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32"/>
        </w:rPr>
        <w:t>পঞ্চম অধ্যায়</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hanging="0" w:start="0" w:end="0"/>
        <w:jc w:val="start"/>
        <w:rPr>
          <w:rFonts w:ascii="SolaimanLipi" w:hAnsi="SolaimanLipi" w:cs="SolaimanLipi"/>
          <w:sz w:val="24"/>
          <w:szCs w:val="32"/>
        </w:rPr>
      </w:pPr>
      <w:r>
        <w:rPr>
          <w:rFonts w:cs="SolaimanLipi" w:ascii="SolaimanLipi" w:hAnsi="SolaimanLipi"/>
          <w:sz w:val="24"/>
          <w:szCs w:val="32"/>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hanging="0" w:start="0" w:end="0"/>
        <w:jc w:val="start"/>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অতএব শূন্য। কিন্তু অন্যভাবে দেখুন।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 লেখা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সমস্যাটাকে সহজ করে বলা যাক। ত্রিমাত্রিক বস্তুর বদলে দুই মাত্রার একটি জিনিস কল্পনা করি। ধরুন একটি ত্রিভুজ। ২৩ নং চিত্রের ত্রিভজের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এবার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আমনে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আধুনিক প্রতীকে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 xml:space="preserve">চিহ্নকে নতুন আরেকটি প্রতীক ∫ দিয়ে প্রকাশ করা হয়। আর ∫ 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করে কাজ চালিয়ে যান। </w:t>
      </w:r>
      <w:r>
        <w:rPr>
          <w:rFonts w:cs="SolaimanLipi" w:ascii="SolaimanLipi" w:hAnsi="SolaimanLipi"/>
        </w:rPr>
        <w:t xml:space="preserve">Δx </w:t>
      </w:r>
      <w:r>
        <w:rPr>
          <w:rFonts w:ascii="SolaimanLipi" w:hAnsi="SolaimanLipi" w:cs="SolaimanLipi"/>
        </w:rPr>
        <w:t xml:space="preserve">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 কাজটার ফলাফল পাওয়া গেল যথাযথ।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বস্তুকে অসীম পরিমাণ ছোট করার মতো বিখ্যাত বিজ্ঞানী কেপলার একাই নন। অসীম ও অসীম পরিমাণ ক্ষুদ্র এসব খণ্ডের কথা নিয়ে ভেবেছিলেন গ্যালিলেওও।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এর আংশিক উত্তর দিয়েছিলেন।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কাভালিয়েরির বক্তব্য জ্যামিতিকদের বিব্রত করে। শূন্য ক্ষেত্রফলের অসীমসংখ্যক রেখা যোগ করে দ্বিমাত্রিক ত্রিভুজ ছিলেন।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একটি কার্ভ দিয়ে একটি বাইসাইকেলের অবস্থান প্রকাশ করা হলো। তাহলে স্পর্শক রেখার ঢাল বলে দেবে</w:t>
      </w:r>
      <w:r>
        <w:rPr>
          <w:rFonts w:cs="SolaimanLipi" w:ascii="SolaimanLipi" w:hAnsi="SolaimanLipi"/>
        </w:rPr>
        <w:t xml:space="preserve">, </w:t>
      </w:r>
      <w:r>
        <w:rPr>
          <w:rFonts w:ascii="SolaimanLipi" w:hAnsi="SolaimanLipi" w:cs="SolaimanLipi"/>
        </w:rPr>
        <w:t xml:space="preserve">কোনো নির্দিষ্ট বিন্দু অতিক্রম করার সময় বাইসাইকেলের বেগ কত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কারণেই সতের শতকের বহু গণিতবিদ কোনো কার্ভের নির্দিষ্ট বিন্দুতে স্পর্শক রেখার পরিমাপের জন্য বিভিন্ন পদ্ধতি উদ্ভাবন করেন। এ তালিকায় 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কোনো নির্দিষ্ট বিন্দুতে স্পর্শক আঁকতে হলে সবচেয়ে ভালো কাজ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অনুমান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স্পর্শক রেখার ঢাল হিসাব করতে গেলে কাছাকাছি মান বের করার প্রক্রিয়াকে ধ্বংস করে দেয় শূন্য।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 xml:space="preserve">Δy/Δx </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ছাড়ল। ছোট সমস্যা মনে করে এদের কথা হয়তো সবাই ভুলেই যেত। কিন্ত মহাবিশ্বকে বুঝতে হলে যে অসীম ও শূন্যই মূল ভূমিকা পালন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শূন্য ও মরমি ক্যালকুলাস</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i/>
          <w:i/>
          <w:iCs/>
        </w:rPr>
        <w:t>পর্দা উঠিয়ে ভেতরে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স্পর্শক ও ক্ষেত্রফলের দুই সমস্যাই অসীম ও শূন্যের সাথে টক্কর লাগায়। এতে অবাক হওয়ার কিছুও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গেল। যে সূত্রই শেষ পর্যন্ত বলে দেয়</w:t>
      </w:r>
      <w:r>
        <w:rPr>
          <w:rFonts w:cs="SolaimanLipi" w:ascii="SolaimanLipi" w:hAnsi="SolaimanLipi"/>
        </w:rPr>
        <w:t xml:space="preserve">, </w:t>
      </w:r>
      <w:r>
        <w:rPr>
          <w:rFonts w:ascii="SolaimanLipi" w:hAnsi="SolaimanLipi" w:cs="SolaimanLipi"/>
        </w:rPr>
        <w:t xml:space="preserve">চাঁদ ও তারা তৈরি হয়েছিল কীভাবে। ক্যালকুলাস হয়ে গেল প্রকৃতিরই ভাষা। কিন্তু এরই পড়তে পরতে আবার মিশে আছে অসীম ও শূন্য। যা নতুন এই হাতিয়ারের জন্য হুমকিস্বরূপ।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স্বাভাবিক সময়ের আগেই জন্ম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কৃষক হোক। ১৬৬০</w:t>
      </w:r>
      <w:r>
        <w:rPr>
          <w:rFonts w:cs="SolaimanLipi" w:ascii="SolaimanLipi" w:hAnsi="SolaimanLipi"/>
        </w:rPr>
        <w:t>-</w:t>
      </w:r>
      <w:r>
        <w:rPr>
          <w:rFonts w:ascii="SolaimanLipi" w:hAnsi="SolaimanLipi" w:cs="SolaimanLipi"/>
        </w:rPr>
        <w:t xml:space="preserve">এর দশকে ক্যামব্রিজে ভর্তি হন। ভাল করেন পড়াশোনায়।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নিউটন ব্যাবকলন লিখতেন ফ্লুক্সোন বা গাণিতিক রাশিমালার প্রবাহ দিয়ে। তিনি অবশ্য এদের বলতেন ফ্লুয়েন্ট। নিউটনের ফ্লুক্সোনের একটি উদাহরণ এমন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y=x</w:t>
      </w:r>
      <w:r>
        <w:rPr>
          <w:rFonts w:cs="SolaimanLipi" w:ascii="SolaimanLipi" w:hAnsi="SolaimanLipi"/>
          <w:vertAlign w:val="superscript"/>
        </w:rPr>
        <w:t>2</w:t>
      </w:r>
      <w:r>
        <w:rPr>
          <w:rFonts w:cs="SolaimanLipi" w:ascii="SolaimanLipi" w:hAnsi="SolaimanLipi"/>
        </w:rPr>
        <w:t>+x+1</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অক্ষর দিয়ে প্রবাহিত সময়ের পরিমাণ বোঝানো হয়েছে। এটা বরাবর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y+Oẏ = (x+Oẋ)</w:t>
      </w:r>
      <w:r>
        <w:rPr>
          <w:rFonts w:cs="SolaimanLipi" w:ascii="SolaimanLipi" w:hAnsi="SolaimanLipi"/>
          <w:vertAlign w:val="superscript"/>
        </w:rPr>
        <w:t xml:space="preserve">2 </w:t>
      </w:r>
      <w:r>
        <w:rPr>
          <w:rFonts w:cs="SolaimanLipi" w:ascii="SolaimanLipi" w:hAnsi="SolaimanLipi"/>
        </w:rPr>
        <w:t xml:space="preserve"> + (x+Oẋ) + 1</w:t>
      </w:r>
    </w:p>
    <w:p>
      <w:pPr>
        <w:pStyle w:val="Normal"/>
        <w:widowControl/>
        <w:bidi w:val="0"/>
        <w:ind w:hanging="0" w:start="0" w:end="0"/>
        <w:jc w:val="start"/>
        <w:rPr>
          <w:rFonts w:ascii="SolaimanLipi" w:hAnsi="SolaimanLipi" w:cs="SolaimanLipi"/>
        </w:rPr>
      </w:pPr>
      <w:r>
        <w:rPr>
          <w:rFonts w:cs="SolaimanLipi" w:ascii="SolaimanLipi" w:hAnsi="SolaimanLipi"/>
        </w:rPr>
        <w:t>(x+Oẋ)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(x+Oẋ) + 1  </w:t>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পদগুলোকে  সাজিয়ে পাই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 xml:space="preserve">Oẏ = 2x(Oẋ) + 1(Oẋ)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শূন্য হলে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36"/>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দিয়ে ভাগ দিয়েছি সেটা আসলে শূন্য দিয়ে ভাগ দেওয়ার নামান্তর। একই কথা খাতে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নিউটনের ফ্লুক্সোন পদ্ধতি ছিল খুবই সন্দেহজনক। এটা করতে গিয়ে করা হয়েছে একটি অবৈধ গাণিতিক প্রক্রিয়া।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কে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+x+1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ক্যালকুলাস হলো দুটি উপকরণের সমাবেশ। 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কোনো গণিতবিদ একে উপেক্ষা করতে পারলেন 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প্রকৃতি কথা বলে সমীকরণ দিয়ে।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একটি ধ্রুবক। 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হলো স্প্রিংকে টেনে যতটা বড় করা হলো।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 xml:space="preserve">x2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উদাহরণ হিসেবে স্কুলে পড়া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 xml:space="preserve">t3/3 </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যেগুলো সকল অবস্থায় ও 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ভাষায়। আর অন্তরকীয় সমীকরণ উপস্থাপন ও সমাধানের হাতিয়ারই হলো ক্যালকুলাস।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যেমন বল ধ্রুব বেগে চলছে কিনা বা বলের ওপর কোনো ফোর্স বা বল 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তিনি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কাছে কোনো বস্তুর ওপর প্রযুক্ত বলের সমীকরণ থাকলে অন্তরকীয় সমীকরণ বলবে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তাঁর প্রতিদ্বন্দ্বীর কাজেরও একই সমস্যা ছিল।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১৬৭৩ সাল। এক বিখ্যাত জার্মান আইনজীবী ও দার্শনিক লন্ডন সফরে যান। তাঁর নাম গটফ্রিড উইলহেল্ম লাইবনিৎস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লিবনিজ হিসেবে পরিচিত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তিনি এবং নিউটন বিজ্ঞান জগতকে দুই পক্ষে বিভক্ত করে ফেলেন। তবে দুজনের কেউই ক্যালকুলাসের শূন্যের সমস্যা সমাধান করতে পারেননি।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পেছনে তাকালে মনে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বিতর্কিত।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ছিল। ফলে কে কাকে কীভাবে প্রভাবিত করেছেন তো বোঝা মুশকিল। দুই তত্ত্বেরই ফলাফল একই। তবে চিহ্ন ও দর্শন পুরোপুরি আলাদা।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নিউটন অসীম পরিমাণ ক্ষুদ্র রাশিকে অপছন্দই করতেন। ক্ষুদ্র যে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গুলো ছিল তাঁর ফ্লুক্সোন সমীকরণে। যারা কখনও শূন্য আবার কখনও অশূন্যের মতো আচরণ করত। এক অর্থে এ অতিশয় ক্ষুদ্র রাশিরা ছিল অসীম পরিমাণ ক্ষুদ্র। চিন্তনীয় যেকোনো ধনাত্মক সংখ্যার চেয়ে ছোট। তবুও কোনোভাবে শূন্যের চেয়ে বড়। সে সময়ের গণিতবিদদের কাছে এ এক অদ্ভুত ধারণা। নিউটন নিজেও তাঁর সমীকরণের এ অতিশয় ক্ষুদ্র রাশি নিয়ে 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 ও পদার্থবিদরা নিউটনের চিহ্নের বদলে লিবনিজের প্রতীক ব্যবহার করেন। লিবনিজের ক্যালকুলাসের ক্ষমতাও নিউটনের ক্যালকুলাসের মতো। তবে প্রতীকের সুবিধার কারণে বলা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নিউটনের ফ্লুক্সোনকে বিতর্কিত করেছিল। এ সমস্যা না কাটা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আসলে বাইনারি বা দ্বিমিক সংখ্যা আবিষ্কারের সময়ও লিবনিজের মনে বিশ্বাস দৃঢ়ই ছিল। যেকোনো সংখ্যাকে এক গুচ্ছ ০ ও ১ দিয়ে লেখা যায়। তাঁর কাছে এটাই ছিল বা </w:t>
      </w:r>
      <w:r>
        <w:rPr>
          <w:rFonts w:cs="SolaimanLipi" w:ascii="SolaimanLipi" w:hAnsi="SolaimanLipi"/>
          <w:position w:val="0"/>
          <w:sz w:val="24"/>
          <w:sz w:val="24"/>
          <w:vertAlign w:val="baseline"/>
        </w:rPr>
        <w:t>creation ex nihilo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থেকে। লিবনিজ এমনকি চেষ্টা করেছিলেন জেসুইটরা যেন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ব্যস্ত ছিলেন ক্যালকুলাসের আবিষ্কার নিয়ে বিতর্কে।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আনলেন। ইংরেজ গণিত সম্প্রদায় নিউটনকে সমর্থন দিলেন। মুখ ফিরিয়ে নিলেন লিবনিজপন্থী মহাদেশের অন্য গণিতবিদদের থেকে। এর ফলে ইংরেজরা নিউটনের ফ্লুক্সোনে ডুবে রইলেন। গ্রহণ করলেন না লিবনিজের উন্নত প্রতীক। ফলে আবেগের বশে মহাদেশের অন্য গণিতবিদদের চেয়ে পিছিয়ে গেলেন ক্যালকুলাসের চর্চা ও অগ্রগতিতে।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হোপিটালের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তিনি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যার বাংলা অর্থ ক্ষুদ্রাতিক্ষুদ্রের বিশ্লেষণ।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বিখ্যাতটার নাম লোপিটালস রুল বা লোপিটালের নিয়ম।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36"/>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tab/>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০কে অনির্ণেয়।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যাকে এড়িয়ে চলতে হবে। এটা চর্চা করার মতো একটা ধাঁধাঁ।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কে ঘিরেই তৈরি।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১৭৩৪ সাল। নিউটনের মৃত্যুর বহু বছর পরের কথা। আইরিশ বিশপ জর্জ বার্কলি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নামে একটি বই লেখেন। বইটির অপর নাম </w:t>
      </w:r>
      <w:r>
        <w:rPr>
          <w:rFonts w:ascii="SolaimanLipi" w:hAnsi="SolaimanLipi" w:cs="SolaimanLipi"/>
          <w:i/>
          <w:i/>
          <w:iCs/>
          <w:position w:val="0"/>
          <w:sz w:val="24"/>
          <w:sz w:val="24"/>
          <w:sz w:val="24"/>
          <w:vertAlign w:val="baseline"/>
        </w:rPr>
        <w:t>অ্যা ডিসকোর্স অ্যাড্রেসড টু অ্যান ইনফিডেল ম্যাথেম্যাটিশিয়ান</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ইনফিডেল বা অবিশ্বাসী বলতে খুব সম্ভব এডমন্ড হ্যালিকে বোঝানো হয়েছিল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যিনি সবসময় ছিলেন নিউটনপন্থী।</w:t>
      </w:r>
      <w:r>
        <w:rPr>
          <w:rFonts w:cs="SolaimanLipi" w:ascii="SolaimanLipi" w:hAnsi="SolaimanLipi"/>
          <w:position w:val="0"/>
          <w:sz w:val="24"/>
          <w:sz w:val="24"/>
          <w:vertAlign w:val="baseline"/>
        </w:rPr>
        <w:t xml:space="preserve">)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বইয়ে তিনি নিউটনের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ও লিবনিজের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নিয়ে কুটকৌশলের তীব্র সমালোচনা করেন।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ক্ষুদ্রাতিক্ষুদ্রকে তিনি আখ্যা দেন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মৃত রাশির ভূত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এছাড়া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 ক্ষুদ্রাতিক্ষুদ্র রাশিগুলোকে এত সহজে মুক্তি দিলে অসঙ্গতি তৈরি হয়। এরপর কথার ইতি টানেন এভাবে</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 মনে 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বা যারা দ্বিতীয় ও তৃতীয় ফ্লুক্সোন বা দ্বিতীয় ও তৃতীয় ব্যবধান মেনে নিতে 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ঈশ্বরের ব্যাপারে কখনও সন্দেহ করার পক্ষে কোনো যুক্তি নেই।</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সমসাময়িক গণিতবিদরা বার্কলির যুক্তির সমালোচনা করেন। তবে তাঁর যুক্তি ছিল পুরোপুরি সঠিক। ধরুন কেউ দেখাতে চান ত্রিভুজের তিন কোণের সমষ্টি ১৮০ ডিগ্রি। ইউক্লিডের কিছু সূত্র সাবধানে ধাপে ধাপে কাজে লাগিয়ে একজন গণিতবিদ সেটা সহজেই দেখাতে পারবেন। অন্য কোনো জ্যামিতিক সত্যও এভাবে প্রমাণ করা যাবে। কিন্তু ক্যালকুলাসের ব্যাপারটা উল্টো। এটা ছিল পুরোপুরি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বর্গ করলে ক্ষুদ্রাতিক্ষুদ্র রাশিগুলো নেই হয়ে যায় কেন তার ব্যাখ্যা নেই কারও কাছে। সবাই এটা মেনে নিয়েছেন। কারণ একটাই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ঠিক সময়ে এদেরকে উধাও করে দিলে সঠিক উত্তর পাওয়া যায়। শূন্য দিয়ে ভাগ করা নিয়ে কারও আপত্তি নেই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কারণ সুবিধাজনকভাবে গণিতের নিয়ম উপেক্ষা করে পড়ন্ত আপেল থেকে আকাশে গ্রহদের কক্ষপথ</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সবকিছুর ব্যাখ্যা পাওয়া যাচ্ছিল। তবে উত্তর সঠিক হলেও ক্যালকুলাস ছিল ঈশ্বরকে মানার মতোই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কাজ।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মরমিবাদের ইতি</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একটি রাশি হয় অশূন্য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একটা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হবে নাহয় শূন্য হবে। অশূন্য হওয়া মানে এটা এখনও টিকে আছে। শূন্য হলে এটা নেই হয়ে যাবে। এ দুটোর মাঝে কিছু থাকার দাবি উদ্ভট এক কল্পনা।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end"/>
        <w:rPr>
          <w:rFonts w:ascii="SolaimanLipi" w:hAnsi="SolaimanLipi" w:cs="SolaimanLipi"/>
        </w:rPr>
      </w:pP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জঁ বাটিস্ট ড্যালেমবেয়ার  </w:t>
      </w:r>
    </w:p>
    <w:p>
      <w:pPr>
        <w:pStyle w:val="Normal"/>
        <w:widowControl/>
        <w:bidi w:val="0"/>
        <w:ind w:hanging="0" w:start="0" w:end="0"/>
        <w:jc w:val="end"/>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ফরাসি বিপ্লবের তলে তলে ক্যালকুলাস থেকে মরমিবাদ বিদায় নিল। ভিত্তিটা নড়বড়ে হলেও আঠারো শতকের শেষ দিকে পুরো ইউরোপের গণিতবিদরা নতুন এ হাতিয়ার দিয়ে অসাধারণ সব সাফল্য পাচ্ছিলেন। মহাদেশের অন্য অংশ থেকে বিচ্ছিন্ন থাকার সময়ের সেরা ব্রিটিশ গণিতবিদ সম্ভবত কলিন ম্যাকলরিন ও ব্রুক টেইলর। ক্যালকুলাস ব্যবহার করে তাঁরা বিভিন্ন ফাংশনকে সম্পুর্ণ নতুনভাবে লেখার পদ্ধতি আবিষ্কার করলেন। যেমন গণিতবিদরা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কিছু কৌশল খাটিয়ে </w:t>
      </w:r>
      <w:r>
        <w:rPr>
          <w:rFonts w:cs="SolaimanLipi" w:ascii="SolaimanLipi" w:hAnsi="SolaimanLipi"/>
          <w:position w:val="0"/>
          <w:sz w:val="24"/>
          <w:sz w:val="24"/>
          <w:vertAlign w:val="baseline"/>
        </w:rPr>
        <w:t xml:space="preserve">1/(1-x) </w:t>
      </w:r>
      <w:r>
        <w:rPr>
          <w:rFonts w:ascii="SolaimanLipi" w:hAnsi="SolaimanLipi" w:cs="SolaimanLipi"/>
          <w:position w:val="0"/>
          <w:sz w:val="24"/>
          <w:sz w:val="24"/>
          <w:sz w:val="24"/>
          <w:vertAlign w:val="baseline"/>
        </w:rPr>
        <w:t>ফাংশনকে লেখা যায় এভাবে</w:t>
      </w:r>
      <w:r>
        <w:rPr>
          <w:rFonts w:cs="SolaimanLipi" w:ascii="SolaimanLipi" w:hAnsi="SolaimanLipi"/>
          <w:position w:val="0"/>
          <w:sz w:val="24"/>
          <w:sz w:val="24"/>
          <w:vertAlign w:val="baseline"/>
        </w:rPr>
        <w:t>: 1 + x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4</w:t>
      </w:r>
      <w:r>
        <w:rPr>
          <w:rFonts w:cs="SolaimanLipi" w:ascii="SolaimanLipi" w:hAnsi="SolaimanLipi"/>
          <w:position w:val="0"/>
          <w:sz w:val="24"/>
          <w:sz w:val="24"/>
          <w:vertAlign w:val="baseline"/>
        </w:rPr>
        <w:t xml:space="preserve"> + …</w:t>
      </w:r>
    </w:p>
    <w:p>
      <w:pPr>
        <w:pStyle w:val="Normal"/>
        <w:widowControl/>
        <w:bidi w:val="0"/>
        <w:ind w:hanging="0" w:start="0" w:end="0"/>
        <w:jc w:val="start"/>
        <w:rPr>
          <w:position w:val="0"/>
          <w:sz w:val="24"/>
          <w:sz w:val="24"/>
          <w:vertAlign w:val="baseline"/>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দুই রাশিকে সম্পুর্ণ আলাদা মনে হলেও তারা পুরোপুরি একই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শর্ত সাপেক্ষে</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position w:val="0"/>
          <w:sz w:val="24"/>
          <w:sz w:val="24"/>
          <w:vertAlign w:val="baseline"/>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শর্তগুলোর উৎপত্তি অসীম ও শূন্য থেকে। তবে শর্তগুলো খুব গুরুত্বপূর্ণ হয়ে উঠতে পারে। অসীম ও শূন্যের মাধ্যমে এত সহজ রূপান্তর সুইশ গণিতবিদ লিওনহার্ট অয়লারকে ব্যাপারটা উৎসাহী করে তোলে। টেইলর ও ম্যাকলরিনের মতো একই যুক্তি দেখিয়ে তিনি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প্রমাণ করেন</w:t>
      </w:r>
      <w:r>
        <w:rPr>
          <w:rFonts w:cs="SolaimanLipi" w:ascii="SolaimanLipi" w:hAnsi="SolaimanLipi"/>
          <w:position w:val="0"/>
          <w:sz w:val="24"/>
          <w:sz w:val="24"/>
          <w:vertAlign w:val="baseline"/>
        </w:rPr>
        <w:t xml:space="preserve">' </w:t>
      </w:r>
    </w:p>
    <w:p>
      <w:pPr>
        <w:pStyle w:val="Normal"/>
        <w:widowControl/>
        <w:bidi w:val="0"/>
        <w:ind w:hanging="0" w:start="0" w:end="0"/>
        <w:jc w:val="start"/>
        <w:rPr>
          <w:position w:val="0"/>
          <w:sz w:val="24"/>
          <w:sz w:val="24"/>
          <w:vertAlign w:val="baseline"/>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...1/x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+ 1/x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+ 1/x + 1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w:t>
      </w:r>
    </w:p>
    <w:p>
      <w:pPr>
        <w:pStyle w:val="Normal"/>
        <w:widowControl/>
        <w:bidi w:val="0"/>
        <w:ind w:hanging="0" w:start="0" w:end="0"/>
        <w:jc w:val="start"/>
        <w:rPr>
          <w:position w:val="0"/>
          <w:sz w:val="24"/>
          <w:sz w:val="24"/>
          <w:vertAlign w:val="baseline"/>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ধারাটির </w:t>
      </w:r>
      <w:r>
        <w:rPr>
          <w:rFonts w:ascii="SolaimanLipi" w:hAnsi="SolaimanLipi" w:cs="SolaimanLipi"/>
          <w:position w:val="0"/>
          <w:sz w:val="24"/>
          <w:sz w:val="24"/>
          <w:sz w:val="24"/>
          <w:vertAlign w:val="baseline"/>
        </w:rPr>
        <w:t xml:space="preserve">এর সমষ্টি 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নিশ্চয় বুঝতে পারছেন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কিছু একটা ঝামেলা আছে। পরীক্ষা করে দেখতে </w:t>
      </w:r>
      <w:r>
        <w:rPr>
          <w:rFonts w:cs="SolaimanLipi" w:ascii="SolaimanLipi" w:hAnsi="SolaimanLipi"/>
          <w:position w:val="0"/>
          <w:sz w:val="24"/>
          <w:sz w:val="24"/>
          <w:vertAlign w:val="baseline"/>
        </w:rPr>
        <w:t xml:space="preserve">x = 1 </w:t>
      </w:r>
      <w:r>
        <w:rPr>
          <w:rFonts w:ascii="SolaimanLipi" w:hAnsi="SolaimanLipi" w:cs="SolaimanLipi"/>
          <w:position w:val="0"/>
          <w:sz w:val="24"/>
          <w:sz w:val="24"/>
          <w:sz w:val="24"/>
          <w:vertAlign w:val="baseline"/>
        </w:rPr>
        <w:t>বসিয়ে দেখুন কী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গণিতবিদ হিসেবে অয়লার ছিলেন অসাধারণ। গণিত চর্চায় তাঁর সমকক্ষ কম লোকই আছেন। গণিতের সেরা প্রভাবশালীদের কাতারেও আছেন তিনি। তবে এক্ষেত্রে শূন্য ও অসীমকে অসাবধানে ব্যবহার করতে গিয়ে বিপথে যান তিনি। </w:t>
      </w:r>
    </w:p>
    <w:p>
      <w:pPr>
        <w:pStyle w:val="Normal"/>
        <w:widowControl/>
        <w:bidi w:val="0"/>
        <w:ind w:hanging="0" w:start="0" w:end="0"/>
        <w:jc w:val="start"/>
        <w:rPr>
          <w:position w:val="0"/>
          <w:sz w:val="24"/>
          <w:sz w:val="24"/>
          <w:vertAlign w:val="baseline"/>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ক্যালকুলাসের </w:t>
      </w:r>
      <w:r>
        <w:rPr>
          <w:rFonts w:ascii="SolaimanLipi" w:hAnsi="SolaimanLipi" w:cs="SolaimanLipi"/>
          <w:position w:val="0"/>
          <w:sz w:val="24"/>
          <w:sz w:val="24"/>
          <w:sz w:val="24"/>
          <w:vertAlign w:val="baseline"/>
        </w:rPr>
        <w:t>শূন্য ও অসীম শেষ পর্যন্ত বশীভূত হয় বেওয়ারিশ হিসেবে বেড়ে একটা এক শিশুর কাছে। মরমিবাদ আলাদা হয় গণিত থেকে। ১৭১৭ সালে ফ্রান্সের প্যারিসের জঁ বাটস্ট লে রঁ গির্জার সিঁড়িতে একটি শিশুকে খুঁজে পাওয়া যায়। শিশুর নাম রাখা হয় জঁ লে রঁ। শেষ পর্যন্ত তিনি ড্যালেমবেয়ার নাম গ্রহণ করেন। নিঃস্ব এক খেটে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খাওয়া দম্পতি তাঁকে লালন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পালন করেন। তারা পালক পিটা ছিলেন দরজা</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জানালার কাচের কারিগর। পরে জানা গিয়েছিল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বাবা ছিলেন জেনারেল আর মাও অভিজাত এক মহিলা। </w:t>
      </w:r>
    </w:p>
    <w:p>
      <w:pPr>
        <w:pStyle w:val="Normal"/>
        <w:widowControl/>
        <w:bidi w:val="0"/>
        <w:ind w:hanging="0" w:start="0" w:end="0"/>
        <w:jc w:val="start"/>
        <w:rPr>
          <w:position w:val="0"/>
          <w:sz w:val="24"/>
          <w:sz w:val="24"/>
          <w:vertAlign w:val="baseline"/>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সাধারণ জ্ঞানের বিখ্যাত একটি বিশ্বকোষ রচনার জন্য তিই সবচেয়ে বেশি পরিচিতি পান। সহলেখক ডেনি ডিডেরোর সাথে মিলে ২০ বছরে কাজটা করেছিলেন তিনি। তবে ড্যালেমবেয়ার নিছক বিশ্বকোষ লেখক ছিলেন না। ড্যালেমবেয়ারই বুঝতে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ভ্রমণ ও গন্তব্য দুটোই গুরত্বপূর্ণ।               </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তথ্যনির্দেশ</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w:t>
      </w:r>
    </w:p>
    <w:p>
      <w:pPr>
        <w:pStyle w:val="Normal"/>
        <w:widowControl/>
        <w:bidi w:val="0"/>
        <w:ind w:hanging="0" w:start="0" w:end="0"/>
        <w:jc w:val="start"/>
        <w:rPr>
          <w:rFonts w:ascii="SolaimanLipi" w:hAnsi="SolaimanLipi" w:cs="SolaimanLipi"/>
        </w:rPr>
      </w:pPr>
      <w:r>
        <w:rPr>
          <w:rFonts w:ascii="SolaimanLipi" w:hAnsi="SolaimanLipi" w:cs="SolaimanLipi"/>
        </w:rPr>
        <w:t>২। নিউটনের বয়স তিন বছর হলে তার মা আবার বিয়ে করে আলাদা হয়ে যান। এরপরে তাদের সাথে তাঁর আর দেখা হয়নি। না না</w:t>
      </w:r>
      <w:r>
        <w:rPr>
          <w:rFonts w:cs="SolaimanLipi" w:ascii="SolaimanLipi" w:hAnsi="SolaimanLipi"/>
        </w:rPr>
        <w:t xml:space="preserve">, </w:t>
      </w:r>
      <w:r>
        <w:rPr>
          <w:rFonts w:ascii="SolaimanLipi" w:hAnsi="SolaimanLipi" w:cs="SolaimanLipi"/>
        </w:rPr>
        <w:t xml:space="preserve">হয়েছে। যেদিন নিউটন তাদের বাড়িতে গিয়ে তাদেরকে ভেতরে রেখেই পুড়িয়ে মারার হুমকি দিয়ে আসেন। </w:t>
      </w:r>
    </w:p>
    <w:p>
      <w:pPr>
        <w:pStyle w:val="Normal"/>
        <w:widowControl/>
        <w:bidi w:val="0"/>
        <w:ind w:hanging="0" w:start="0" w:end="0"/>
        <w:jc w:val="start"/>
        <w:rPr>
          <w:rFonts w:ascii="SolaimanLipi" w:hAnsi="SolaimanLipi" w:cs="SolaimanLipi"/>
        </w:rPr>
      </w:pPr>
      <w:r>
        <w:rPr>
          <w:rFonts w:ascii="SolaimanLipi" w:hAnsi="SolaimanLipi" w:cs="SolaimanLipi"/>
        </w:rPr>
        <w:t>৩। দুটি সংখ্যার গুণফল শূন্য হলে তাদের একটি বা দুটিই শূন্য হবে। গাণিতিক ভাষায় বললে</w:t>
      </w:r>
      <w:r>
        <w:rPr>
          <w:rFonts w:cs="SolaimanLipi" w:ascii="SolaimanLipi" w:hAnsi="SolaimanLipi"/>
        </w:rPr>
        <w:t xml:space="preserve">, ab = 0 </w:t>
      </w:r>
      <w:r>
        <w:rPr>
          <w:rFonts w:ascii="SolaimanLipi" w:hAnsi="SolaimanLipi" w:cs="SolaimanLipi"/>
        </w:rPr>
        <w:t xml:space="preserve">হলে হয় </w:t>
      </w:r>
      <w:r>
        <w:rPr>
          <w:rFonts w:cs="SolaimanLipi" w:ascii="SolaimanLipi" w:hAnsi="SolaimanLipi"/>
        </w:rPr>
        <w:t xml:space="preserve">a = 0 </w:t>
      </w:r>
      <w:r>
        <w:rPr>
          <w:rFonts w:ascii="SolaimanLipi" w:hAnsi="SolaimanLipi" w:cs="SolaimanLipi"/>
        </w:rPr>
        <w:t xml:space="preserve">বা </w:t>
      </w:r>
      <w:r>
        <w:rPr>
          <w:rFonts w:cs="SolaimanLipi" w:ascii="SolaimanLipi" w:hAnsi="SolaimanLipi"/>
        </w:rPr>
        <w:t xml:space="preserve">b = 0 </w:t>
      </w:r>
      <w:r>
        <w:rPr>
          <w:rFonts w:ascii="SolaimanLipi" w:hAnsi="SolaimanLipi" w:cs="SolaimanLipi"/>
        </w:rPr>
        <w:t xml:space="preserve">হবে। এর মানে হলো </w:t>
      </w:r>
      <w:r>
        <w:rPr>
          <w:rFonts w:cs="SolaimanLipi" w:ascii="SolaimanLipi" w:hAnsi="SolaimanLipi"/>
        </w:rPr>
        <w:t>a</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 xml:space="preserve">হলে </w:t>
      </w:r>
      <w:r>
        <w:rPr>
          <w:rFonts w:cs="SolaimanLipi" w:ascii="SolaimanLipi" w:hAnsi="SolaimanLipi"/>
        </w:rPr>
        <w:t xml:space="preserve">a = 0 </w:t>
      </w:r>
      <w:r>
        <w:rPr>
          <w:rFonts w:ascii="SolaimanLipi" w:hAnsi="SolaimanLipi" w:cs="SolaimanLipi"/>
        </w:rPr>
        <w:t xml:space="preserve">হবে। </w:t>
      </w:r>
    </w:p>
    <w:p>
      <w:pPr>
        <w:pStyle w:val="Normal"/>
        <w:widowControl/>
        <w:bidi w:val="0"/>
        <w:ind w:hanging="0" w:start="0" w:end="0"/>
        <w:jc w:val="start"/>
        <w:rPr>
          <w:rFonts w:ascii="SolaimanLipi" w:hAnsi="SolaimanLipi" w:cs="SolaimanLipi"/>
        </w:rPr>
      </w:pPr>
      <w:r>
        <w:rPr>
          <w:rFonts w:ascii="SolaimanLipi" w:hAnsi="SolaimanLipi" w:cs="SolaimanLipi"/>
        </w:rPr>
        <w:t>৪। এ নিয়মের উদাহরণ দেখুন নিচের উদাহরণে।</w:t>
      </w:r>
    </w:p>
    <w:p>
      <w:pPr>
        <w:pStyle w:val="Normal"/>
        <w:widowControl/>
        <w:bidi w:val="0"/>
        <w:ind w:hanging="0" w:start="0" w:end="0"/>
        <w:jc w:val="start"/>
        <w:rPr>
          <w:rFonts w:ascii="SolaimanLipi" w:hAnsi="SolaimanLipi" w:cs="SolaimanLipi"/>
        </w:rPr>
      </w:pPr>
      <w:r>
        <w:rPr>
          <w:rFonts w:ascii="SolaimanLipi" w:hAnsi="SolaimanLipi" w:cs="SolaimanLipi"/>
        </w:rPr>
        <w:t>এমনিতে এ লিমিটের মান ০</w:t>
      </w:r>
      <w:r>
        <w:rPr>
          <w:rFonts w:cs="SolaimanLipi" w:ascii="SolaimanLipi" w:hAnsi="SolaimanLipi"/>
        </w:rPr>
        <w:t>/</w:t>
      </w:r>
      <w:r>
        <w:rPr>
          <w:rFonts w:ascii="SolaimanLipi" w:hAnsi="SolaimanLipi" w:cs="SolaimanLipi"/>
        </w:rPr>
        <w:t>০ আসে</w:t>
      </w:r>
      <w:r>
        <w:rPr>
          <w:rFonts w:cs="SolaimanLipi" w:ascii="SolaimanLipi" w:hAnsi="SolaimanLipi"/>
        </w:rPr>
        <w:t xml:space="preserve">, </w:t>
      </w:r>
      <w:r>
        <w:rPr>
          <w:rFonts w:ascii="SolaimanLipi" w:hAnsi="SolaimanLipi" w:cs="SolaimanLipi"/>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rPr>
        <w:t>x-</w:t>
      </w:r>
      <w:r>
        <w:rPr>
          <w:rFonts w:ascii="SolaimanLipi" w:hAnsi="SolaimanLipi" w:cs="SolaimanLipi"/>
        </w:rPr>
        <w:t xml:space="preserve">এর মান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এর দিকে যেতে থাকে ফাংশনটা যেতে থাকবে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এর দিকে। হোপিটালের নিয়ম মান পাওয়া সহজ করে দিল।</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২৮</w:t>
      </w:r>
      <w:r>
        <w:rPr>
          <w:rFonts w:cs="SolaimanLipi" w:ascii="SolaimanLipi" w:hAnsi="SolaimanLipi"/>
        </w:rPr>
        <w:t>.</w:t>
      </w:r>
      <w:r>
        <w:rPr>
          <w:rFonts w:ascii="SolaimanLipi" w:hAnsi="SolaimanLipi" w:cs="SolaimanLipi"/>
        </w:rPr>
        <w:t>১</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2461</TotalTime>
  <Application>LibreOffice/7.6.4.1$Linux_X86_64 LibreOffice_project/60$Build-1</Application>
  <AppVersion>15.0000</AppVersion>
  <Pages>12</Pages>
  <Words>5373</Words>
  <Characters>16107</Characters>
  <CharactersWithSpaces>21508</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2024-02-25T17:30:25Z</dcterms:modified>
  <cp:revision>740</cp:revision>
  <dc:subject/>
  <dc:title/>
</cp:coreProperties>
</file>

<file path=docProps/custom.xml><?xml version="1.0" encoding="utf-8"?>
<Properties xmlns="http://schemas.openxmlformats.org/officeDocument/2006/custom-properties" xmlns:vt="http://schemas.openxmlformats.org/officeDocument/2006/docPropsVTypes"/>
</file>