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4"/>
        <w:gridCol w:w="1968"/>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4"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8"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হলো আয়তক্ষেত্রগামী রেখার সমীকরণ। প্রতীকে</w:t>
      </w:r>
      <w:r>
        <w:rPr>
          <w:rFonts w:ascii="SolaimanLipi" w:hAnsi="SolaimanLipi" w:cs="SolaimanLipi"/>
        </w:rPr>
        <w:t xml:space="preserve">র </w:t>
      </w:r>
      <w:r>
        <w:rPr>
          <w:rFonts w:ascii="SolaimanLipi" w:hAnsi="SolaimanLipi" w:cs="SolaimanLipi"/>
        </w:rPr>
        <w:t xml:space="preserve">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 xml:space="preserve">পর্দা উঠিয়ে </w:t>
      </w:r>
      <w:r>
        <w:rPr>
          <w:rFonts w:ascii="SolaimanLipi" w:hAnsi="SolaimanLipi" w:cs="SolaimanLipi"/>
          <w:i/>
          <w:i/>
          <w:iCs/>
        </w:rPr>
        <w:t>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w:t>
      </w:r>
      <w:r>
        <w:rPr>
          <w:rFonts w:ascii="SolaimanLipi" w:hAnsi="SolaimanLipi" w:cs="SolaimanLipi"/>
        </w:rPr>
        <w:t>ও</w:t>
      </w:r>
      <w:r>
        <w:rPr>
          <w:rFonts w:ascii="SolaimanLipi" w:hAnsi="SolaimanLipi" w:cs="SolaimanLipi"/>
        </w:rPr>
        <w:t xml:space="preserve">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চাঁদ ও তারা তৈরি হয়েছিল কীভাবে। ক্যালকুলাস হয়ে গেল প্রকৃতিরই ভাষা। কিন্তু এরই প</w:t>
      </w:r>
      <w:r>
        <w:rPr>
          <w:rFonts w:ascii="SolaimanLipi" w:hAnsi="SolaimanLipi" w:cs="SolaimanLipi"/>
        </w:rPr>
        <w:t>র</w:t>
      </w:r>
      <w:r>
        <w:rPr>
          <w:rFonts w:ascii="SolaimanLipi" w:hAnsi="SolaimanLipi" w:cs="SolaimanLipi"/>
        </w:rPr>
        <w:t xml:space="preserve">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জন্ম</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(arbitrary)</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এক </w:t>
      </w:r>
      <w:r>
        <w:rPr>
          <w:rFonts w:ascii="SolaimanLipi" w:hAnsi="SolaimanLipi" w:eastAsia="Noto Serif CJK SC" w:cs="SolaimanLipi"/>
          <w:color w:val="auto"/>
          <w:kern w:val="2"/>
          <w:position w:val="0"/>
          <w:sz w:val="24"/>
          <w:sz w:val="24"/>
          <w:sz w:val="24"/>
          <w:szCs w:val="24"/>
          <w:vertAlign w:val="baseline"/>
          <w:lang w:val="en-US" w:eastAsia="zh-CN" w:bidi="hi-IN"/>
        </w:rPr>
        <w:t>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w:t>
      </w:r>
      <w:r>
        <w:rPr>
          <w:rFonts w:ascii="SolaimanLipi" w:hAnsi="SolaimanLipi" w:cs="SolaimanLipi"/>
          <w:position w:val="0"/>
          <w:sz w:val="24"/>
          <w:sz w:val="24"/>
          <w:sz w:val="24"/>
          <w:vertAlign w:val="baseline"/>
        </w:rPr>
        <w:t>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(differential equation)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(force)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তাঁর ফ্লুক্সোন সমীকরণে</w:t>
      </w:r>
      <w:r>
        <w:rPr>
          <w:rFonts w:ascii="SolaimanLipi" w:hAnsi="SolaimanLipi" w:cs="SolaimanLipi"/>
          <w:position w:val="0"/>
          <w:sz w:val="24"/>
          <w:sz w:val="24"/>
          <w:sz w:val="24"/>
          <w:vertAlign w:val="baseline"/>
        </w:rPr>
        <w:t xml:space="preserve">র </w:t>
      </w:r>
      <w:r>
        <w:rPr>
          <w:rFonts w:ascii="SolaimanLipi" w:hAnsi="SolaimanLipi" w:cs="SolaimanLipi"/>
          <w:position w:val="0"/>
          <w:sz w:val="24"/>
          <w:sz w:val="24"/>
          <w:sz w:val="24"/>
          <w:vertAlign w:val="baseline"/>
        </w:rPr>
        <w:t xml:space="preserve">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w:t>
      </w:r>
      <w:r>
        <w:rPr>
          <w:rFonts w:ascii="SolaimanLipi" w:hAnsi="SolaimanLipi" w:cs="SolaimanLipi"/>
          <w:position w:val="0"/>
          <w:sz w:val="24"/>
          <w:sz w:val="24"/>
          <w:sz w:val="24"/>
          <w:vertAlign w:val="baseline"/>
        </w:rPr>
        <w:t>ও</w:t>
      </w:r>
      <w:r>
        <w:rPr>
          <w:rFonts w:ascii="SolaimanLipi" w:hAnsi="SolaimanLipi" w:cs="SolaimanLipi"/>
          <w:position w:val="0"/>
          <w:sz w:val="24"/>
          <w:sz w:val="24"/>
          <w:sz w:val="24"/>
          <w:vertAlign w:val="baseline"/>
        </w:rPr>
        <w:t xml:space="preserve">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না </w:t>
      </w:r>
      <w:r>
        <w:rPr>
          <w:rFonts w:ascii="SolaimanLipi" w:hAnsi="SolaimanLipi" w:eastAsia="Noto Serif CJK SC" w:cs="SolaimanLipi"/>
          <w:color w:val="auto"/>
          <w:kern w:val="2"/>
          <w:position w:val="0"/>
          <w:sz w:val="24"/>
          <w:sz w:val="24"/>
          <w:sz w:val="24"/>
          <w:szCs w:val="24"/>
          <w:vertAlign w:val="baseline"/>
          <w:lang w:val="en-US" w:eastAsia="zh-CN" w:bidi="hi-IN"/>
        </w:rPr>
        <w:t>দূর করা</w:t>
      </w:r>
      <w:r>
        <w:rPr>
          <w:rFonts w:ascii="SolaimanLipi" w:hAnsi="SolaimanLipi" w:cs="SolaimanLipi"/>
          <w:position w:val="0"/>
          <w:sz w:val="24"/>
          <w:sz w:val="24"/>
          <w:sz w:val="24"/>
          <w:vertAlign w:val="baseline"/>
        </w:rPr>
        <w:t xml:space="preserve">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আসলে বাইনারি বা দ্বিমিক সংখ্যা আবিষ্কারের সময়ও লিবনিজের মনে বিশ্বাস দৃঢ়ই ছিল। যেকোনো সংখ্যাকে এক গুচ্ছ ০ ও ১ দিয়ে লেখা যায়। তাঁর কাছে এটাই ছিল</w:t>
      </w:r>
      <w:r>
        <w:rPr>
          <w:rFonts w:cs="SolaimanLipi" w:ascii="SolaimanLipi" w:hAnsi="SolaimanLipi"/>
          <w:i/>
          <w:iCs/>
          <w:position w:val="0"/>
          <w:sz w:val="24"/>
          <w:sz w:val="24"/>
          <w:vertAlign w:val="baseline"/>
        </w:rPr>
        <w:t>creation ex nihilo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থেকে। লিবনিজ এমনকি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 </w:t>
      </w:r>
      <w:r>
        <w:rPr>
          <w:rFonts w:ascii="SolaimanLipi" w:hAnsi="SolaimanLipi" w:cs="SolaimanLipi"/>
          <w:position w:val="0"/>
          <w:sz w:val="24"/>
          <w:sz w:val="24"/>
          <w:sz w:val="24"/>
          <w:vertAlign w:val="baseline"/>
        </w:rPr>
        <w:t>চেষ্টা করেছিলেন যেন জেসুইটরা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ক্যালকুলাসের আবিষ্কার নিয়ে বিতর্ক </w:t>
      </w:r>
      <w:r>
        <w:rPr>
          <w:rFonts w:ascii="SolaimanLipi" w:hAnsi="SolaimanLipi" w:eastAsia="Noto Serif CJK SC" w:cs="SolaimanLipi"/>
          <w:color w:val="auto"/>
          <w:kern w:val="2"/>
          <w:position w:val="0"/>
          <w:sz w:val="24"/>
          <w:sz w:val="24"/>
          <w:sz w:val="24"/>
          <w:szCs w:val="24"/>
          <w:vertAlign w:val="baseline"/>
          <w:lang w:val="en-US" w:eastAsia="zh-CN" w:bidi="hi-IN"/>
        </w:rPr>
        <w:t>করে সময় পার করছিলেন</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w:t>
      </w:r>
      <w:r>
        <w:rPr>
          <w:rFonts w:ascii="SolaimanLipi" w:hAnsi="SolaimanLipi" w:eastAsia="Noto Serif CJK SC" w:cs="SolaimanLipi"/>
          <w:color w:val="auto"/>
          <w:kern w:val="2"/>
          <w:position w:val="0"/>
          <w:sz w:val="24"/>
          <w:sz w:val="24"/>
          <w:sz w:val="24"/>
          <w:szCs w:val="24"/>
          <w:vertAlign w:val="baseline"/>
          <w:lang w:val="en-US" w:eastAsia="zh-CN" w:bidi="hi-IN"/>
        </w:rPr>
        <w:t>আনেন</w:t>
      </w:r>
      <w:r>
        <w:rPr>
          <w:rFonts w:ascii="SolaimanLipi" w:hAnsi="SolaimanLipi" w:cs="SolaimanLipi"/>
          <w:position w:val="0"/>
          <w:sz w:val="24"/>
          <w:sz w:val="24"/>
          <w:sz w:val="24"/>
          <w:vertAlign w:val="baseline"/>
        </w:rPr>
        <w:t xml:space="preserve">। ইংরেজ গণিত সম্প্রদায় নিউটনকে সমর্থন দিলেন। মুখ ফিরিয়ে নিলেন মহাদেশের লিবনিজপন্থী অন্য গণিতবিদদের থেকে। এর ফলে ইংরেজরা নিউটনের ফ্লুক্সোনে ডুবে রইলেন। গ্রহণ করলেন না লিবনিজের উন্নত প্রতীক। ফলে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তারা </w:t>
      </w:r>
      <w:r>
        <w:rPr>
          <w:rFonts w:ascii="SolaimanLipi" w:hAnsi="SolaimanLipi" w:cs="SolaimanLipi"/>
          <w:position w:val="0"/>
          <w:sz w:val="24"/>
          <w:sz w:val="24"/>
          <w:sz w:val="24"/>
          <w:vertAlign w:val="baseline"/>
        </w:rPr>
        <w:t xml:space="preserve">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w:t>
      </w:r>
      <w:r>
        <w:rPr>
          <w:rFonts w:ascii="SolaimanLipi" w:hAnsi="SolaimanLipi" w:eastAsia="Noto Serif CJK SC" w:cs="SolaimanLipi"/>
          <w:color w:val="auto"/>
          <w:kern w:val="2"/>
          <w:sz w:val="24"/>
          <w:sz w:val="24"/>
          <w:szCs w:val="24"/>
          <w:lang w:val="en-US" w:eastAsia="zh-CN" w:bidi="hi-IN"/>
        </w:rPr>
        <w:t>নাম</w:t>
      </w:r>
      <w:r>
        <w:rPr>
          <w:rFonts w:ascii="SolaimanLipi" w:hAnsi="SolaimanLipi" w:cs="SolaimanLipi"/>
        </w:rPr>
        <w:t xml:space="preserve">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 xml:space="preserve">যার বাংলা অর্থ </w:t>
      </w:r>
      <w:r>
        <w:rPr>
          <w:rFonts w:ascii="SolaimanLipi" w:hAnsi="SolaimanLipi" w:cs="SolaimanLipi"/>
          <w:i/>
          <w:i/>
          <w:iCs/>
        </w:rPr>
        <w:t>ক্ষুদ্রাতিক্ষুদ্রের বিশ্লেষণ</w:t>
      </w:r>
      <w:r>
        <w:rPr>
          <w:rFonts w:ascii="SolaimanLipi" w:hAnsi="SolaimanLipi" w:cs="SolaimanLipi"/>
        </w:rPr>
        <w:t>।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 </w:t>
      </w:r>
      <w:r>
        <w:rPr>
          <w:rFonts w:ascii="SolaimanLipi" w:hAnsi="SolaimanLipi" w:eastAsia="Noto Serif CJK SC" w:cs="SolaimanLipi"/>
          <w:color w:val="auto"/>
          <w:kern w:val="2"/>
          <w:sz w:val="24"/>
          <w:sz w:val="24"/>
          <w:szCs w:val="24"/>
          <w:lang w:val="en-US" w:eastAsia="zh-CN" w:bidi="hi-IN"/>
        </w:rPr>
        <w:t>জিনিস</w:t>
      </w:r>
      <w:r>
        <w:rPr>
          <w:rFonts w:ascii="SolaimanLipi" w:hAnsi="SolaimanLipi" w:cs="SolaimanLipi"/>
        </w:rPr>
        <w:t xml:space="preserve">টার নাম লোপিটালের নিয়ম </w:t>
      </w:r>
      <w:r>
        <w:rPr>
          <w:rFonts w:cs="SolaimanLipi" w:ascii="SolaimanLipi" w:hAnsi="SolaimanLipi"/>
        </w:rPr>
        <w:t>(l’Hôpital’s rule)</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28"/>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কে অনির্ণেয় </w:t>
      </w:r>
      <w:r>
        <w:rPr>
          <w:rFonts w:ascii="SolaimanLipi" w:hAnsi="SolaimanLipi" w:eastAsia="Noto Serif CJK SC" w:cs="SolaimanLipi"/>
          <w:color w:val="auto"/>
          <w:kern w:val="2"/>
          <w:position w:val="0"/>
          <w:sz w:val="24"/>
          <w:sz w:val="24"/>
          <w:sz w:val="24"/>
          <w:szCs w:val="24"/>
          <w:vertAlign w:val="baseline"/>
          <w:lang w:val="en-US" w:eastAsia="zh-CN" w:bidi="hi-IN"/>
        </w:rPr>
        <w:t>বলে</w:t>
      </w:r>
      <w:r>
        <w:rPr>
          <w:rFonts w:ascii="SolaimanLipi" w:hAnsi="SolaimanLipi" w:cs="SolaimanLipi"/>
          <w:position w:val="0"/>
          <w:sz w:val="24"/>
          <w:sz w:val="24"/>
          <w:sz w:val="24"/>
          <w:vertAlign w:val="baseline"/>
        </w:rPr>
        <w:t>।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যাকে এড়িয়ে চলতে হবে। এটা চর্চা করার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w:t>
      </w:r>
      <w:r>
        <w:rPr>
          <w:rFonts w:ascii="SolaimanLipi" w:hAnsi="SolaimanLipi" w:eastAsia="Noto Serif CJK SC" w:cs="SolaimanLipi"/>
          <w:color w:val="auto"/>
          <w:kern w:val="2"/>
          <w:position w:val="0"/>
          <w:sz w:val="24"/>
          <w:sz w:val="24"/>
          <w:sz w:val="24"/>
          <w:szCs w:val="24"/>
          <w:vertAlign w:val="baseline"/>
          <w:lang w:val="en-US" w:eastAsia="zh-CN" w:bidi="hi-IN"/>
        </w:rPr>
        <w:t>ন</w:t>
      </w:r>
      <w:r>
        <w:rPr>
          <w:rFonts w:ascii="SolaimanLipi" w:hAnsi="SolaimanLipi" w:cs="SolaimanLipi"/>
          <w:position w:val="0"/>
          <w:sz w:val="24"/>
          <w:sz w:val="24"/>
          <w:sz w:val="24"/>
          <w:vertAlign w:val="baseline"/>
        </w:rPr>
        <w:t xml:space="preserve">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কে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তৈরি। 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ঈশ্বরের ব্যাপারে কখনও সন্দেহ করার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কোনো যৌক্তিক ভিত্তি </w:t>
      </w:r>
      <w:r>
        <w:rPr>
          <w:rFonts w:ascii="SolaimanLipi" w:hAnsi="SolaimanLipi" w:cs="SolaimanLipi"/>
          <w:position w:val="0"/>
          <w:sz w:val="24"/>
          <w:sz w:val="24"/>
          <w:sz w:val="24"/>
          <w:vertAlign w:val="baseline"/>
        </w:rPr>
        <w:t>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position w:val="0"/>
          <w:sz w:val="24"/>
          <w:sz w:val="24"/>
          <w:sz w:val="24"/>
          <w:szCs w:val="28"/>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ধারাটির</w:t>
      </w:r>
      <w:r>
        <w:rPr>
          <w:rFonts w:ascii="SolaimanLipi" w:hAnsi="SolaimanLipi" w:cs="SolaimanLipi"/>
          <w:position w:val="0"/>
          <w:sz w:val="24"/>
          <w:sz w:val="24"/>
          <w:sz w:val="24"/>
          <w:vertAlign w:val="baseline"/>
        </w:rPr>
        <w:t xml:space="preserve">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পথ </w:t>
      </w:r>
      <w:r>
        <w:rPr>
          <w:rFonts w:ascii="SolaimanLipi" w:hAnsi="SolaimanLipi" w:eastAsia="Noto Serif CJK SC" w:cs="SolaimanLipi"/>
          <w:color w:val="auto"/>
          <w:kern w:val="2"/>
          <w:position w:val="0"/>
          <w:sz w:val="24"/>
          <w:sz w:val="24"/>
          <w:sz w:val="24"/>
          <w:szCs w:val="24"/>
          <w:vertAlign w:val="baseline"/>
          <w:lang w:val="en-US" w:eastAsia="zh-CN" w:bidi="hi-IN"/>
        </w:rPr>
        <w:t>হারা</w:t>
      </w:r>
      <w:r>
        <w:rPr>
          <w:rFonts w:ascii="SolaimanLipi" w:hAnsi="SolaimanLipi" w:cs="SolaimanLipi"/>
          <w:position w:val="0"/>
          <w:sz w:val="24"/>
          <w:sz w:val="24"/>
          <w:sz w:val="24"/>
          <w:vertAlign w:val="baseline"/>
        </w:rPr>
        <w:t xml:space="preserve">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w:t>
      </w:r>
      <w:r>
        <w:rPr>
          <w:rFonts w:ascii="SolaimanLipi" w:hAnsi="SolaimanLipi" w:eastAsia="Noto Serif CJK SC" w:cs="SolaimanLipi"/>
          <w:color w:val="auto"/>
          <w:kern w:val="2"/>
          <w:position w:val="0"/>
          <w:sz w:val="24"/>
          <w:sz w:val="24"/>
          <w:sz w:val="24"/>
          <w:szCs w:val="24"/>
          <w:vertAlign w:val="baseline"/>
          <w:lang w:val="en-US" w:eastAsia="zh-CN" w:bidi="hi-IN"/>
        </w:rPr>
        <w:t>তা</w:t>
      </w:r>
      <w:r>
        <w:rPr>
          <w:rFonts w:ascii="SolaimanLipi" w:hAnsi="SolaimanLipi" w:cs="SolaimanLipi"/>
          <w:position w:val="0"/>
          <w:sz w:val="24"/>
          <w:sz w:val="24"/>
          <w:sz w:val="24"/>
          <w:vertAlign w:val="baseline"/>
        </w:rPr>
        <w:t xml:space="preserve">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কার্ভ দ্বারা আবদ্ধ ক্ষেত্রের ক্ষেত্রফল বা গাণিতিক ফাংশনের বিকল্প রূপ—সবগুলোতেই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প্রতিযোগিতায় লিমিট বিবেচনা করলে অ্যাকিলিজের সমস্যা দূর হয়ে যায়। অ্যাকি</w:t>
      </w:r>
      <w:r>
        <w:rPr>
          <w:rFonts w:ascii="SolaimanLipi" w:hAnsi="SolaimanLipi" w:eastAsia="Noto Serif CJK SC" w:cs="SolaimanLipi"/>
          <w:color w:val="auto"/>
          <w:kern w:val="2"/>
          <w:position w:val="0"/>
          <w:sz w:val="24"/>
          <w:sz w:val="24"/>
          <w:sz w:val="24"/>
          <w:szCs w:val="24"/>
          <w:vertAlign w:val="baseline"/>
          <w:lang w:val="en-US" w:eastAsia="zh-CN" w:bidi="hi-IN"/>
        </w:rPr>
        <w:t>লিজের সমস্যায়</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১০ </w:t>
      </w:r>
      <w:r>
        <w:rPr>
          <w:rFonts w:ascii="SolaimanLipi" w:hAnsi="SolaimanLipi" w:eastAsia="Noto Serif CJK SC" w:cs="SolaimanLipi"/>
          <w:color w:val="auto"/>
          <w:kern w:val="2"/>
          <w:position w:val="0"/>
          <w:sz w:val="24"/>
          <w:sz w:val="24"/>
          <w:sz w:val="24"/>
          <w:szCs w:val="24"/>
          <w:vertAlign w:val="baseline"/>
          <w:lang w:val="en-US" w:eastAsia="zh-CN" w:bidi="hi-IN"/>
        </w:rPr>
        <w:t>নং ছবি</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w:t>
      </w:r>
      <w:r>
        <w:rPr>
          <w:rFonts w:ascii="SolaimanLipi" w:hAnsi="SolaimanLipi" w:eastAsia="Noto Serif CJK SC" w:cs="SolaimanLipi"/>
          <w:color w:val="auto"/>
          <w:kern w:val="2"/>
          <w:position w:val="0"/>
          <w:sz w:val="24"/>
          <w:sz w:val="24"/>
          <w:sz w:val="24"/>
          <w:szCs w:val="24"/>
          <w:vertAlign w:val="baseline"/>
          <w:lang w:val="en-US" w:eastAsia="zh-CN" w:bidi="hi-IN"/>
        </w:rPr>
        <w:t>ইচ্ছামতো কাছাকাছি পৌ</w:t>
      </w:r>
      <w:r>
        <w:rPr>
          <w:rFonts w:ascii="SolaimanLipi" w:hAnsi="SolaimanLipi" w:eastAsia="Noto Serif CJK SC" w:cs="SolaimanLipi"/>
          <w:color w:val="auto"/>
          <w:kern w:val="2"/>
          <w:position w:val="0"/>
          <w:sz w:val="24"/>
          <w:sz w:val="24"/>
          <w:sz w:val="24"/>
          <w:szCs w:val="24"/>
          <w:vertAlign w:val="baseline"/>
          <w:lang w:val="en-US" w:eastAsia="zh-CN" w:bidi="hi-IN"/>
        </w:rPr>
        <w:t>ঁছে যাচ্ছেন।</w:t>
      </w:r>
      <w:r>
        <w:rPr>
          <w:rFonts w:ascii="SolaimanLipi" w:hAnsi="SolaimanLipi" w:cs="SolaimanLipi"/>
          <w:position w:val="0"/>
          <w:sz w:val="24"/>
          <w:sz w:val="24"/>
          <w:sz w:val="24"/>
          <w:vertAlign w:val="baseline"/>
        </w:rPr>
        <w:t xml:space="preserve">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সোজা থাকে না। ঠিক এ কারণেই অধ্যায়ের শুরুতে দেখা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করতে পারেন। যা ইচ্ছা। গণিতের নিয়ম তখনও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কারণ সবকিছু সসীম। এ কাজগুলো শেষ হলে নেবেন লিমিট। বের করতে পারবেন রাশিটির গন্তব্য। কখনও আবার লিমিটের অস্তিত্ব থাকে না।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i/>
          <w:iCs/>
          <w:position w:val="0"/>
          <w:sz w:val="24"/>
          <w:sz w:val="24"/>
          <w:vertAlign w:val="baseline"/>
        </w:rPr>
        <w:t>lim sup</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w:t>
      </w:r>
      <w:r>
        <w:rPr>
          <w:rFonts w:cs="SolaimanLipi" w:ascii="SolaimanLipi" w:hAnsi="SolaimanLipi"/>
          <w:i/>
          <w:iCs/>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এ বিষয়ে বিস্তারিত জানতে পড়ুন লেখকের বই</w:t>
      </w:r>
      <w:r>
        <w:rPr>
          <w:rFonts w:cs="SolaimanLipi" w:ascii="SolaimanLipi" w:hAnsi="SolaimanLipi"/>
          <w:sz w:val="24"/>
          <w:szCs w:val="24"/>
        </w:rPr>
        <w:t xml:space="preserve">: </w:t>
      </w:r>
      <w:r>
        <w:rPr>
          <w:rFonts w:ascii="SolaimanLipi" w:hAnsi="SolaimanLipi" w:cs="SolaimanLipi"/>
          <w:sz w:val="24"/>
          <w:sz w:val="24"/>
          <w:szCs w:val="24"/>
        </w:rPr>
        <w:t>অসীম সমীকরণ</w:t>
      </w:r>
      <w:r>
        <w:rPr>
          <w:rFonts w:cs="SolaimanLipi" w:ascii="SolaimanLipi" w:hAnsi="SolaimanLipi"/>
          <w:sz w:val="24"/>
          <w:szCs w:val="24"/>
        </w:rPr>
        <w:t xml:space="preserve">, </w:t>
      </w:r>
      <w:r>
        <w:rPr>
          <w:rFonts w:ascii="SolaimanLipi" w:hAnsi="SolaimanLipi" w:cs="SolaimanLipi"/>
          <w:sz w:val="24"/>
          <w:sz w:val="24"/>
          <w:szCs w:val="24"/>
        </w:rPr>
        <w:t>তাম্রলিপি</w:t>
      </w:r>
      <w:r>
        <w:rPr>
          <w:rFonts w:cs="SolaimanLipi" w:ascii="SolaimanLipi" w:hAnsi="SolaimanLipi"/>
          <w:sz w:val="24"/>
          <w:szCs w:val="24"/>
        </w:rPr>
        <w:t xml:space="preserve">, </w:t>
      </w:r>
      <w:r>
        <w:rPr>
          <w:rFonts w:ascii="SolaimanLipi" w:hAnsi="SolaimanLipi" w:cs="SolaimanLipi"/>
          <w:sz w:val="24"/>
          <w:sz w:val="24"/>
          <w:szCs w:val="24"/>
        </w:rPr>
        <w:t>২০১৯।</w:t>
      </w:r>
    </w:p>
    <w:p>
      <w:pPr>
        <w:pStyle w:val="Normal"/>
        <w:widowControl/>
        <w:bidi w:val="0"/>
        <w:ind w:start="0" w:end="0" w:hanging="0"/>
        <w:jc w:val="both"/>
        <w:rPr/>
      </w:pPr>
      <w:r>
        <w:rPr>
          <w:rFonts w:ascii="SolaimanLipi" w:hAnsi="SolaimanLipi" w:cs="SolaimanLipi"/>
          <w:sz w:val="24"/>
          <w:sz w:val="24"/>
          <w:szCs w:val="24"/>
        </w:rPr>
        <w:t>২। নিউটনের বয়স তিন বছর হলে তার মা আবার বিয়ে করে আলাদা হয়ে যান। এরপরে তাদের সাথে তাঁর আর দেখা হয়নি। না</w:t>
      </w:r>
      <w:r>
        <w:rPr>
          <w:rFonts w:cs="SolaimanLipi" w:ascii="SolaimanLipi" w:hAnsi="SolaimanLipi"/>
          <w:sz w:val="24"/>
          <w:szCs w:val="24"/>
        </w:rPr>
        <w:t xml:space="preserve">, </w:t>
      </w:r>
      <w:r>
        <w:rPr>
          <w:rFonts w:ascii="SolaimanLipi" w:hAnsi="SolaimanLipi" w:cs="SolaimanLipi"/>
          <w:sz w:val="24"/>
          <w:sz w:val="24"/>
          <w:szCs w:val="24"/>
        </w:rPr>
        <w:t>না</w:t>
      </w:r>
      <w:r>
        <w:rPr>
          <w:rFonts w:cs="SolaimanLipi" w:ascii="SolaimanLipi" w:hAnsi="SolaimanLipi"/>
          <w:sz w:val="24"/>
          <w:szCs w:val="24"/>
        </w:rPr>
        <w:t xml:space="preserve">, </w:t>
      </w:r>
      <w:r>
        <w:rPr>
          <w:rFonts w:ascii="SolaimanLipi" w:hAnsi="SolaimanLipi" w:cs="SolaimanLipi"/>
          <w:sz w:val="24"/>
          <w:sz w:val="24"/>
          <w:szCs w:val="24"/>
        </w:rPr>
        <w:t>হয়েছে। যেদিন নিউটন তাদের বাড়িতে গিয়ে তাদেরকে ঘরের ভেতরে রেখেই পুড়িয়ে মারার হুমকি দিয়ে আসেন।</w:t>
      </w:r>
    </w:p>
    <w:p>
      <w:pPr>
        <w:pStyle w:val="Normal"/>
        <w:widowControl/>
        <w:bidi w:val="0"/>
        <w:ind w:start="0" w:end="0" w:hanging="0"/>
        <w:jc w:val="both"/>
        <w:rPr/>
      </w:pPr>
      <w:r>
        <w:rPr>
          <w:rFonts w:ascii="SolaimanLipi" w:hAnsi="SolaimanLipi" w:cs="SolaimanLipi"/>
          <w:sz w:val="24"/>
          <w:sz w:val="24"/>
          <w:szCs w:val="24"/>
        </w:rPr>
        <w:t>৩। দুটি সংখ্যার গুণফল শূন্য হলে তাদের একটি বা দুটিই শূন্য হবে। গাণিতিক ভাষায় বললে</w:t>
      </w:r>
      <w:r>
        <w:rPr>
          <w:rFonts w:cs="SolaimanLipi" w:ascii="SolaimanLipi" w:hAnsi="SolaimanLipi"/>
          <w:sz w:val="24"/>
          <w:szCs w:val="24"/>
        </w:rPr>
        <w:t xml:space="preserve">, ab = 0 </w:t>
      </w:r>
      <w:r>
        <w:rPr>
          <w:rFonts w:ascii="SolaimanLipi" w:hAnsi="SolaimanLipi" w:cs="SolaimanLipi"/>
          <w:sz w:val="24"/>
          <w:sz w:val="24"/>
          <w:szCs w:val="24"/>
        </w:rPr>
        <w:t xml:space="preserve">হলে হয় </w:t>
      </w:r>
      <w:r>
        <w:rPr>
          <w:rFonts w:cs="SolaimanLipi" w:ascii="SolaimanLipi" w:hAnsi="SolaimanLipi"/>
          <w:sz w:val="24"/>
          <w:szCs w:val="24"/>
        </w:rPr>
        <w:t xml:space="preserve">a = 0 </w:t>
      </w:r>
      <w:r>
        <w:rPr>
          <w:rFonts w:ascii="SolaimanLipi" w:hAnsi="SolaimanLipi" w:cs="SolaimanLipi"/>
          <w:sz w:val="24"/>
          <w:sz w:val="24"/>
          <w:szCs w:val="24"/>
        </w:rPr>
        <w:t xml:space="preserve">বা </w:t>
      </w:r>
      <w:r>
        <w:rPr>
          <w:rFonts w:cs="SolaimanLipi" w:ascii="SolaimanLipi" w:hAnsi="SolaimanLipi"/>
          <w:sz w:val="24"/>
          <w:szCs w:val="24"/>
        </w:rPr>
        <w:t xml:space="preserve">b = 0 </w:t>
      </w:r>
      <w:r>
        <w:rPr>
          <w:rFonts w:ascii="SolaimanLipi" w:hAnsi="SolaimanLipi" w:cs="SolaimanLipi"/>
          <w:sz w:val="24"/>
          <w:sz w:val="24"/>
          <w:szCs w:val="24"/>
        </w:rPr>
        <w:t xml:space="preserve">হবে। এর মানে হলো </w:t>
      </w:r>
      <w:r>
        <w:rPr>
          <w:rFonts w:cs="SolaimanLipi" w:ascii="SolaimanLipi" w:hAnsi="SolaimanLipi"/>
          <w:sz w:val="24"/>
          <w:szCs w:val="24"/>
        </w:rPr>
        <w:t xml:space="preserve">a2 = 0 </w:t>
      </w:r>
      <w:r>
        <w:rPr>
          <w:rFonts w:ascii="SolaimanLipi" w:hAnsi="SolaimanLipi" w:cs="SolaimanLipi"/>
          <w:sz w:val="24"/>
          <w:sz w:val="24"/>
          <w:szCs w:val="24"/>
        </w:rPr>
        <w:t xml:space="preserve">হলে </w:t>
      </w:r>
      <w:r>
        <w:rPr>
          <w:rFonts w:cs="SolaimanLipi" w:ascii="SolaimanLipi" w:hAnsi="SolaimanLipi"/>
          <w:sz w:val="24"/>
          <w:szCs w:val="24"/>
        </w:rPr>
        <w:t xml:space="preserve">a = 0 </w:t>
      </w:r>
      <w:r>
        <w:rPr>
          <w:rFonts w:ascii="SolaimanLipi" w:hAnsi="SolaimanLipi" w:cs="SolaimanLipi"/>
          <w:sz w:val="24"/>
          <w:sz w:val="24"/>
          <w:szCs w:val="24"/>
        </w:rPr>
        <w:t>হবে।</w:t>
      </w:r>
    </w:p>
    <w:p>
      <w:pPr>
        <w:pStyle w:val="Normal"/>
        <w:widowControl/>
        <w:bidi w:val="0"/>
        <w:ind w:start="0" w:end="0" w:hanging="0"/>
        <w:jc w:val="both"/>
        <w:rPr/>
      </w:pPr>
      <w:r>
        <w:rPr>
          <w:rFonts w:ascii="SolaimanLipi" w:hAnsi="SolaimanLipi" w:cs="SolaimanLipi"/>
          <w:sz w:val="24"/>
          <w:sz w:val="24"/>
          <w:szCs w:val="24"/>
        </w:rPr>
        <w:t>৪। এ নিয়ম বুঝতে দেখুন নিচের উদাহরণ।</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চিত্র ২৮</w:t>
      </w:r>
      <w:r>
        <w:rPr>
          <w:rFonts w:cs="SolaimanLipi" w:ascii="SolaimanLipi" w:hAnsi="SolaimanLipi"/>
          <w:sz w:val="24"/>
          <w:szCs w:val="24"/>
        </w:rPr>
        <w:t>.</w:t>
      </w:r>
      <w:r>
        <w:rPr>
          <w:rFonts w:ascii="SolaimanLipi" w:hAnsi="SolaimanLipi" w:cs="SolaimanLipi"/>
          <w:sz w:val="24"/>
          <w:sz w:val="24"/>
          <w:szCs w:val="24"/>
        </w:rPr>
        <w:t>১</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এমনিতে এ লিমিটের মান ০</w:t>
      </w:r>
      <w:r>
        <w:rPr>
          <w:rFonts w:cs="SolaimanLipi" w:ascii="SolaimanLipi" w:hAnsi="SolaimanLipi"/>
          <w:sz w:val="24"/>
          <w:szCs w:val="24"/>
        </w:rPr>
        <w:t>/</w:t>
      </w:r>
      <w:r>
        <w:rPr>
          <w:rFonts w:ascii="SolaimanLipi" w:hAnsi="SolaimanLipi" w:cs="SolaimanLipi"/>
          <w:sz w:val="24"/>
          <w:sz w:val="24"/>
          <w:szCs w:val="24"/>
        </w:rPr>
        <w:t>০ আসে</w:t>
      </w:r>
      <w:r>
        <w:rPr>
          <w:rFonts w:cs="SolaimanLipi" w:ascii="SolaimanLipi" w:hAnsi="SolaimanLipi"/>
          <w:sz w:val="24"/>
          <w:szCs w:val="24"/>
        </w:rPr>
        <w:t xml:space="preserve">, </w:t>
      </w:r>
      <w:r>
        <w:rPr>
          <w:rFonts w:ascii="SolaimanLipi" w:hAnsi="SolaimanLipi" w:cs="SolaimanLipi"/>
          <w:sz w:val="24"/>
          <w:sz w:val="24"/>
          <w:szCs w:val="24"/>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sz w:val="24"/>
          <w:szCs w:val="24"/>
        </w:rPr>
        <w:t>x-</w:t>
      </w:r>
      <w:r>
        <w:rPr>
          <w:rFonts w:ascii="SolaimanLipi" w:hAnsi="SolaimanLipi" w:cs="SolaimanLipi"/>
          <w:sz w:val="24"/>
          <w:sz w:val="24"/>
          <w:szCs w:val="24"/>
        </w:rPr>
        <w:t xml:space="preserve">এর মান </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 xml:space="preserve">এর দিকে যেতে থাকে ফাংশনটা যেতে থাকবে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center"/>
        <w:rPr>
          <w:rFonts w:cs="SolaimanLipi"/>
          <w:sz w:val="32"/>
          <w:szCs w:val="32"/>
        </w:rPr>
      </w:pPr>
      <w:r>
        <w:rPr/>
      </w:r>
      <w:r>
        <w:br w:type="page"/>
      </w:r>
    </w:p>
    <w:p>
      <w:pPr>
        <w:pStyle w:val="Normal"/>
        <w:widowControl/>
        <w:bidi w:val="0"/>
        <w:ind w:start="0" w:end="0" w:hanging="0"/>
        <w:jc w:val="center"/>
        <w:rPr/>
      </w:pPr>
      <w:r>
        <w:rPr>
          <w:rFonts w:cs="SolaimanLipi"/>
          <w:sz w:val="32"/>
          <w:sz w:val="32"/>
          <w:szCs w:val="32"/>
        </w:rPr>
        <w:t>ষষ্ঠ</w:t>
      </w:r>
      <w:r>
        <w:rPr>
          <w:sz w:val="32"/>
          <w:sz w:val="32"/>
          <w:szCs w:val="32"/>
        </w:rPr>
        <w:t xml:space="preserve"> </w:t>
      </w:r>
      <w:r>
        <w:rPr>
          <w:rFonts w:ascii="SolaimanLipi" w:hAnsi="SolaimanLipi" w:cs="SolaimanLipi"/>
          <w:sz w:val="32"/>
          <w:sz w:val="32"/>
          <w:szCs w:val="32"/>
        </w:rPr>
        <w:t>অধ্যায়</w:t>
      </w:r>
    </w:p>
    <w:p>
      <w:pPr>
        <w:pStyle w:val="Normal"/>
        <w:widowControl/>
        <w:bidi w:val="0"/>
        <w:ind w:start="0" w:end="0" w:hanging="0"/>
        <w:jc w:val="center"/>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ঈশ্বর পূর্ণসংখ্যা সৃষ্টি করেছেন। বাকি সব মানুষের কর্ম।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সমজাতীয় </w:t>
      </w:r>
      <w:r>
        <w:rPr>
          <w:rFonts w:ascii="SolaimanLipi" w:hAnsi="SolaimanLipi" w:eastAsia="Noto Serif CJK SC" w:cs="SolaimanLipi"/>
          <w:color w:val="auto"/>
          <w:kern w:val="2"/>
          <w:sz w:val="24"/>
          <w:sz w:val="24"/>
          <w:szCs w:val="24"/>
          <w:lang w:val="en-US" w:eastAsia="zh-CN" w:bidi="hi-IN"/>
        </w:rPr>
        <w:t>জিনিস বলে সন্দেহ</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হত</w:t>
      </w:r>
      <w:r>
        <w:rPr>
          <w:rFonts w:ascii="SolaimanLipi" w:hAnsi="SolaimanLipi" w:cs="SolaimanLipi"/>
        </w:rPr>
        <w:t xml:space="preserve">।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32"/>
        </w:rPr>
      </w:pPr>
      <w:r>
        <w:rPr>
          <w:rFonts w:ascii="SolaimanLipi" w:hAnsi="SolaimanLipi" w:eastAsia="Noto Serif CJK SC" w:cs="SolaimanLipi"/>
          <w:color w:val="auto"/>
          <w:kern w:val="2"/>
          <w:sz w:val="24"/>
          <w:sz w:val="24"/>
          <w:szCs w:val="32"/>
          <w:lang w:val="en-US" w:eastAsia="zh-CN" w:bidi="hi-IN"/>
        </w:rPr>
        <w:t xml:space="preserve">কাল্পনিক সংখ্যা </w:t>
      </w:r>
    </w:p>
    <w:p>
      <w:pPr>
        <w:pStyle w:val="Normal"/>
        <w:widowControl/>
        <w:bidi w:val="0"/>
        <w:ind w:start="0" w:end="0" w:hanging="0"/>
        <w:jc w:val="center"/>
        <w:rPr>
          <w:i/>
          <w:i/>
          <w:iCs/>
        </w:rPr>
      </w:pPr>
      <w:r>
        <w:rPr>
          <w:rFonts w:ascii="SolaimanLipi" w:hAnsi="SolaimanLipi" w:cs="SolaimanLipi"/>
          <w:i/>
          <w:i/>
          <w:iCs/>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81</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81</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10054</TotalTime>
  <Application>LibreOffice/7.3.7.2$Linux_X86_64 LibreOffice_project/30$Build-2</Application>
  <AppVersion>15.0000</AppVersion>
  <Pages>117</Pages>
  <Words>50381</Words>
  <Characters>152844</Characters>
  <CharactersWithSpaces>203538</CharactersWithSpaces>
  <Paragraphs>1054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2024-07-16T00:11:40Z</dcterms:modified>
  <cp:revision>1240</cp:revision>
  <dc:subject/>
  <dc:title/>
</cp:coreProperties>
</file>

<file path=docProps/custom.xml><?xml version="1.0" encoding="utf-8"?>
<Properties xmlns="http://schemas.openxmlformats.org/officeDocument/2006/custom-properties" xmlns:vt="http://schemas.openxmlformats.org/officeDocument/2006/docPropsVTypes"/>
</file>