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0" w:after="200"/>
        <w:jc w:val="center"/>
        <w:rPr>
          <w:rFonts w:ascii="SolaimanLipi" w:hAnsi="SolaimanLipi" w:cs="SolaimanLipi"/>
          <w:caps w:val="false"/>
          <w:smallCaps w:val="false"/>
          <w:strike w:val="false"/>
          <w:dstrike w:val="false"/>
          <w:color w:val="000000"/>
          <w:u w:val="none"/>
          <w:effect w:val="none"/>
          <w:shd w:fill="auto" w:val="clear"/>
        </w:rPr>
      </w:pPr>
      <w:bookmarkStart w:id="0" w:name="docs-internal-guid-3f324290-7fff-7ec9-b3"/>
      <w:bookmarkEnd w:id="0"/>
      <w:r>
        <w:rPr>
          <w:rFonts w:ascii="SolaimanLipi" w:hAnsi="SolaimanLipi" w:cs="SolaimanLipi"/>
          <w:bCs w:val="false"/>
          <w:iCs w:val="false"/>
          <w:caps w:val="false"/>
          <w:smallCaps w:val="false"/>
          <w:strike w:val="false"/>
          <w:dstrike w:val="false"/>
          <w:color w:val="000000"/>
          <w:szCs w:val="22"/>
          <w:u w:val="none"/>
          <w:effect w:val="none"/>
          <w:shd w:fill="auto" w:val="clear"/>
        </w:rPr>
        <w:t>এ মাসের তারা</w:t>
      </w:r>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প্রভাস</w:t>
      </w:r>
    </w:p>
    <w:p>
      <w:pPr>
        <w:pStyle w:val="TextBody"/>
        <w:jc w:val="center"/>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 xml:space="preserve">আব্দুল্যাহ আদিল মাহমুদ </w:t>
      </w:r>
    </w:p>
    <w:p>
      <w:pPr>
        <w:pStyle w:val="TextBody"/>
        <w:rPr>
          <w:rFonts w:eastAsia="Calibri" w:eastAsiaTheme="minorHAnsi"/>
          <w:color w:val="auto"/>
          <w:kern w:val="0"/>
          <w:sz w:val="22"/>
          <w:szCs w:val="22"/>
          <w:lang w:val="en-US" w:eastAsia="en-US" w:bidi="ar-SA"/>
        </w:rPr>
      </w:pPr>
      <w:r>
        <w:rPr>
          <w:rFonts w:cs="SolaimanLipi" w:ascii="SolaimanLipi" w:hAnsi="SolaimanLipi"/>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এ সংখ্যায় আমরা পরিচিত হব মার্চ মাসের আকাশের একটি তারা নিয়ে। তোমাদের নিশ্চয়ই মনে আছে</w:t>
      </w:r>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পুরো আকাশ ৮৮টি তারামণ্ডলে বিভক্ত। একেক মাসের আকাশে একেক তারামণ্ডল ভাল দেখা যায়। সূর্যের চারপাশে পৃথিবীর ঘূর্ণনের সাথে সাথে পাল্টে যায় রাতের আকাশ।</w:t>
      </w:r>
    </w:p>
    <w:p>
      <w:pPr>
        <w:pStyle w:val="TextBody"/>
        <w:bidi w:val="0"/>
        <w:spacing w:lineRule="auto" w:line="331" w:before="0" w:after="0"/>
        <w:rPr>
          <w:bCs w:val="false"/>
          <w:iCs w:val="false"/>
          <w:szCs w:val="22"/>
        </w:rPr>
      </w:pPr>
      <w:r>
        <w:rPr>
          <w:rFonts w:cs="SolaimanLipi" w:ascii="SolaimanLipi" w:hAnsi="SolaimanLipi"/>
          <w:caps w:val="false"/>
          <w:smallCaps w:val="false"/>
          <w:strike w:val="false"/>
          <w:dstrike w:val="false"/>
          <w:color w:val="000000"/>
          <w:u w:val="none"/>
          <w:effect w:val="none"/>
          <w:shd w:fill="auto" w:val="clear"/>
        </w:rPr>
      </w:r>
    </w:p>
    <w:p>
      <w:pPr>
        <w:pStyle w:val="TextBody"/>
        <w:bidi w:val="0"/>
        <w:spacing w:lineRule="auto" w:line="331" w:before="0" w:after="0"/>
        <w:jc w:val="center"/>
        <w:rPr>
          <w:rFonts w:ascii="SolaimanLipi" w:hAnsi="SolaimanLipi" w:cs="SolaimanLipi"/>
          <w:caps w:val="false"/>
          <w:smallCaps w:val="false"/>
          <w:strike w:val="false"/>
          <w:dstrike w:val="false"/>
          <w:color w:val="000000"/>
          <w:u w:val="none"/>
          <w:effect w:val="none"/>
          <w:shd w:fill="auto" w:val="clear"/>
        </w:rPr>
      </w:pP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চিত্র </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১</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সূর্যের চারপাশে পৃথিবীর ঘূর্ণনের সাথে সাথে পাল্টে যায় রাতের আকাশ। পৃথিবী কক্ষপথের যেখানেই থাক</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সূর্যের পেছনে থাকা তারাগুলো সেসময় দেখা যায় না। সেগুলোর যে উদয়</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অস্ত সূর্যের সাথে সাথে বা কাছাকাছি সময়ে হয়</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মার্চ মাসে যেসব তারামণ্ডল ভাল দেখা যায় তাদের মধ্যে অন্যতম ক্যানিস মাইনর। বাংলায় ছোট কুক্কুর বা শূনি। এ মণ্ডলের সবচেয়ে উজ্জ্বল তারার নাম প্রভাস। মার্চ মাসের শুরুতেই সন্ধ্যার পরেই পূর্ব দিগন্ত থেকে তারাটা প্রায় মাথার ওপর চলে আসে। রাতের আকাশের সবচেয়ে উজ্জ্বল তারা লুব্ধকের পাশে হওয়ায় একে খুঁজে পাওয়া দারুণ সহজ কাজ।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কালপুরুষ বা আদমসুরতের কোমরের তিনটি তারা ধরে বা</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ঁয়ে গেলেই মিলবে লুব্ধক। ছবির সাথে মিলিয়ে কালপুরুষের মাথা বরাবর পেছনের উজ্জ্বল তারাটিই প্রভাস। </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একইসাথে আবার তারাটি উইন্টার হেক্সাগন নামের তারানকশার অংশ </w:t>
      </w:r>
      <w:r>
        <w:rPr>
          <w:rFonts w:cs="SolaimanLipi" w:ascii="SolaimanLipi" w:hAnsi="SolaimanLipi"/>
          <w:bCs w:val="false"/>
          <w:iCs w:val="false"/>
          <w:caps w:val="false"/>
          <w:smallCaps w:val="false"/>
          <w:strike w:val="false"/>
          <w:dstrike w:val="false"/>
          <w:color w:val="000000"/>
          <w:szCs w:val="22"/>
          <w:u w:val="none"/>
          <w:effect w:val="none"/>
          <w:shd w:fill="auto" w:val="clear"/>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চিত্র</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১</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p>
    <w:p>
      <w:pPr>
        <w:pStyle w:val="TextBody"/>
        <w:bidi w:val="0"/>
        <w:spacing w:lineRule="auto" w:line="331" w:before="0" w:after="0"/>
        <w:rPr>
          <w:rFonts w:ascii="SolaimanLipi" w:hAnsi="SolaimanLipi" w:cs="SolaimanLipi"/>
          <w:bCs w:val="false"/>
          <w:iCs w:val="false"/>
          <w:caps w:val="false"/>
          <w:smallCaps w:val="false"/>
          <w:strike w:val="false"/>
          <w:dstrike w:val="false"/>
          <w:color w:val="000000"/>
          <w:szCs w:val="22"/>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আবার লুব্ধক ও আর্দ্রা মিলে গঠিত আরেকটি তারানকশার নাম উইন্টার ট্রায়াঙ্গল </w:t>
      </w:r>
      <w:r>
        <w:rPr>
          <w:rFonts w:cs="SolaimanLipi" w:ascii="SolaimanLipi" w:hAnsi="SolaimanLipi"/>
          <w:bCs w:val="false"/>
          <w:iCs w:val="false"/>
          <w:caps w:val="false"/>
          <w:smallCaps w:val="false"/>
          <w:strike w:val="false"/>
          <w:dstrike w:val="false"/>
          <w:color w:val="000000"/>
          <w:szCs w:val="22"/>
          <w:u w:val="none"/>
          <w:effect w:val="none"/>
          <w:shd w:fill="auto" w:val="clear"/>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চিত্র</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p>
    <w:p>
      <w:pPr>
        <w:pStyle w:val="TextBody"/>
        <w:bidi w:val="0"/>
        <w:spacing w:lineRule="auto" w:line="331" w:before="0" w:after="0"/>
        <w:rPr>
          <w:rFonts w:eastAsia="Calibri" w:eastAsiaTheme="minorHAnsi"/>
          <w:kern w:val="0"/>
          <w:sz w:val="22"/>
          <w:lang w:val="en-US" w:eastAsia="en-US" w:bidi="ar-SA"/>
        </w:rPr>
      </w:pPr>
      <w:r>
        <w:rPr>
          <w:rFonts w:cs="SolaimanLipi" w:ascii="SolaimanLipi" w:hAnsi="SolaimanLipi"/>
          <w:bCs w:val="false"/>
          <w:iCs w:val="false"/>
          <w:caps w:val="false"/>
          <w:smallCaps w:val="false"/>
          <w:strike w:val="false"/>
          <w:dstrike w:val="false"/>
          <w:color w:val="000000"/>
          <w:szCs w:val="22"/>
          <w:u w:val="none"/>
          <w:effect w:val="none"/>
          <w:shd w:fill="auto" w:val="clear"/>
        </w:rPr>
      </w:r>
    </w:p>
    <w:p>
      <w:pPr>
        <w:pStyle w:val="TextBody"/>
        <w:bidi w:val="0"/>
        <w:spacing w:lineRule="auto" w:line="331" w:before="0" w:after="0"/>
        <w:jc w:val="center"/>
        <w:rPr>
          <w:rFonts w:ascii="SolaimanLipi" w:hAnsi="SolaimanLipi" w:cs="SolaimanLipi"/>
          <w:bCs w:val="false"/>
          <w:iCs w:val="false"/>
          <w:caps w:val="false"/>
          <w:smallCaps w:val="false"/>
          <w:strike w:val="false"/>
          <w:dstrike w:val="false"/>
          <w:color w:val="000000"/>
          <w:szCs w:val="22"/>
          <w:u w:val="none"/>
          <w:effect w:val="none"/>
          <w:shd w:fill="auto" w:val="clear"/>
        </w:rPr>
      </w:pP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চিত্র 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১ ও 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২</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উইন্টার হেক্সাগন ও উইন্টার ট্রায়াঙ্গল</w:t>
      </w:r>
    </w:p>
    <w:p>
      <w:pPr>
        <w:pStyle w:val="TextBody"/>
        <w:rPr>
          <w:rFonts w:ascii="SolaimanLipi" w:hAnsi="SolaimanLipi" w:cs="SolaimanLipi"/>
          <w:b w:val="false"/>
        </w:rPr>
      </w:pPr>
      <w:r>
        <w:rPr>
          <w:rFonts w:cs="SolaimanLipi" w:ascii="SolaimanLipi" w:hAnsi="SolaimanLipi"/>
          <w:b w:val="false"/>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
          <w:b/>
          <w:bCs/>
          <w:iCs w:val="false"/>
          <w:caps w:val="false"/>
          <w:smallCaps w:val="false"/>
          <w:strike w:val="false"/>
          <w:dstrike w:val="false"/>
          <w:color w:val="000000"/>
          <w:szCs w:val="22"/>
          <w:u w:val="none"/>
          <w:effect w:val="none"/>
          <w:shd w:fill="auto" w:val="clear"/>
        </w:rPr>
        <w:t xml:space="preserve">প্রভাস </w:t>
      </w:r>
      <w:r>
        <w:rPr>
          <w:rFonts w:cs="SolaimanLipi" w:ascii="SolaimanLipi" w:hAnsi="SolaimanLipi"/>
          <w:b w:val="false"/>
          <w:bCs w:val="false"/>
          <w:iCs w:val="false"/>
          <w:caps w:val="false"/>
          <w:smallCaps w:val="false"/>
          <w:strike w:val="false"/>
          <w:dstrike w:val="false"/>
          <w:color w:val="000000"/>
          <w:szCs w:val="22"/>
          <w:u w:val="none"/>
          <w:effect w:val="none"/>
          <w:shd w:fill="auto" w:val="clear"/>
        </w:rPr>
        <w:t>(Procyon)</w:t>
      </w:r>
      <w:r>
        <w:rPr>
          <w:rFonts w:cs="SolaimanLipi" w:ascii="SolaimanLipi" w:hAnsi="SolaimanLipi"/>
          <w:bCs w:val="false"/>
          <w:iCs w:val="false"/>
          <w:caps w:val="false"/>
          <w:smallCaps w:val="false"/>
          <w:strike w:val="false"/>
          <w:dstrike w:val="false"/>
          <w:color w:val="000000"/>
          <w:szCs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রাতের আকাশের অষ্টম উজ্জ্বল তারা। বেয়ার নাম আলফা ক্যানিস মাইনোরিস। দূর‍ত্ব পৃথিবী থেকে ১১</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৪৬ আলোকবর্ষ। ফলে পৃথিবীর অন্যতম নিকটতম তারাও এটি। এ লেখা প্রকাশের সময় এর চেয়েও কাছে আছে মাত্র ১৫টি তারা </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সূর্যকে বাদ দিয়ে</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প্রভাস একটি বাইনারি বা দ্বিতারা। মূল তারকা প্রোসিয়ান বা প্রভাসের সাথে আছে প্রোসিয়ান বি নামের আরেকটি তারা। প্রায় ৪১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বছরে </w:t>
      </w:r>
      <w:r>
        <w:rPr>
          <w:rFonts w:ascii="SolaimanLipi" w:hAnsi="SolaimanLipi" w:cs="SolaimanLipi"/>
          <w:bCs w:val="false"/>
          <w:iCs w:val="false"/>
          <w:caps w:val="false"/>
          <w:smallCaps w:val="false"/>
          <w:strike w:val="false"/>
          <w:dstrike w:val="false"/>
          <w:color w:val="000000"/>
          <w:szCs w:val="22"/>
          <w:u w:val="none"/>
          <w:effect w:val="none"/>
          <w:shd w:fill="auto" w:val="clear"/>
        </w:rPr>
        <w:t>তারা দুটো একে অপরকে একবার ঘুরে আসে।</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প্রোসিয়ান বি</w:t>
      </w:r>
      <w:r>
        <w:rPr>
          <w:rFonts w:cs="SolaimanLipi" w:ascii="SolaimanLipi" w:hAnsi="SolaimanLipi"/>
          <w:bCs w:val="false"/>
          <w:iCs w:val="false"/>
          <w:caps w:val="false"/>
          <w:smallCaps w:val="false"/>
          <w:strike w:val="false"/>
          <w:dstrike w:val="false"/>
          <w:color w:val="000000"/>
          <w:szCs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কে অবশ্য খালি চোখে দেখা যায়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না</w:t>
      </w:r>
      <w:r>
        <w:rPr>
          <w:rFonts w:ascii="SolaimanLipi" w:hAnsi="SolaimanLipi" w:cs="SolaimanLipi"/>
          <w:bCs w:val="false"/>
          <w:iCs w:val="false"/>
          <w:caps w:val="false"/>
          <w:smallCaps w:val="false"/>
          <w:strike w:val="false"/>
          <w:dstrike w:val="false"/>
          <w:color w:val="000000"/>
          <w:szCs w:val="22"/>
          <w:u w:val="none"/>
          <w:effect w:val="none"/>
          <w:shd w:fill="auto" w:val="clear"/>
        </w:rPr>
        <w:t>। এর আপাত উজ্জ্বলতার মান ১০</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৭। এই মান ৬</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এর ওপরে হলেই সে তারা খালি চোখে দেখা যায় না। </w:t>
      </w:r>
      <w:r>
        <w:rPr>
          <w:rFonts w:ascii="SolaimanLipi" w:hAnsi="SolaimanLipi" w:cs="SolaimanLipi"/>
          <w:bCs w:val="false"/>
          <w:iCs w:val="false"/>
          <w:caps w:val="false"/>
          <w:smallCaps w:val="false"/>
          <w:strike w:val="false"/>
          <w:dstrike w:val="false"/>
          <w:color w:val="000000"/>
          <w:szCs w:val="22"/>
          <w:u w:val="none"/>
          <w:effect w:val="none"/>
          <w:shd w:fill="auto" w:val="clear"/>
        </w:rPr>
        <w:t>অ</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ন্যদিকে</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প্রভাসের উজ্জ্বলতার মান ০</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৩৪। তোমাদের নিশ্চয়ই মনে আছে</w:t>
      </w:r>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উজ্জ্বলতার মান কম হলে তারা বেশি উজ্জ্বল হয়।</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rPr>
      </w:pP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প্রভাস বর্তমানে সূর্যের মতোই হাইড্রোজেন পুড়িয়ে হিলিয়াম তৈরি করছে। এ শ্রেণির তারাদের বলে প্রধান ক্রমের তারা। তবে প্রভাসের হাইড্রোজেন জ্বালানি ফুরিয়ে আসছে।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দ্রুত </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এগিয়ে যাচ্ছে সাবজায়ান্ট বা উপদানব তারা হওয়ার পথে। সবটুকু জ্বালানি শেষ হলে স্বাভাবিকভাবেই এতে নিউক্লীয় বিক্রিয়া শুরু হবে কোরের বাইরে। ফলে প্রসারিত হবে নক্ষত্রটি। আকার হবে বর্তমান সময়ের ৮০ থেকে ১৫০ গুন। রং হবে লাল বা কমলা লাল। এটা ঘটতে সময় লাগবে আজ থেকে এক থেকে দশ কোটি বছর। তারাটির বর্তমান পৃষ্ঠ তাপমাত্রা ৬৫৮০ কেলভিন। আমাদের সূর্যের চেয়ে প্রায় এক হাজার কেলভিন বেশি। ফলে প্রভাসের বর্তমান রঙ কিছুটা সাদাটে। ভর সূর্যের দেড় গুন। ব্যাসার্ধ সূর্যের দ্বিগুণ। দীপ্তি বা অভ্যন্তরীণ উজ্জ্বলতা সূর্যের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প্রায় </w:t>
      </w:r>
      <w:r>
        <w:rPr>
          <w:rFonts w:ascii="SolaimanLipi" w:hAnsi="SolaimanLipi" w:cs="SolaimanLipi"/>
          <w:bCs w:val="false"/>
          <w:iCs w:val="false"/>
          <w:caps w:val="false"/>
          <w:smallCaps w:val="false"/>
          <w:strike w:val="false"/>
          <w:dstrike w:val="false"/>
          <w:color w:val="000000"/>
          <w:szCs w:val="22"/>
          <w:u w:val="none"/>
          <w:effect w:val="none"/>
          <w:shd w:fill="auto" w:val="clear"/>
        </w:rPr>
        <w:t>সাত গুন।</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তবে সঙ্গী তারাটি একদম আলাদা। জ্বালানি ফুরিয়ে তারাটি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ইতোমধ্যেই</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মৃত্যুমুখে ঢলে পড়েছে। বর্তমান দশার নাম শ্বেত বামন। সূর্যের কাছাকাছি ভরের তারকারা হাইড্রোজেন জ্বালানি শেষ করে এ দশার দিকে এগিয়ে যায়। আরও বেশি ভরের তারকারা নিউট্রন তারা বা ব্ল্যাকহো</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লে পরিণত হয়।</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প্রভাসের চেয়ে ১৫ হাজার গুণ কম উজ্জ্বল এ সঙ্গী তারা আবিষ্কৃত হয় ১৮৯৬ সালে।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একে প্রথম পর্যবেক্ষণ করেন জ্যোতির্বিদ জিম কেলার</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অবশ্য বিজ্ঞানীরা ১৮৪৪ সালেই সঙ্গী তারার ওপর এর মহাককর্ষীয় প্রভাব দেখে এর অস্তিত্বের অনুমান করেন। তারাটির</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ভর সূর্যের মাত্র ৬০ ভাগ। তবে যৌবনে কিন্তু এর ভর প্রভাসের চেয়েও বেশি ছিল </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eastAsia="Calibri" w:cs="SolaimanLipi" w:eastAsiaTheme="minorHAnsi"/>
          <w:b w:val="false"/>
          <w:i w:val="false"/>
          <w:caps w:val="false"/>
          <w:smallCaps w:val="false"/>
          <w:strike w:val="false"/>
          <w:dstrike w:val="false"/>
          <w:color w:val="000000"/>
          <w:kern w:val="0"/>
          <w:sz w:val="22"/>
          <w:sz w:val="22"/>
          <w:szCs w:val="22"/>
          <w:u w:val="none"/>
          <w:effect w:val="none"/>
          <w:shd w:fill="auto" w:val="clear"/>
          <w:lang w:val="en-US" w:eastAsia="en-US" w:bidi="ar-SA"/>
        </w:rPr>
        <w:t xml:space="preserve">সূর্যের </w:t>
      </w:r>
      <w:r>
        <w:rPr>
          <w:rFonts w:ascii="SolaimanLipi" w:hAnsi="SolaimanLipi" w:cs="SolaimanLipi"/>
          <w:bCs w:val="false"/>
          <w:iCs w:val="false"/>
          <w:caps w:val="false"/>
          <w:smallCaps w:val="false"/>
          <w:strike w:val="false"/>
          <w:dstrike w:val="false"/>
          <w:color w:val="000000"/>
          <w:szCs w:val="22"/>
          <w:u w:val="none"/>
          <w:effect w:val="none"/>
          <w:shd w:fill="auto" w:val="clear"/>
        </w:rPr>
        <w:t>২</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১ গুন</w:t>
      </w:r>
      <w:r>
        <w:rPr>
          <w:rFonts w:cs="SolaimanLipi" w:ascii="SolaimanLipi" w:hAnsi="SolaimanLipi"/>
          <w:b w:val="false"/>
          <w:i w:val="false"/>
          <w:caps w:val="false"/>
          <w:smallCaps w:val="false"/>
          <w:strike w:val="false"/>
          <w:dstrike w:val="false"/>
          <w:color w:val="000000"/>
          <w:sz w:val="22"/>
          <w:u w:val="none"/>
          <w:effect w:val="none"/>
          <w:shd w:fill="auto" w:val="clear"/>
        </w:rPr>
        <w:t>)</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দানব দশায় পৌঁছার সময়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র </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চার ভাগের তিন ভাগ ভর হারিয়ে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গিয়েছিল</w:t>
      </w:r>
      <w:r>
        <w:rPr>
          <w:rFonts w:ascii="SolaimanLipi" w:hAnsi="SolaimanLipi" w:cs="SolaimanLipi"/>
          <w:bCs w:val="false"/>
          <w:iCs w:val="false"/>
          <w:caps w:val="false"/>
          <w:smallCaps w:val="false"/>
          <w:strike w:val="false"/>
          <w:dstrike w:val="false"/>
          <w:color w:val="000000"/>
          <w:szCs w:val="22"/>
          <w:u w:val="none"/>
          <w:effect w:val="none"/>
          <w:shd w:fill="auto" w:val="clear"/>
        </w:rPr>
        <w:t>।</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bCs w:val="false"/>
          <w:iCs w:val="false"/>
          <w:caps w:val="false"/>
          <w:smallCaps w:val="false"/>
          <w:strike w:val="false"/>
          <w:dstrike w:val="false"/>
          <w:color w:val="000000"/>
          <w:szCs w:val="22"/>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প্রভাস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নিজে</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মোটামুটি তরুণ নক্ষত্র।</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বয়স মাত্র ১৭০ কোটি বছর। সূর্যের তিন ভাগের এক ভাগ প্রায়। সূর্যের বর্তমান বয়স ৪৬০ কোটি বছর। প্রভাস এত</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টা</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আয়ু পাবে</w:t>
      </w:r>
      <w:r>
        <w:rPr>
          <w:rFonts w:ascii="SolaimanLipi" w:hAnsi="SolaimanLipi" w:cs="SolaimanLipi"/>
          <w:bCs w:val="false"/>
          <w:iCs w:val="false"/>
          <w:caps w:val="false"/>
          <w:smallCaps w:val="false"/>
          <w:strike w:val="false"/>
          <w:dstrike w:val="false"/>
          <w:color w:val="000000"/>
          <w:szCs w:val="22"/>
          <w:u w:val="none"/>
          <w:effect w:val="none"/>
          <w:shd w:fill="auto" w:val="clear"/>
        </w:rPr>
        <w:t>ও</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না। আকারে ও উত্তাপে সূর্যের চেয়ে বড় হলেও খুব দ্রুত এর জ্বালানি ফুরিয়ে যাবে। আসলে ভারী তারকারা দ্রুত</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ই</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মারা যায়।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কারণ মহাকর্ষের চাপে নিউক্লীয় বিক্রিয়া দ্রুত ঘটতে থাকে। আ</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র তাতে</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জ্বালানি যায় নিঃশেষ হয়ে।</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 ফলে প্রভাসও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খুব দ্রুত </w:t>
      </w:r>
      <w:r>
        <w:rPr>
          <w:rFonts w:ascii="SolaimanLipi" w:hAnsi="SolaimanLipi" w:cs="SolaimanLipi"/>
          <w:bCs w:val="false"/>
          <w:iCs w:val="false"/>
          <w:caps w:val="false"/>
          <w:smallCaps w:val="false"/>
          <w:strike w:val="false"/>
          <w:dstrike w:val="false"/>
          <w:color w:val="000000"/>
          <w:szCs w:val="22"/>
          <w:u w:val="none"/>
          <w:effect w:val="none"/>
          <w:shd w:fill="auto" w:val="clear"/>
        </w:rPr>
        <w:t>তার সঙ্গী তারার পরিণতি বরণ করে শ্বেতবামন হয়ে যাবে। সঙ্গী</w:t>
      </w:r>
      <w:r>
        <w:rPr>
          <w:rFonts w:ascii="SolaimanLipi" w:hAnsi="SolaimanLipi" w:cs="SolaimanLipi"/>
          <w:bCs w:val="false"/>
          <w:iCs w:val="false"/>
          <w:caps w:val="false"/>
          <w:smallCaps w:val="false"/>
          <w:strike w:val="false"/>
          <w:dstrike w:val="false"/>
          <w:color w:val="000000"/>
          <w:szCs w:val="22"/>
          <w:u w:val="none"/>
          <w:effect w:val="none"/>
          <w:shd w:fill="auto" w:val="clear"/>
        </w:rPr>
        <w:t xml:space="preserve">র </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বয়স আরও কম। ১৩৭ কোটি বছর। ভর বেশি বলেই আগে মৃত্যু ঘটেছে। প্রধান ক্রম দশায় হাইড্রোজেন পুড়িয়ে জীবন পার করেছে মাত্র ৬৮ কোটি বছর।  </w:t>
      </w:r>
    </w:p>
    <w:p>
      <w:pPr>
        <w:pStyle w:val="TextBody"/>
        <w:rPr>
          <w:rFonts w:ascii="SolaimanLipi" w:hAnsi="SolaimanLipi" w:cs="SolaimanLipi"/>
        </w:rPr>
      </w:pPr>
      <w:r>
        <w:rPr>
          <w:rFonts w:cs="SolaimanLipi" w:ascii="SolaimanLipi" w:hAnsi="SolaimanLipi"/>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cs="SolaimanLipi"/>
          <w:bCs w:val="false"/>
          <w:iCs w:val="false"/>
          <w:caps w:val="false"/>
          <w:smallCaps w:val="false"/>
          <w:strike w:val="false"/>
          <w:dstrike w:val="false"/>
          <w:color w:val="000000"/>
          <w:szCs w:val="22"/>
          <w:u w:val="none"/>
          <w:effect w:val="none"/>
          <w:shd w:fill="auto" w:val="clear"/>
        </w:rPr>
        <w:t>নক্ষত্রের প্রপার মোশন বা প্রকৃত গতি আবিষ্কারে প্রভাসের ভূমিকা আছে। ১৭১৮ সালে এডমান্ড হ্যালি টেলিস্কোপের চোখে দেখেন</w:t>
      </w:r>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প্রভাস তারা অন্য তারার সাপেক্ষে লক্ষ্যণীয়ভাবে নড়ছে। লুব্ধক</w:t>
      </w:r>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r>
        <w:rPr>
          <w:rFonts w:ascii="SolaimanLipi" w:hAnsi="SolaimanLipi" w:cs="SolaimanLipi"/>
          <w:bCs w:val="false"/>
          <w:iCs w:val="false"/>
          <w:caps w:val="false"/>
          <w:smallCaps w:val="false"/>
          <w:strike w:val="false"/>
          <w:dstrike w:val="false"/>
          <w:color w:val="000000"/>
          <w:szCs w:val="22"/>
          <w:u w:val="none"/>
          <w:effect w:val="none"/>
          <w:shd w:fill="auto" w:val="clear"/>
        </w:rPr>
        <w:t>রোহিণী ও স্বাতী তারাদেরও এমন নড়াচড়া দেখেন তিনি। এ থেকেই নক্ষত্রের প্রকৃত গতির পক্ষে প্রমাণ মেলে। প্রাচীন পর্যবেক্ষণে প্রাপ্ত অবস্থানের সাথে নতুন অবস্থান মিলিয়ে বোঝা যায় এ গতি। অবস্থানের পরিবর্তন বুঝতে পটভূমি হিসেবে ব্যবহার করা হয় দূরের আপাত স্থির নক্ষত্রদেরকে।</w:t>
      </w:r>
    </w:p>
    <w:p>
      <w:pPr>
        <w:pStyle w:val="TextBody"/>
        <w:bidi w:val="0"/>
        <w:spacing w:lineRule="auto" w:line="331" w:before="0" w:after="0"/>
        <w:rPr>
          <w:bCs w:val="false"/>
          <w:iCs w:val="false"/>
          <w:szCs w:val="22"/>
        </w:rPr>
      </w:pPr>
      <w:r>
        <w:rPr>
          <w:rFonts w:cs="SolaimanLipi" w:ascii="SolaimanLipi" w:hAnsi="SolaimanLipi"/>
          <w:caps w:val="false"/>
          <w:smallCaps w:val="false"/>
          <w:strike w:val="false"/>
          <w:dstrike w:val="false"/>
          <w:color w:val="000000"/>
          <w:u w:val="none"/>
          <w:effect w:val="none"/>
          <w:shd w:fill="auto" w:val="clear"/>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প্রভাসের প্রকৃত গতির মান সেকেন্ডে ২১ কিলোমিটার। আজ থেকে ৩১</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৪৯০ বছর পরে তারাটি সূর্যের সবচেয়ে কাছে আসবে। তখন এর দূরত্ব হবে ১১</w:t>
      </w:r>
      <w:r>
        <w:rPr>
          <w:rFonts w:eastAsia="Calibri" w:cs="SolaimanLipi" w:ascii="SolaimanLipi" w:hAnsi="SolaimanLip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১৯ আলোকবর্ষ। </w:t>
      </w:r>
    </w:p>
    <w:p>
      <w:pPr>
        <w:pStyle w:val="TextBody"/>
        <w:bidi w:val="0"/>
        <w:spacing w:lineRule="auto" w:line="331" w:before="0" w:after="0"/>
        <w:rPr>
          <w:rFonts w:eastAsia="Calibri" w:eastAsiaTheme="minorHAnsi"/>
          <w:bCs w:val="false"/>
          <w:iCs w:val="false"/>
          <w:kern w:val="0"/>
          <w:sz w:val="22"/>
          <w:szCs w:val="22"/>
          <w:lang w:val="en-US" w:eastAsia="en-US" w:bidi="ar-SA"/>
        </w:rPr>
      </w:pPr>
      <w:r>
        <w:rPr>
          <w:rFonts w:cs="SolaimanLipi" w:ascii="SolaimanLipi" w:hAnsi="SolaimanLipi"/>
          <w:caps w:val="false"/>
          <w:smallCaps w:val="false"/>
          <w:strike w:val="false"/>
          <w:dstrike w:val="false"/>
          <w:color w:val="000000"/>
          <w:u w:val="none"/>
          <w:effect w:val="none"/>
          <w:shd w:fill="auto" w:val="clear"/>
        </w:rPr>
      </w:r>
    </w:p>
    <w:p>
      <w:pPr>
        <w:pStyle w:val="TextBody"/>
        <w:bidi w:val="0"/>
        <w:spacing w:lineRule="auto" w:line="331" w:before="0" w:after="0"/>
        <w:rPr>
          <w:rFonts w:ascii="SolaimanLipi" w:hAnsi="SolaimanLipi" w:cs="SolaimanLipi"/>
          <w:caps w:val="false"/>
          <w:smallCaps w:val="false"/>
          <w:strike w:val="false"/>
          <w:dstrike w:val="false"/>
          <w:color w:val="000000"/>
          <w:u w:val="none"/>
          <w:effect w:val="none"/>
          <w:shd w:fill="auto" w:val="clear"/>
        </w:rPr>
      </w:pPr>
      <w:r>
        <w:rPr>
          <w:rFonts w:ascii="SolaimanLipi" w:hAnsi="SolaimanLipi" w:eastAsia="Calibri" w:cs="SolaimanLipi"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তোমাদের জীবন তারকার মতোই উজ্জ্বল হোক।  </w:t>
      </w:r>
    </w:p>
    <w:p>
      <w:pPr>
        <w:pStyle w:val="TextBody"/>
        <w:rPr>
          <w:rFonts w:ascii="SolaimanLipi" w:hAnsi="SolaimanLipi" w:cs="SolaimanLipi"/>
        </w:rPr>
      </w:pPr>
      <w:r>
        <w:rPr>
          <w:rFonts w:cs="SolaimanLipi" w:ascii="SolaimanLipi" w:hAnsi="SolaimanLipi"/>
        </w:rPr>
      </w:r>
    </w:p>
    <w:p>
      <w:pPr>
        <w:pStyle w:val="TextBody"/>
        <w:numPr>
          <w:ilvl w:val="0"/>
          <w:numId w:val="1"/>
        </w:numPr>
        <w:bidi w:val="0"/>
        <w:spacing w:lineRule="auto" w:line="331" w:before="0" w:after="0"/>
        <w:rPr/>
      </w:pPr>
      <w:hyperlink r:id="rId2">
        <w:r>
          <w:rPr>
            <w:rStyle w:val="InternetLink"/>
            <w:rFonts w:cs="SolaimanLipi" w:ascii="SolaimanLipi" w:hAnsi="SolaimanLipi"/>
            <w:b w:val="false"/>
            <w:i w:val="false"/>
            <w:caps w:val="false"/>
            <w:smallCaps w:val="false"/>
            <w:strike w:val="false"/>
            <w:dstrike w:val="false"/>
            <w:color w:val="1155CC"/>
            <w:sz w:val="22"/>
            <w:u w:val="single"/>
            <w:effect w:val="none"/>
            <w:shd w:fill="auto" w:val="clear"/>
          </w:rPr>
          <w:t>http://hyperphysics.phy-astr.gsu.edu/hbase/Starlog/procyon.html</w:t>
        </w:r>
      </w:hyperlink>
    </w:p>
    <w:p>
      <w:pPr>
        <w:pStyle w:val="TextBody"/>
        <w:numPr>
          <w:ilvl w:val="0"/>
          <w:numId w:val="1"/>
        </w:numPr>
        <w:bidi w:val="0"/>
        <w:spacing w:lineRule="auto" w:line="331" w:before="0" w:after="0"/>
        <w:rPr>
          <w:rFonts w:ascii="SolaimanLipi" w:hAnsi="SolaimanLipi" w:cs="SolaimanLipi"/>
          <w:b w:val="false"/>
          <w:i w:val="false"/>
          <w:caps w:val="false"/>
          <w:smallCaps w:val="false"/>
          <w:strike w:val="false"/>
          <w:dstrike w:val="false"/>
          <w:color w:val="000000"/>
          <w:sz w:val="22"/>
          <w:u w:val="none"/>
          <w:effect w:val="none"/>
          <w:shd w:fill="auto" w:val="clear"/>
        </w:rPr>
      </w:pPr>
      <w:hyperlink r:id="rId3">
        <w:r>
          <w:rPr>
            <w:rStyle w:val="InternetLink"/>
            <w:rFonts w:cs="SolaimanLipi" w:ascii="SolaimanLipi" w:hAnsi="SolaimanLipi"/>
            <w:b w:val="false"/>
            <w:i w:val="false"/>
            <w:caps w:val="false"/>
            <w:smallCaps w:val="false"/>
            <w:strike w:val="false"/>
            <w:dstrike w:val="false"/>
            <w:color w:val="000000"/>
            <w:sz w:val="22"/>
            <w:u w:val="none"/>
            <w:effect w:val="none"/>
            <w:shd w:fill="auto" w:val="clear"/>
          </w:rPr>
          <w:t>https://www.space.com/22929-procyon.html</w:t>
        </w:r>
      </w:hyperlink>
      <w:hyperlink r:id="rId4">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hyperlink>
    </w:p>
    <w:p>
      <w:pPr>
        <w:pStyle w:val="TextBody"/>
        <w:numPr>
          <w:ilvl w:val="0"/>
          <w:numId w:val="1"/>
        </w:numPr>
        <w:bidi w:val="0"/>
        <w:spacing w:lineRule="auto" w:line="331" w:before="0" w:after="0"/>
        <w:rPr>
          <w:rFonts w:ascii="SolaimanLipi" w:hAnsi="SolaimanLipi" w:cs="SolaimanLipi"/>
          <w:b w:val="false"/>
          <w:i w:val="false"/>
          <w:caps w:val="false"/>
          <w:smallCaps w:val="false"/>
          <w:strike w:val="false"/>
          <w:dstrike w:val="false"/>
          <w:color w:val="000000"/>
          <w:sz w:val="22"/>
          <w:u w:val="none"/>
          <w:effect w:val="none"/>
          <w:shd w:fill="auto" w:val="clear"/>
        </w:rPr>
      </w:pPr>
      <w:hyperlink r:id="rId5">
        <w:r>
          <w:rPr>
            <w:rStyle w:val="InternetLink"/>
            <w:rFonts w:cs="SolaimanLipi" w:ascii="SolaimanLipi" w:hAnsi="SolaimanLipi"/>
            <w:b w:val="false"/>
            <w:i w:val="false"/>
            <w:caps w:val="false"/>
            <w:smallCaps w:val="false"/>
            <w:strike w:val="false"/>
            <w:dstrike w:val="false"/>
            <w:color w:val="000000"/>
            <w:sz w:val="22"/>
            <w:u w:val="none"/>
            <w:effect w:val="none"/>
            <w:shd w:fill="auto" w:val="clear"/>
          </w:rPr>
          <w:t>https://www.astronomytrek.com/stars/procyon/</w:t>
        </w:r>
      </w:hyperlink>
      <w:hyperlink r:id="rId6">
        <w:r>
          <w:rPr>
            <w:rFonts w:cs="SolaimanLipi" w:ascii="SolaimanLipi" w:hAnsi="SolaimanLipi"/>
            <w:b w:val="false"/>
            <w:i w:val="false"/>
            <w:caps w:val="false"/>
            <w:smallCaps w:val="false"/>
            <w:strike w:val="false"/>
            <w:dstrike w:val="false"/>
            <w:color w:val="000000"/>
            <w:sz w:val="22"/>
            <w:u w:val="none"/>
            <w:effect w:val="none"/>
            <w:shd w:fill="auto" w:val="clear"/>
          </w:rPr>
          <w:t xml:space="preserve"> </w:t>
        </w:r>
      </w:hyperlink>
    </w:p>
    <w:p>
      <w:pPr>
        <w:pStyle w:val="TextBody"/>
        <w:rPr>
          <w:rFonts w:ascii="SolaimanLipi" w:hAnsi="SolaimanLipi" w:cs="SolaimanLipi"/>
          <w:caps w:val="false"/>
          <w:smallCaps w:val="false"/>
          <w:strike w:val="false"/>
          <w:dstrike w:val="false"/>
          <w:color w:val="000000"/>
          <w:u w:val="none"/>
          <w:effect w:val="none"/>
          <w:shd w:fill="auto" w:val="clear"/>
        </w:rPr>
      </w:pPr>
      <w:r>
        <w:rPr>
          <w:rFonts w:cs="SolaimanLipi" w:ascii="SolaimanLipi" w:hAnsi="SolaimanLipi"/>
          <w:caps w:val="false"/>
          <w:smallCaps w:val="false"/>
          <w:strike w:val="false"/>
          <w:dstrike w:val="false"/>
          <w:color w:val="000000"/>
          <w:u w:val="none"/>
          <w:effect w:val="none"/>
          <w:shd w:fill="auto" w:val="clear"/>
        </w:rPr>
      </w:r>
    </w:p>
    <w:p>
      <w:pPr>
        <w:pStyle w:val="TextBody"/>
        <w:spacing w:before="0" w:after="140"/>
        <w:rPr>
          <w:rFonts w:ascii="SolaimanLipi" w:hAnsi="SolaimanLipi" w:cs="SolaimanLipi"/>
        </w:rPr>
      </w:pPr>
      <w:r>
        <w:rPr>
          <w:rFonts w:cs="SolaimanLipi" w:ascii="SolaimanLipi" w:hAnsi="SolaimanLipi"/>
          <w:b w:val="false"/>
        </w:rPr>
        <w:br/>
        <w:b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olaimanLipi">
    <w:charset w:val="01"/>
    <w:family w:val="auto"/>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yperphysics.phy-astr.gsu.edu/hbase/Starlog/procyon.html" TargetMode="External"/><Relationship Id="rId3" Type="http://schemas.openxmlformats.org/officeDocument/2006/relationships/hyperlink" Target="https://www.space.com/22929-procyon.html" TargetMode="External"/><Relationship Id="rId4" Type="http://schemas.openxmlformats.org/officeDocument/2006/relationships/hyperlink" Target="" TargetMode="External"/><Relationship Id="rId5" Type="http://schemas.openxmlformats.org/officeDocument/2006/relationships/hyperlink" Target="https://www.astronomytrek.com/stars/procyon/" TargetMode="External"/><Relationship Id="rId6" Type="http://schemas.openxmlformats.org/officeDocument/2006/relationships/hyperlink" Targe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Application>LibreOffice/7.3.7.2$Linux_X86_64 LibreOffice_project/30$Build-2</Application>
  <AppVersion>15.0000</AppVersion>
  <Pages>3</Pages>
  <Words>699</Words>
  <Characters>2228</Characters>
  <CharactersWithSpaces>2919</CharactersWithSpaces>
  <Paragraphs>19</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2021-02-16T06:28:00Z</dcterms:created>
  <dc:creator>ismail - [2010]</dc:creator>
  <dc:description/>
  <dc:language>en-US</dc:language>
  <cp:lastModifiedBy/>
  <dcterms:modified xsi:type="dcterms:W3CDTF">2026-02-26T03:33:17Z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