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F84" w:rsidRDefault="00221F84" w:rsidP="00221F84">
      <w:pPr>
        <w:jc w:val="center"/>
        <w:rPr>
          <w:rFonts w:ascii="SolaimanLipi" w:hAnsi="SolaimanLipi" w:cs="SolaimanLipi"/>
          <w:b/>
          <w:bCs/>
          <w:color w:val="1C1E21"/>
          <w:sz w:val="44"/>
          <w:szCs w:val="44"/>
          <w:shd w:val="clear" w:color="auto" w:fill="FFFFFF"/>
          <w:lang w:bidi="bn-IN"/>
        </w:rPr>
      </w:pPr>
      <w:proofErr w:type="spellStart"/>
      <w:r w:rsidRPr="00C61E56">
        <w:rPr>
          <w:rFonts w:ascii="SolaimanLipi" w:hAnsi="SolaimanLipi" w:cs="SolaimanLipi"/>
          <w:b/>
          <w:bCs/>
          <w:color w:val="1C1E21"/>
          <w:sz w:val="44"/>
          <w:szCs w:val="44"/>
          <w:shd w:val="clear" w:color="auto" w:fill="FFFFFF"/>
          <w:lang w:bidi="bn-IN"/>
        </w:rPr>
        <w:t>পঞ্চগড়</w:t>
      </w:r>
      <w:proofErr w:type="spellEnd"/>
    </w:p>
    <w:p w:rsidR="007A5C53" w:rsidRPr="007A5C53" w:rsidRDefault="007A5C53" w:rsidP="007A5C53">
      <w:pPr>
        <w:rPr>
          <w:rFonts w:ascii="SolaimanLipi" w:hAnsi="SolaimanLipi" w:cs="SolaimanLipi"/>
          <w:b/>
          <w:bCs/>
          <w:color w:val="1C1E21"/>
          <w:sz w:val="32"/>
          <w:szCs w:val="32"/>
          <w:shd w:val="clear" w:color="auto" w:fill="FFFFFF"/>
          <w:lang w:bidi="bn-IN"/>
        </w:rPr>
      </w:pPr>
      <w:proofErr w:type="spellStart"/>
      <w:r w:rsidRPr="007A5C53">
        <w:rPr>
          <w:rFonts w:ascii="SolaimanLipi" w:hAnsi="SolaimanLipi" w:cs="SolaimanLipi"/>
          <w:b/>
          <w:bCs/>
          <w:color w:val="1C1E21"/>
          <w:sz w:val="32"/>
          <w:szCs w:val="32"/>
          <w:shd w:val="clear" w:color="auto" w:fill="FFFFFF"/>
          <w:lang w:bidi="bn-IN"/>
        </w:rPr>
        <w:t>প্ল্যান</w:t>
      </w:r>
      <w:proofErr w:type="spellEnd"/>
    </w:p>
    <w:p w:rsidR="007A5C53" w:rsidRDefault="007A5C53" w:rsidP="007A5C53">
      <w:pPr>
        <w:rPr>
          <w:rFonts w:ascii="SolaimanLipi" w:hAnsi="SolaimanLipi" w:cs="SolaimanLipi"/>
          <w:b/>
          <w:bCs/>
          <w:color w:val="1C1E21"/>
          <w:sz w:val="32"/>
          <w:szCs w:val="32"/>
          <w:shd w:val="clear" w:color="auto" w:fill="FFFFFF"/>
          <w:lang w:bidi="bn-IN"/>
        </w:rPr>
      </w:pPr>
      <w:r w:rsidRPr="007A5C53">
        <w:rPr>
          <w:rFonts w:ascii="SolaimanLipi" w:hAnsi="SolaimanLipi" w:cs="SolaimanLipi"/>
          <w:b/>
          <w:bCs/>
          <w:color w:val="1C1E21"/>
          <w:sz w:val="32"/>
          <w:szCs w:val="32"/>
          <w:shd w:val="clear" w:color="auto" w:fill="FFFFFF"/>
          <w:lang w:bidi="bn-IN"/>
        </w:rPr>
        <w:t>১ম</w:t>
      </w:r>
      <w:r>
        <w:rPr>
          <w:rFonts w:ascii="SolaimanLipi" w:hAnsi="SolaimanLipi" w:cs="SolaimanLipi"/>
          <w:b/>
          <w:bCs/>
          <w:color w:val="1C1E21"/>
          <w:sz w:val="32"/>
          <w:szCs w:val="32"/>
          <w:shd w:val="clear" w:color="auto" w:fill="FFFFFF"/>
          <w:lang w:bidi="bn-IN"/>
        </w:rPr>
        <w:t xml:space="preserve"> </w:t>
      </w:r>
      <w:proofErr w:type="spellStart"/>
      <w:r>
        <w:rPr>
          <w:rFonts w:ascii="SolaimanLipi" w:hAnsi="SolaimanLipi" w:cs="SolaimanLipi"/>
          <w:b/>
          <w:bCs/>
          <w:color w:val="1C1E21"/>
          <w:sz w:val="32"/>
          <w:szCs w:val="32"/>
          <w:shd w:val="clear" w:color="auto" w:fill="FFFFFF"/>
          <w:lang w:bidi="bn-IN"/>
        </w:rPr>
        <w:t>দিন</w:t>
      </w:r>
      <w:proofErr w:type="spellEnd"/>
    </w:p>
    <w:p w:rsidR="007A5C53" w:rsidRDefault="007A5C53" w:rsidP="007A5C53">
      <w:pPr>
        <w:rPr>
          <w:rFonts w:ascii="SolaimanLipi" w:hAnsi="SolaimanLipi" w:cs="SolaimanLipi"/>
          <w:color w:val="1C1E21"/>
          <w:sz w:val="32"/>
          <w:szCs w:val="32"/>
          <w:shd w:val="clear" w:color="auto" w:fill="FFFFFF"/>
          <w:lang w:bidi="bn-IN"/>
        </w:rPr>
      </w:pPr>
      <w:proofErr w:type="spellStart"/>
      <w:r w:rsidRPr="007A5C53">
        <w:rPr>
          <w:rFonts w:ascii="SolaimanLipi" w:hAnsi="SolaimanLipi" w:cs="SolaimanLipi"/>
          <w:color w:val="1C1E21"/>
          <w:sz w:val="32"/>
          <w:szCs w:val="32"/>
          <w:shd w:val="clear" w:color="auto" w:fill="FFFFFF"/>
          <w:lang w:bidi="bn-IN"/>
        </w:rPr>
        <w:t>পঞ্চগড়</w:t>
      </w:r>
      <w:proofErr w:type="spellEnd"/>
      <w:r w:rsidRPr="007A5C53">
        <w:rPr>
          <w:rFonts w:ascii="SolaimanLipi" w:hAnsi="SolaimanLipi" w:cs="SolaimanLipi"/>
          <w:color w:val="1C1E21"/>
          <w:sz w:val="32"/>
          <w:szCs w:val="32"/>
          <w:shd w:val="clear" w:color="auto" w:fill="FFFFFF"/>
          <w:lang w:bidi="bn-IN"/>
        </w:rPr>
        <w:t xml:space="preserve">: </w:t>
      </w:r>
      <w:proofErr w:type="spellStart"/>
      <w:r w:rsidRPr="007A5C53">
        <w:rPr>
          <w:rFonts w:ascii="SolaimanLipi" w:hAnsi="SolaimanLipi" w:cs="SolaimanLipi"/>
          <w:color w:val="1C1E21"/>
          <w:sz w:val="32"/>
          <w:szCs w:val="32"/>
          <w:shd w:val="clear" w:color="auto" w:fill="FFFFFF"/>
          <w:lang w:bidi="bn-IN"/>
        </w:rPr>
        <w:t>ভিতরগড়</w:t>
      </w:r>
      <w:proofErr w:type="spellEnd"/>
      <w:r w:rsidRPr="007A5C53">
        <w:rPr>
          <w:rFonts w:ascii="SolaimanLipi" w:hAnsi="SolaimanLipi" w:cs="SolaimanLipi"/>
          <w:color w:val="1C1E21"/>
          <w:sz w:val="32"/>
          <w:szCs w:val="32"/>
          <w:shd w:val="clear" w:color="auto" w:fill="FFFFFF"/>
          <w:lang w:bidi="bn-IN"/>
        </w:rPr>
        <w:t xml:space="preserve">, </w:t>
      </w:r>
      <w:proofErr w:type="spellStart"/>
      <w:r w:rsidRPr="007A5C53">
        <w:rPr>
          <w:rFonts w:ascii="SolaimanLipi" w:hAnsi="SolaimanLipi" w:cs="SolaimanLipi"/>
          <w:color w:val="1C1E21"/>
          <w:sz w:val="32"/>
          <w:szCs w:val="32"/>
          <w:shd w:val="clear" w:color="auto" w:fill="FFFFFF"/>
          <w:lang w:bidi="bn-IN"/>
        </w:rPr>
        <w:t>মহারাজার</w:t>
      </w:r>
      <w:proofErr w:type="spellEnd"/>
      <w:r w:rsidRPr="007A5C53">
        <w:rPr>
          <w:rFonts w:ascii="SolaimanLipi" w:hAnsi="SolaimanLipi" w:cs="SolaimanLipi"/>
          <w:color w:val="1C1E21"/>
          <w:sz w:val="32"/>
          <w:szCs w:val="32"/>
          <w:shd w:val="clear" w:color="auto" w:fill="FFFFFF"/>
          <w:lang w:bidi="bn-IN"/>
        </w:rPr>
        <w:t xml:space="preserve"> </w:t>
      </w:r>
      <w:proofErr w:type="spellStart"/>
      <w:r w:rsidRPr="007A5C53">
        <w:rPr>
          <w:rFonts w:ascii="SolaimanLipi" w:hAnsi="SolaimanLipi" w:cs="SolaimanLipi"/>
          <w:color w:val="1C1E21"/>
          <w:sz w:val="32"/>
          <w:szCs w:val="32"/>
          <w:shd w:val="clear" w:color="auto" w:fill="FFFFFF"/>
          <w:lang w:bidi="bn-IN"/>
        </w:rPr>
        <w:t>দীঘী</w:t>
      </w:r>
      <w:proofErr w:type="spellEnd"/>
      <w:r w:rsidRPr="007A5C53">
        <w:rPr>
          <w:rFonts w:ascii="SolaimanLipi" w:hAnsi="SolaimanLipi" w:cs="SolaimanLipi"/>
          <w:color w:val="1C1E21"/>
          <w:sz w:val="32"/>
          <w:szCs w:val="32"/>
          <w:shd w:val="clear" w:color="auto" w:fill="FFFFFF"/>
          <w:lang w:bidi="bn-IN"/>
        </w:rPr>
        <w:t xml:space="preserve"> (</w:t>
      </w:r>
      <w:proofErr w:type="spellStart"/>
      <w:r w:rsidRPr="007A5C53">
        <w:rPr>
          <w:rFonts w:ascii="SolaimanLipi" w:hAnsi="SolaimanLipi" w:cs="SolaimanLipi"/>
          <w:color w:val="1C1E21"/>
          <w:sz w:val="32"/>
          <w:szCs w:val="32"/>
          <w:shd w:val="clear" w:color="auto" w:fill="FFFFFF"/>
          <w:lang w:bidi="bn-IN"/>
        </w:rPr>
        <w:t>দুটো</w:t>
      </w:r>
      <w:proofErr w:type="spellEnd"/>
      <w:r w:rsidRPr="007A5C53">
        <w:rPr>
          <w:rFonts w:ascii="SolaimanLipi" w:hAnsi="SolaimanLipi" w:cs="SolaimanLipi"/>
          <w:color w:val="1C1E21"/>
          <w:sz w:val="32"/>
          <w:szCs w:val="32"/>
          <w:shd w:val="clear" w:color="auto" w:fill="FFFFFF"/>
          <w:lang w:bidi="bn-IN"/>
        </w:rPr>
        <w:t xml:space="preserve"> </w:t>
      </w:r>
      <w:proofErr w:type="spellStart"/>
      <w:r w:rsidRPr="007A5C53">
        <w:rPr>
          <w:rFonts w:ascii="SolaimanLipi" w:hAnsi="SolaimanLipi" w:cs="SolaimanLipi"/>
          <w:color w:val="1C1E21"/>
          <w:sz w:val="32"/>
          <w:szCs w:val="32"/>
          <w:shd w:val="clear" w:color="auto" w:fill="FFFFFF"/>
          <w:lang w:bidi="bn-IN"/>
        </w:rPr>
        <w:t>পাশাপাশি</w:t>
      </w:r>
      <w:proofErr w:type="spellEnd"/>
      <w:r w:rsidRPr="007A5C53">
        <w:rPr>
          <w:rFonts w:ascii="SolaimanLipi" w:hAnsi="SolaimanLipi" w:cs="SolaimanLipi"/>
          <w:color w:val="1C1E21"/>
          <w:sz w:val="32"/>
          <w:szCs w:val="32"/>
          <w:shd w:val="clear" w:color="auto" w:fill="FFFFFF"/>
          <w:lang w:bidi="bn-IN"/>
        </w:rPr>
        <w:t xml:space="preserve">) </w:t>
      </w:r>
    </w:p>
    <w:p w:rsidR="007A5C53" w:rsidRPr="008B4884" w:rsidRDefault="007A5C53" w:rsidP="007A5C53">
      <w:pPr>
        <w:rPr>
          <w:rFonts w:ascii="SolaimanLipi" w:hAnsi="SolaimanLipi" w:cs="SolaimanLipi"/>
          <w:b/>
          <w:bCs/>
          <w:color w:val="1C1E21"/>
          <w:sz w:val="32"/>
          <w:szCs w:val="32"/>
          <w:shd w:val="clear" w:color="auto" w:fill="FFFFFF"/>
          <w:lang w:bidi="bn-IN"/>
        </w:rPr>
      </w:pPr>
      <w:r w:rsidRPr="008B4884">
        <w:rPr>
          <w:rFonts w:ascii="SolaimanLipi" w:hAnsi="SolaimanLipi" w:cs="SolaimanLipi"/>
          <w:b/>
          <w:bCs/>
          <w:color w:val="1C1E21"/>
          <w:sz w:val="32"/>
          <w:szCs w:val="32"/>
          <w:shd w:val="clear" w:color="auto" w:fill="FFFFFF"/>
          <w:lang w:bidi="bn-IN"/>
        </w:rPr>
        <w:t xml:space="preserve">২য় </w:t>
      </w:r>
      <w:proofErr w:type="spellStart"/>
      <w:r w:rsidRPr="008B4884">
        <w:rPr>
          <w:rFonts w:ascii="SolaimanLipi" w:hAnsi="SolaimanLipi" w:cs="SolaimanLipi"/>
          <w:b/>
          <w:bCs/>
          <w:color w:val="1C1E21"/>
          <w:sz w:val="32"/>
          <w:szCs w:val="32"/>
          <w:shd w:val="clear" w:color="auto" w:fill="FFFFFF"/>
          <w:lang w:bidi="bn-IN"/>
        </w:rPr>
        <w:t>দিন</w:t>
      </w:r>
      <w:proofErr w:type="spellEnd"/>
    </w:p>
    <w:p w:rsidR="007A5C53" w:rsidRPr="007A5C53" w:rsidRDefault="007A5C53" w:rsidP="007A5C53">
      <w:pPr>
        <w:rPr>
          <w:rFonts w:ascii="SolaimanLipi" w:hAnsi="SolaimanLipi" w:cs="SolaimanLipi"/>
          <w:color w:val="1C1E21"/>
          <w:sz w:val="32"/>
          <w:szCs w:val="32"/>
          <w:shd w:val="clear" w:color="auto" w:fill="FFFFFF"/>
          <w:lang w:bidi="bn-IN"/>
        </w:rPr>
      </w:pPr>
      <w:proofErr w:type="spellStart"/>
      <w:r>
        <w:rPr>
          <w:rFonts w:ascii="SolaimanLipi" w:hAnsi="SolaimanLipi" w:cs="SolaimanLipi"/>
          <w:color w:val="1C1E21"/>
          <w:sz w:val="32"/>
          <w:szCs w:val="32"/>
          <w:shd w:val="clear" w:color="auto" w:fill="FFFFFF"/>
          <w:lang w:bidi="bn-IN"/>
        </w:rPr>
        <w:t>চা</w:t>
      </w:r>
      <w:proofErr w:type="spellEnd"/>
      <w:r>
        <w:rPr>
          <w:rFonts w:ascii="SolaimanLipi" w:hAnsi="SolaimanLipi" w:cs="SolaimanLipi"/>
          <w:color w:val="1C1E21"/>
          <w:sz w:val="32"/>
          <w:szCs w:val="32"/>
          <w:shd w:val="clear" w:color="auto" w:fill="FFFFFF"/>
          <w:lang w:bidi="bn-IN"/>
        </w:rPr>
        <w:t xml:space="preserve"> </w:t>
      </w:r>
      <w:proofErr w:type="spellStart"/>
      <w:r>
        <w:rPr>
          <w:rFonts w:ascii="SolaimanLipi" w:hAnsi="SolaimanLipi" w:cs="SolaimanLipi"/>
          <w:color w:val="1C1E21"/>
          <w:sz w:val="32"/>
          <w:szCs w:val="32"/>
          <w:shd w:val="clear" w:color="auto" w:fill="FFFFFF"/>
          <w:lang w:bidi="bn-IN"/>
        </w:rPr>
        <w:t>বাগান</w:t>
      </w:r>
      <w:proofErr w:type="spellEnd"/>
      <w:r>
        <w:rPr>
          <w:rFonts w:ascii="SolaimanLipi" w:hAnsi="SolaimanLipi" w:cs="SolaimanLipi"/>
          <w:color w:val="1C1E21"/>
          <w:sz w:val="32"/>
          <w:szCs w:val="32"/>
          <w:shd w:val="clear" w:color="auto" w:fill="FFFFFF"/>
          <w:lang w:bidi="bn-IN"/>
        </w:rPr>
        <w:t xml:space="preserve"> </w:t>
      </w:r>
    </w:p>
    <w:p w:rsidR="006C0F4B" w:rsidRPr="00C61E56" w:rsidRDefault="006C0F4B" w:rsidP="00221F84">
      <w:pPr>
        <w:rPr>
          <w:rFonts w:ascii="SolaimanLipi" w:hAnsi="SolaimanLipi" w:cs="SolaimanLipi"/>
          <w:b/>
          <w:bCs/>
          <w:color w:val="1C1E21"/>
          <w:sz w:val="30"/>
          <w:szCs w:val="30"/>
          <w:shd w:val="clear" w:color="auto" w:fill="FFFFFF"/>
          <w:lang w:bidi="bn-IN"/>
        </w:rPr>
      </w:pPr>
      <w:r w:rsidRPr="00C61E56">
        <w:rPr>
          <w:rFonts w:ascii="SolaimanLipi" w:hAnsi="SolaimanLipi" w:cs="SolaimanLipi"/>
          <w:b/>
          <w:bCs/>
          <w:color w:val="1C1E21"/>
          <w:sz w:val="30"/>
          <w:szCs w:val="30"/>
          <w:shd w:val="clear" w:color="auto" w:fill="FFFFFF"/>
          <w:cs/>
          <w:lang w:bidi="bn-IN"/>
        </w:rPr>
        <w:t xml:space="preserve">যাওয়ার উপায় </w:t>
      </w:r>
    </w:p>
    <w:p w:rsidR="006C0F4B" w:rsidRPr="00C61E56" w:rsidRDefault="006C0F4B"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সরাসরি পঞ্চগড় যেতে হলে আপনি হানিফ কিংবা নাবিল পরিবহনে যেতে পারেন। ভাড়া পড়বে ৬০০ থেকে ১০০০ টাকার মধ্যে। বাসগুলোতে যেতে পারেন। এখানকার বিভিন্ন স্থানে বেড়ানোর জন্য পঞ্চগড় শহর থেকে গাড়ি বা মাইক্রোবাস ভাড়া করে যাওয়া ভালো। সারা দিনের জন্য এসব জায়গা ঘুরতে রিজার্ভ কারের ভাড়া পড়বে ২০০০-২৫০০ টাকা আর মাইক্রো বাসের ভাড়া পড়বে ২৫০০-৩৫০০ টাকা। পঞ্চগড় কেন্দ্রীয় বাসস্টেশন এবং শহরের চৌরঙ্গী মোড়ে এসব ভাড়ার গাড়ি পাওয়া যাবে।</w:t>
      </w:r>
    </w:p>
    <w:p w:rsidR="00E03F2D" w:rsidRPr="00C61E56" w:rsidRDefault="006C0F4B"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পঞ্চগড় বাস টার্মিনালের পাশে ধাক্কামারা মোড় থেকে তেতুলিয়ার বাস ছাড়ে সারাদিন</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 xml:space="preserve">ভাড়া পড়বে ৪০ থেকে ৫০ টাকা। ভাগ্য ভালো হলে এশিয়ান হাইওয়ে ধরে যেতে যেতে দেখতে পাবেন স্বাদের কাঞ্চনজঙ্ঘা। তেতুলিয়া থেকে অটো ভ্যান </w:t>
      </w:r>
      <w:r w:rsidR="00E03F2D" w:rsidRPr="00C61E56">
        <w:rPr>
          <w:rFonts w:ascii="SolaimanLipi" w:hAnsi="SolaimanLipi" w:cs="SolaimanLipi"/>
          <w:color w:val="1C1E21"/>
          <w:sz w:val="30"/>
          <w:szCs w:val="30"/>
          <w:shd w:val="clear" w:color="auto" w:fill="FFFFFF"/>
          <w:cs/>
          <w:lang w:bidi="bn-IN"/>
        </w:rPr>
        <w:t>ভাড়া নিয়ে চলে যাবেন ডাকবাংলো।</w:t>
      </w:r>
    </w:p>
    <w:p w:rsidR="00E03F2D" w:rsidRPr="00C61E56" w:rsidRDefault="006C0F4B" w:rsidP="00221F84">
      <w:pPr>
        <w:rPr>
          <w:rFonts w:ascii="SolaimanLipi" w:hAnsi="SolaimanLipi" w:cs="SolaimanLipi"/>
          <w:b/>
          <w:bCs/>
          <w:color w:val="1C1E21"/>
          <w:sz w:val="30"/>
          <w:szCs w:val="30"/>
          <w:shd w:val="clear" w:color="auto" w:fill="FFFFFF"/>
          <w:lang w:bidi="bn-IN"/>
        </w:rPr>
      </w:pPr>
      <w:r w:rsidRPr="00C61E56">
        <w:rPr>
          <w:rFonts w:ascii="SolaimanLipi" w:hAnsi="SolaimanLipi" w:cs="SolaimanLipi"/>
          <w:b/>
          <w:bCs/>
          <w:color w:val="1C1E21"/>
          <w:sz w:val="30"/>
          <w:szCs w:val="30"/>
          <w:shd w:val="clear" w:color="auto" w:fill="FFFFFF"/>
          <w:cs/>
          <w:lang w:bidi="bn-IN"/>
        </w:rPr>
        <w:t xml:space="preserve">ঢাকা থেকে সরাসরি তেতুলিয়া যাওয়ার উপায় </w:t>
      </w:r>
    </w:p>
    <w:p w:rsidR="006C0F4B" w:rsidRDefault="006C0F4B"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ঢাকা থেকে তেঁতুলিয়ায় সরাসরি চলাচল করে হানিফ ও বাবুল পরিবহনের বাস</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ভাড়া ৫০০ টাকা। তেঁতুলিয়ায় নেমে বাংলাবান্ধা স্থলবন্দর</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চা বাগান বা আশপাশের এলাকায় ঘোরাঘুরির জন্য স্কুটার ভাড়া করাই ভালো।</w:t>
      </w:r>
      <w:bookmarkStart w:id="0" w:name="_GoBack"/>
      <w:bookmarkEnd w:id="0"/>
    </w:p>
    <w:p w:rsidR="000B5594" w:rsidRPr="00F97640" w:rsidRDefault="000B5594" w:rsidP="00221F84">
      <w:pPr>
        <w:rPr>
          <w:rFonts w:ascii="SolaimanLipi" w:hAnsi="SolaimanLipi" w:cs="SolaimanLipi"/>
          <w:i/>
          <w:iCs/>
          <w:color w:val="1C1E21"/>
          <w:sz w:val="30"/>
          <w:szCs w:val="30"/>
          <w:shd w:val="clear" w:color="auto" w:fill="FFFFFF"/>
          <w:lang w:bidi="bn-IN"/>
        </w:rPr>
      </w:pPr>
      <w:r w:rsidRPr="00F97640">
        <w:rPr>
          <w:rFonts w:ascii="SolaimanLipi" w:hAnsi="SolaimanLipi" w:cs="SolaimanLipi"/>
          <w:i/>
          <w:iCs/>
          <w:color w:val="1C1E21"/>
          <w:sz w:val="30"/>
          <w:szCs w:val="30"/>
          <w:shd w:val="clear" w:color="auto" w:fill="FFFFFF"/>
          <w:cs/>
          <w:lang w:bidi="bn-IN"/>
        </w:rPr>
        <w:t>তেঁতুলিয়া-বাংলাবান্ধাগামী লোকাল বাসে ৪৫ টাকা ভাড়া দিয়ে এক ঘণ্টায় তেঁতুলিয়া পৌঁছানো যাবে। এখান থেকে জেলা পরিষদ ডাকবাংলো কিংবা পিকনিক কর্নার ৫ টাকা রিকশা-ভ্যান ভাড়া এবং চা বাগান ও কমলা বাগান দেখার জন্য অতিরিক্ত ১৫০-২০০ টাকা যাতায়াত করা যাবে। এছাড়া বাংলাবান্ধা স্থলবন্দর বাসযোগে ২০ টাকা এবং সেখান থেকে জিরোপয়েন্টে বিজিবির অনুমতি সাপেক্ষে ৩০-৫০ টাকায় ভ্যান-অটোরিকশা যোগে স্থলবন্দরে যাতায়াত করা যাবে।</w:t>
      </w:r>
    </w:p>
    <w:p w:rsidR="00E03F2D" w:rsidRPr="00C61E56" w:rsidRDefault="00E03F2D" w:rsidP="00221F84">
      <w:pPr>
        <w:rPr>
          <w:rFonts w:ascii="SolaimanLipi" w:hAnsi="SolaimanLipi" w:cs="SolaimanLipi"/>
          <w:b/>
          <w:bCs/>
          <w:color w:val="1C1E21"/>
          <w:sz w:val="30"/>
          <w:szCs w:val="30"/>
          <w:shd w:val="clear" w:color="auto" w:fill="FFFFFF"/>
          <w:lang w:bidi="bn-IN"/>
        </w:rPr>
      </w:pPr>
      <w:r w:rsidRPr="00C61E56">
        <w:rPr>
          <w:rFonts w:ascii="SolaimanLipi" w:hAnsi="SolaimanLipi" w:cs="SolaimanLipi"/>
          <w:b/>
          <w:bCs/>
          <w:color w:val="1C1E21"/>
          <w:sz w:val="30"/>
          <w:szCs w:val="30"/>
          <w:shd w:val="clear" w:color="auto" w:fill="FFFFFF"/>
          <w:cs/>
          <w:lang w:bidi="bn-IN"/>
        </w:rPr>
        <w:t xml:space="preserve">কোথায় থাকবেন </w:t>
      </w:r>
    </w:p>
    <w:p w:rsidR="00E03F2D" w:rsidRPr="00C61E56" w:rsidRDefault="00E03F2D"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lastRenderedPageBreak/>
        <w:t xml:space="preserve">তেঁতুলিয়ায় মহানন্দা নদী তীরের ডাকবাংলোতে থাকার জন্য তেঁতুলিয়া উপজেলা নির্বাহী কর্মকর্তার কাছ থেকে অনুমতি নিতে হবে। দুই বেডের প্রতি কক্ষের ভাড়া পড়বে ৪০০ টাকা। ডাকবাংলোর কেয়ারটেকার </w:t>
      </w:r>
      <w:r w:rsidRPr="00C61E56">
        <w:rPr>
          <w:rFonts w:ascii="SolaimanLipi" w:hAnsi="SolaimanLipi" w:cs="SolaimanLipi"/>
          <w:color w:val="1C1E21"/>
          <w:sz w:val="30"/>
          <w:szCs w:val="30"/>
          <w:shd w:val="clear" w:color="auto" w:fill="FFFFFF"/>
        </w:rPr>
        <w:t>– 01751026225</w:t>
      </w:r>
      <w:r w:rsidRPr="00C61E56">
        <w:rPr>
          <w:rFonts w:ascii="SolaimanLipi" w:hAnsi="SolaimanLipi" w:cs="SolaimanLipi"/>
          <w:color w:val="1C1E21"/>
          <w:sz w:val="30"/>
          <w:szCs w:val="30"/>
          <w:shd w:val="clear" w:color="auto" w:fill="FFFFFF"/>
          <w:cs/>
          <w:lang w:bidi="bn-IN"/>
        </w:rPr>
        <w:t>। বন বিভাগের রেস্টহাউসে থাকার জন্য জেলা সদর অথবা তেঁতুলিয়ায় বন বিভাগ থেকে অনুমতি নিতে হবে। বাংলাবান্ধা স্থলবন্দরেও জেলা পরিষদের ডাকবাংলো আছে</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 xml:space="preserve">এখানে থাকার অনুমতি নিতে হবে পঞ্চগড় থেকে। এখানে প্রতি কক্ষের ভাড়া ২০০ টাকা। </w:t>
      </w:r>
    </w:p>
    <w:p w:rsidR="005977F3" w:rsidRDefault="00E03F2D"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এছাড়াও তেতুলিয়াতে থাকার জন্যে ডিসি বাংলো (</w:t>
      </w:r>
      <w:r w:rsidRPr="00C61E56">
        <w:rPr>
          <w:rFonts w:ascii="SolaimanLipi" w:hAnsi="SolaimanLipi" w:cs="SolaimanLipi"/>
          <w:color w:val="1C1E21"/>
          <w:sz w:val="30"/>
          <w:szCs w:val="30"/>
          <w:shd w:val="clear" w:color="auto" w:fill="FFFFFF"/>
        </w:rPr>
        <w:t xml:space="preserve">0568-60336), </w:t>
      </w:r>
      <w:r w:rsidRPr="00C61E56">
        <w:rPr>
          <w:rFonts w:ascii="SolaimanLipi" w:hAnsi="SolaimanLipi" w:cs="SolaimanLipi"/>
          <w:color w:val="1C1E21"/>
          <w:sz w:val="30"/>
          <w:szCs w:val="30"/>
          <w:shd w:val="clear" w:color="auto" w:fill="FFFFFF"/>
          <w:cs/>
          <w:lang w:bidi="bn-IN"/>
        </w:rPr>
        <w:t>সিমান্ত পার (</w:t>
      </w:r>
      <w:r w:rsidRPr="00C61E56">
        <w:rPr>
          <w:rFonts w:ascii="SolaimanLipi" w:hAnsi="SolaimanLipi" w:cs="SolaimanLipi"/>
          <w:color w:val="1C1E21"/>
          <w:sz w:val="30"/>
          <w:szCs w:val="30"/>
          <w:shd w:val="clear" w:color="auto" w:fill="FFFFFF"/>
        </w:rPr>
        <w:t xml:space="preserve">08670-149431), </w:t>
      </w:r>
      <w:r w:rsidRPr="00C61E56">
        <w:rPr>
          <w:rFonts w:ascii="SolaimanLipi" w:hAnsi="SolaimanLipi" w:cs="SolaimanLipi"/>
          <w:color w:val="1C1E21"/>
          <w:sz w:val="30"/>
          <w:szCs w:val="30"/>
          <w:shd w:val="clear" w:color="auto" w:fill="FFFFFF"/>
          <w:cs/>
          <w:lang w:bidi="bn-IN"/>
        </w:rPr>
        <w:t>কাজী ব্রাদার্স আবাসিক হোটেল রয়েছে। পঞ্চগড়ে থাকার জন্য মধ্যম মানের বেশ কিছু হোটেল আছে। এরকম কয়েকটি হচ্ছে পঞ্চগড়ের তেতুলিয়া রোডে হোটেল মৌচাক (</w:t>
      </w:r>
      <w:r w:rsidRPr="00C61E56">
        <w:rPr>
          <w:rFonts w:ascii="SolaimanLipi" w:hAnsi="SolaimanLipi" w:cs="SolaimanLipi"/>
          <w:color w:val="1C1E21"/>
          <w:sz w:val="30"/>
          <w:szCs w:val="30"/>
          <w:shd w:val="clear" w:color="auto" w:fill="FFFFFF"/>
        </w:rPr>
        <w:t xml:space="preserve">01720-689075), </w:t>
      </w:r>
      <w:r w:rsidRPr="00C61E56">
        <w:rPr>
          <w:rFonts w:ascii="SolaimanLipi" w:hAnsi="SolaimanLipi" w:cs="SolaimanLipi"/>
          <w:color w:val="1C1E21"/>
          <w:sz w:val="30"/>
          <w:szCs w:val="30"/>
          <w:shd w:val="clear" w:color="auto" w:fill="FFFFFF"/>
          <w:cs/>
          <w:lang w:bidi="bn-IN"/>
        </w:rPr>
        <w:t>সিনেমা হল রোডে সেন্ট্রাল গেস্ট হাউজ</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তেতুলিয়ায় চৌরাস্তা হতে বায়ে সীমান্তপাড় হোটেল। ভাড়া পড়বে ৩০০ থেকে ৬০০ টাকা। এক হাজার টাকার মধ্যে পেয়ে যাবেন এসি কক্ষ।</w:t>
      </w:r>
    </w:p>
    <w:p w:rsidR="004612C4" w:rsidRDefault="004612C4" w:rsidP="004612C4">
      <w:pPr>
        <w:jc w:val="center"/>
        <w:rPr>
          <w:rFonts w:ascii="SolaimanLipi" w:hAnsi="SolaimanLipi" w:cs="SolaimanLipi"/>
          <w:b/>
          <w:bCs/>
          <w:color w:val="1C1E21"/>
          <w:sz w:val="40"/>
          <w:szCs w:val="40"/>
          <w:shd w:val="clear" w:color="auto" w:fill="FFFFFF"/>
          <w:lang w:bidi="bn-IN"/>
        </w:rPr>
      </w:pPr>
      <w:proofErr w:type="spellStart"/>
      <w:r w:rsidRPr="004612C4">
        <w:rPr>
          <w:rFonts w:ascii="SolaimanLipi" w:hAnsi="SolaimanLipi" w:cs="SolaimanLipi"/>
          <w:b/>
          <w:bCs/>
          <w:color w:val="1C1E21"/>
          <w:sz w:val="40"/>
          <w:szCs w:val="40"/>
          <w:shd w:val="clear" w:color="auto" w:fill="FFFFFF"/>
          <w:lang w:bidi="bn-IN"/>
        </w:rPr>
        <w:t>ভিতরগড়</w:t>
      </w:r>
      <w:proofErr w:type="spellEnd"/>
    </w:p>
    <w:p w:rsidR="004612C4" w:rsidRDefault="0000741A" w:rsidP="004612C4">
      <w:pPr>
        <w:rPr>
          <w:rFonts w:ascii="SolaimanLipi" w:hAnsi="SolaimanLipi" w:cs="SolaimanLipi"/>
          <w:color w:val="1C1E21"/>
          <w:sz w:val="30"/>
          <w:szCs w:val="30"/>
          <w:shd w:val="clear" w:color="auto" w:fill="FFFFFF"/>
          <w:lang w:bidi="bn-IN"/>
        </w:rPr>
      </w:pPr>
      <w:r w:rsidRPr="0000741A">
        <w:rPr>
          <w:rFonts w:ascii="SolaimanLipi" w:hAnsi="SolaimanLipi" w:cs="SolaimanLipi"/>
          <w:color w:val="1C1E21"/>
          <w:sz w:val="30"/>
          <w:szCs w:val="30"/>
          <w:shd w:val="clear" w:color="auto" w:fill="FFFFFF"/>
          <w:cs/>
          <w:lang w:bidi="bn-IN"/>
        </w:rPr>
        <w:t>ভিতরগড় ছাড়াও এ জেলায় রয়েছে হোসেইনগড়</w:t>
      </w:r>
      <w:r w:rsidRPr="0000741A">
        <w:rPr>
          <w:rFonts w:ascii="SolaimanLipi" w:hAnsi="SolaimanLipi" w:cs="SolaimanLipi"/>
          <w:color w:val="1C1E21"/>
          <w:sz w:val="30"/>
          <w:szCs w:val="30"/>
          <w:shd w:val="clear" w:color="auto" w:fill="FFFFFF"/>
        </w:rPr>
        <w:t xml:space="preserve">, </w:t>
      </w:r>
      <w:r w:rsidRPr="0000741A">
        <w:rPr>
          <w:rFonts w:ascii="SolaimanLipi" w:hAnsi="SolaimanLipi" w:cs="SolaimanLipi"/>
          <w:color w:val="1C1E21"/>
          <w:sz w:val="30"/>
          <w:szCs w:val="30"/>
          <w:shd w:val="clear" w:color="auto" w:fill="FFFFFF"/>
          <w:cs/>
          <w:lang w:bidi="bn-IN"/>
        </w:rPr>
        <w:t>মীরগড়</w:t>
      </w:r>
      <w:r w:rsidRPr="0000741A">
        <w:rPr>
          <w:rFonts w:ascii="SolaimanLipi" w:hAnsi="SolaimanLipi" w:cs="SolaimanLipi"/>
          <w:color w:val="1C1E21"/>
          <w:sz w:val="30"/>
          <w:szCs w:val="30"/>
          <w:shd w:val="clear" w:color="auto" w:fill="FFFFFF"/>
        </w:rPr>
        <w:t xml:space="preserve">, </w:t>
      </w:r>
      <w:r w:rsidRPr="0000741A">
        <w:rPr>
          <w:rFonts w:ascii="SolaimanLipi" w:hAnsi="SolaimanLipi" w:cs="SolaimanLipi"/>
          <w:color w:val="1C1E21"/>
          <w:sz w:val="30"/>
          <w:szCs w:val="30"/>
          <w:shd w:val="clear" w:color="auto" w:fill="FFFFFF"/>
          <w:cs/>
          <w:lang w:bidi="bn-IN"/>
        </w:rPr>
        <w:t xml:space="preserve">রাজাগড় আর দেবেনগড়। পাঁচটি গড় থেকেই নাম পঞ্চগড়। </w:t>
      </w:r>
      <w:r w:rsidR="004612C4" w:rsidRPr="004612C4">
        <w:rPr>
          <w:rFonts w:ascii="SolaimanLipi" w:hAnsi="SolaimanLipi" w:cs="SolaimanLipi"/>
          <w:color w:val="1C1E21"/>
          <w:sz w:val="30"/>
          <w:szCs w:val="30"/>
          <w:shd w:val="clear" w:color="auto" w:fill="FFFFFF"/>
          <w:cs/>
          <w:lang w:bidi="bn-IN"/>
        </w:rPr>
        <w:t>পঞ্চগড় শহর থেকে অটোরিকশায় যাওয়া যায় ভিতরগড়ে। ভাড়া আলোচনা করে ঠিক করে নিতে হবে।</w:t>
      </w:r>
      <w:r w:rsidR="004612C4">
        <w:rPr>
          <w:rFonts w:ascii="SolaimanLipi" w:hAnsi="SolaimanLipi" w:cs="SolaimanLipi"/>
          <w:color w:val="1C1E21"/>
          <w:sz w:val="30"/>
          <w:szCs w:val="30"/>
          <w:shd w:val="clear" w:color="auto" w:fill="FFFFFF"/>
          <w:lang w:bidi="bn-IN"/>
        </w:rPr>
        <w:t xml:space="preserve"> </w:t>
      </w:r>
    </w:p>
    <w:p w:rsidR="00820BBF" w:rsidRDefault="00820BBF" w:rsidP="00820BBF">
      <w:pPr>
        <w:jc w:val="center"/>
        <w:rPr>
          <w:rFonts w:ascii="SolaimanLipi" w:hAnsi="SolaimanLipi" w:cs="SolaimanLipi"/>
          <w:color w:val="1C1E21"/>
          <w:sz w:val="30"/>
          <w:szCs w:val="30"/>
          <w:shd w:val="clear" w:color="auto" w:fill="FFFFFF"/>
          <w:lang w:bidi="bn-IN"/>
        </w:rPr>
      </w:pPr>
      <w:r>
        <w:rPr>
          <w:noProof/>
          <w:lang w:bidi="bn-BD"/>
        </w:rPr>
        <w:drawing>
          <wp:inline distT="0" distB="0" distL="0" distR="0">
            <wp:extent cx="4500563" cy="3000375"/>
            <wp:effectExtent l="0" t="0" r="0" b="0"/>
            <wp:docPr id="10" name="Picture 10" descr="পথ গেছে ভিতরগ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পথ গেছে ভিতরগড়"/>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00563" cy="3000375"/>
                    </a:xfrm>
                    <a:prstGeom prst="rect">
                      <a:avLst/>
                    </a:prstGeom>
                    <a:noFill/>
                    <a:ln>
                      <a:noFill/>
                    </a:ln>
                  </pic:spPr>
                </pic:pic>
              </a:graphicData>
            </a:graphic>
          </wp:inline>
        </w:drawing>
      </w:r>
    </w:p>
    <w:p w:rsidR="00FB2384" w:rsidRPr="00FB2384" w:rsidRDefault="00E07533" w:rsidP="00FB2384">
      <w:pPr>
        <w:rPr>
          <w:rFonts w:ascii="SolaimanLipi" w:hAnsi="SolaimanLipi" w:cs="SolaimanLipi"/>
          <w:color w:val="1C1E21"/>
          <w:sz w:val="30"/>
          <w:szCs w:val="30"/>
          <w:shd w:val="clear" w:color="auto" w:fill="FFFFFF"/>
        </w:rPr>
      </w:pPr>
      <w:r w:rsidRPr="00E07533">
        <w:rPr>
          <w:rFonts w:ascii="SolaimanLipi" w:hAnsi="SolaimanLipi" w:cs="SolaimanLipi"/>
          <w:color w:val="1C1E21"/>
          <w:sz w:val="30"/>
          <w:szCs w:val="30"/>
          <w:shd w:val="clear" w:color="auto" w:fill="FFFFFF"/>
          <w:cs/>
          <w:lang w:bidi="bn-IN"/>
        </w:rPr>
        <w:t>স্যালিলান টি এস্টেটের বাগানের মধ্য দিয়ে ভিতরগড়ে</w:t>
      </w:r>
      <w:r>
        <w:rPr>
          <w:rFonts w:ascii="SolaimanLipi" w:hAnsi="SolaimanLipi" w:cs="SolaimanLipi"/>
          <w:color w:val="1C1E21"/>
          <w:sz w:val="30"/>
          <w:szCs w:val="30"/>
          <w:shd w:val="clear" w:color="auto" w:fill="FFFFFF"/>
          <w:lang w:bidi="bn-IN"/>
        </w:rPr>
        <w:t xml:space="preserve"> </w:t>
      </w:r>
      <w:proofErr w:type="spellStart"/>
      <w:r>
        <w:rPr>
          <w:rFonts w:ascii="SolaimanLipi" w:hAnsi="SolaimanLipi" w:cs="SolaimanLipi"/>
          <w:color w:val="1C1E21"/>
          <w:sz w:val="30"/>
          <w:szCs w:val="30"/>
          <w:shd w:val="clear" w:color="auto" w:fill="FFFFFF"/>
          <w:lang w:bidi="bn-IN"/>
        </w:rPr>
        <w:t>যাওয়া</w:t>
      </w:r>
      <w:proofErr w:type="spellEnd"/>
      <w:r>
        <w:rPr>
          <w:rFonts w:ascii="SolaimanLipi" w:hAnsi="SolaimanLipi" w:cs="SolaimanLipi"/>
          <w:color w:val="1C1E21"/>
          <w:sz w:val="30"/>
          <w:szCs w:val="30"/>
          <w:shd w:val="clear" w:color="auto" w:fill="FFFFFF"/>
          <w:lang w:bidi="bn-IN"/>
        </w:rPr>
        <w:t xml:space="preserve"> </w:t>
      </w:r>
      <w:proofErr w:type="spellStart"/>
      <w:r>
        <w:rPr>
          <w:rFonts w:ascii="SolaimanLipi" w:hAnsi="SolaimanLipi" w:cs="SolaimanLipi"/>
          <w:color w:val="1C1E21"/>
          <w:sz w:val="30"/>
          <w:szCs w:val="30"/>
          <w:shd w:val="clear" w:color="auto" w:fill="FFFFFF"/>
          <w:lang w:bidi="bn-IN"/>
        </w:rPr>
        <w:t>যায়</w:t>
      </w:r>
      <w:proofErr w:type="spellEnd"/>
      <w:r>
        <w:rPr>
          <w:rFonts w:ascii="SolaimanLipi" w:hAnsi="SolaimanLipi" w:cs="SolaimanLipi"/>
          <w:color w:val="1C1E21"/>
          <w:sz w:val="30"/>
          <w:szCs w:val="30"/>
          <w:shd w:val="clear" w:color="auto" w:fill="FFFFFF"/>
          <w:lang w:bidi="bn-IN"/>
        </w:rPr>
        <w:t xml:space="preserve">। </w:t>
      </w:r>
      <w:r w:rsidR="00B43F82" w:rsidRPr="00B43F82">
        <w:rPr>
          <w:rFonts w:ascii="SolaimanLipi" w:hAnsi="SolaimanLipi" w:cs="SolaimanLipi"/>
          <w:color w:val="1C1E21"/>
          <w:sz w:val="30"/>
          <w:szCs w:val="30"/>
          <w:shd w:val="clear" w:color="auto" w:fill="FFFFFF"/>
          <w:cs/>
          <w:lang w:bidi="bn-IN"/>
        </w:rPr>
        <w:t>সদর থেকে ১৪ কিলোমিটার ভেতরে সীমান্তঘেঁষা ইউনিয়নটির নাম অমরখানা। ভিতরগড় ঘিরে রেখেছে এই ইউনিয়নকে</w:t>
      </w:r>
      <w:r w:rsidR="00B43F82">
        <w:rPr>
          <w:rFonts w:ascii="SolaimanLipi" w:hAnsi="SolaimanLipi" w:cs="SolaimanLipi"/>
          <w:color w:val="1C1E21"/>
          <w:sz w:val="30"/>
          <w:szCs w:val="30"/>
          <w:shd w:val="clear" w:color="auto" w:fill="FFFFFF"/>
          <w:lang w:bidi="bn-IN"/>
        </w:rPr>
        <w:t xml:space="preserve">। </w:t>
      </w:r>
      <w:r w:rsidR="00FB2384" w:rsidRPr="00FB2384">
        <w:rPr>
          <w:rFonts w:ascii="SolaimanLipi" w:hAnsi="SolaimanLipi" w:cs="SolaimanLipi"/>
          <w:color w:val="1C1E21"/>
          <w:sz w:val="30"/>
          <w:szCs w:val="30"/>
          <w:shd w:val="clear" w:color="auto" w:fill="FFFFFF"/>
          <w:cs/>
          <w:lang w:bidi="bn-IN"/>
        </w:rPr>
        <w:t>ধারণা করা হয়</w:t>
      </w:r>
      <w:r w:rsidR="00FB2384" w:rsidRPr="00FB2384">
        <w:rPr>
          <w:rFonts w:ascii="SolaimanLipi" w:hAnsi="SolaimanLipi" w:cs="SolaimanLipi"/>
          <w:color w:val="1C1E21"/>
          <w:sz w:val="30"/>
          <w:szCs w:val="30"/>
          <w:shd w:val="clear" w:color="auto" w:fill="FFFFFF"/>
        </w:rPr>
        <w:t xml:space="preserve">, </w:t>
      </w:r>
      <w:r w:rsidR="00FB2384" w:rsidRPr="00FB2384">
        <w:rPr>
          <w:rFonts w:ascii="SolaimanLipi" w:hAnsi="SolaimanLipi" w:cs="SolaimanLipi"/>
          <w:color w:val="1C1E21"/>
          <w:sz w:val="30"/>
          <w:szCs w:val="30"/>
          <w:shd w:val="clear" w:color="auto" w:fill="FFFFFF"/>
          <w:cs/>
          <w:lang w:bidi="bn-IN"/>
        </w:rPr>
        <w:lastRenderedPageBreak/>
        <w:t xml:space="preserve">মহারাজার দিঘি থেকে ১৩৫ মিটার দূরে পৃথ্বীরাজের বাড়ি ছিল। </w:t>
      </w:r>
      <w:r w:rsidR="00FB2384" w:rsidRPr="00FB2384">
        <w:rPr>
          <w:rFonts w:ascii="SolaimanLipi" w:hAnsi="SolaimanLipi" w:cs="SolaimanLipi"/>
          <w:color w:val="1C1E21"/>
          <w:sz w:val="30"/>
          <w:szCs w:val="30"/>
          <w:shd w:val="clear" w:color="auto" w:fill="FFFFFF"/>
        </w:rPr>
        <w:t>'</w:t>
      </w:r>
      <w:r w:rsidR="00FB2384" w:rsidRPr="00FB2384">
        <w:rPr>
          <w:rFonts w:ascii="SolaimanLipi" w:hAnsi="SolaimanLipi" w:cs="SolaimanLipi"/>
          <w:color w:val="1C1E21"/>
          <w:sz w:val="30"/>
          <w:szCs w:val="30"/>
          <w:shd w:val="clear" w:color="auto" w:fill="FFFFFF"/>
          <w:cs/>
          <w:lang w:bidi="bn-IN"/>
        </w:rPr>
        <w:t>কামরূপ বুরুঞ্জি</w:t>
      </w:r>
      <w:r w:rsidR="00FB2384" w:rsidRPr="00FB2384">
        <w:rPr>
          <w:rFonts w:ascii="SolaimanLipi" w:hAnsi="SolaimanLipi" w:cs="SolaimanLipi"/>
          <w:color w:val="1C1E21"/>
          <w:sz w:val="30"/>
          <w:szCs w:val="30"/>
          <w:shd w:val="clear" w:color="auto" w:fill="FFFFFF"/>
        </w:rPr>
        <w:t>'</w:t>
      </w:r>
      <w:r w:rsidR="00FB2384" w:rsidRPr="00FB2384">
        <w:rPr>
          <w:rFonts w:ascii="SolaimanLipi" w:hAnsi="SolaimanLipi" w:cs="SolaimanLipi"/>
          <w:color w:val="1C1E21"/>
          <w:sz w:val="30"/>
          <w:szCs w:val="30"/>
          <w:shd w:val="clear" w:color="auto" w:fill="FFFFFF"/>
          <w:cs/>
          <w:lang w:bidi="bn-IN"/>
        </w:rPr>
        <w:t>তে রাজা জল্পেশ্বরকে পৃথু রাজা বলা হয়েছে। অমরখানা তাঁর রাজধানী ছিল।</w:t>
      </w:r>
    </w:p>
    <w:p w:rsidR="00FB2384" w:rsidRPr="00FB2384" w:rsidRDefault="00FB2384" w:rsidP="00FB2384">
      <w:pPr>
        <w:rPr>
          <w:rFonts w:ascii="SolaimanLipi" w:hAnsi="SolaimanLipi" w:cs="SolaimanLipi"/>
          <w:color w:val="1C1E21"/>
          <w:sz w:val="30"/>
          <w:szCs w:val="30"/>
          <w:shd w:val="clear" w:color="auto" w:fill="FFFFFF"/>
        </w:rPr>
      </w:pPr>
    </w:p>
    <w:p w:rsidR="007E49F5" w:rsidRPr="004612C4" w:rsidRDefault="00FB2384" w:rsidP="00FB2384">
      <w:pPr>
        <w:rPr>
          <w:rFonts w:ascii="SolaimanLipi" w:hAnsi="SolaimanLipi" w:cs="SolaimanLipi"/>
          <w:color w:val="1C1E21"/>
          <w:sz w:val="30"/>
          <w:szCs w:val="30"/>
          <w:shd w:val="clear" w:color="auto" w:fill="FFFFFF"/>
          <w:lang w:bidi="bn-IN"/>
        </w:rPr>
      </w:pPr>
      <w:r w:rsidRPr="00FB2384">
        <w:rPr>
          <w:rFonts w:ascii="SolaimanLipi" w:hAnsi="SolaimanLipi" w:cs="SolaimanLipi"/>
          <w:color w:val="1C1E21"/>
          <w:sz w:val="30"/>
          <w:szCs w:val="30"/>
          <w:shd w:val="clear" w:color="auto" w:fill="FFFFFF"/>
          <w:cs/>
          <w:lang w:bidi="bn-IN"/>
        </w:rPr>
        <w:t>প্রায় ৫৪ একর জমির বুকে টলমলে জলরাশি নিয়ে যুগ যুগ ধরে টিকে আছে নয়াভিরাম এই দিঘি। দিঘিটির চারপাশে উঁচু পাড়। পাড়জুড়ে শত শত গাছ। গাছগুলোর কোনো কোনোটি বেশ বয়সী। প্রচুর পাখি ঘরবাড়ি করেছে গাছগুলোতে।</w:t>
      </w:r>
      <w:r>
        <w:rPr>
          <w:rFonts w:ascii="SolaimanLipi" w:hAnsi="SolaimanLipi" w:cs="SolaimanLipi"/>
          <w:color w:val="1C1E21"/>
          <w:sz w:val="30"/>
          <w:szCs w:val="30"/>
          <w:shd w:val="clear" w:color="auto" w:fill="FFFFFF"/>
          <w:lang w:bidi="bn-IN"/>
        </w:rPr>
        <w:t xml:space="preserve"> </w:t>
      </w:r>
    </w:p>
    <w:p w:rsidR="006E2E6F" w:rsidRPr="00C61E56" w:rsidRDefault="006E2E6F" w:rsidP="00C61E56">
      <w:pPr>
        <w:jc w:val="center"/>
        <w:rPr>
          <w:rFonts w:ascii="SolaimanLipi" w:hAnsi="SolaimanLipi" w:cs="SolaimanLipi"/>
          <w:b/>
          <w:bCs/>
          <w:color w:val="1C1E21"/>
          <w:sz w:val="40"/>
          <w:szCs w:val="40"/>
          <w:shd w:val="clear" w:color="auto" w:fill="FFFFFF"/>
          <w:lang w:bidi="bn-IN"/>
        </w:rPr>
      </w:pPr>
      <w:r w:rsidRPr="00C61E56">
        <w:rPr>
          <w:rFonts w:ascii="SolaimanLipi" w:hAnsi="SolaimanLipi" w:cs="SolaimanLipi"/>
          <w:b/>
          <w:bCs/>
          <w:color w:val="1C1E21"/>
          <w:sz w:val="40"/>
          <w:szCs w:val="40"/>
          <w:shd w:val="clear" w:color="auto" w:fill="FFFFFF"/>
          <w:cs/>
          <w:lang w:bidi="bn-IN"/>
        </w:rPr>
        <w:t>মহারাজার দিঘী</w:t>
      </w:r>
    </w:p>
    <w:p w:rsidR="00C61E56" w:rsidRPr="00C61E56" w:rsidRDefault="006E2E6F" w:rsidP="006E2E6F">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 xml:space="preserve">রাজপ্রাসাদের সন্নিকটে ছিল একটি বড় পুকুর বর্তমানে যা </w:t>
      </w:r>
      <w:r w:rsidRPr="00C61E56">
        <w:rPr>
          <w:rFonts w:ascii="SolaimanLipi" w:hAnsi="SolaimanLipi" w:cs="SolaimanLipi"/>
          <w:color w:val="1C1E21"/>
          <w:sz w:val="30"/>
          <w:szCs w:val="30"/>
          <w:shd w:val="clear" w:color="auto" w:fill="FFFFFF"/>
        </w:rPr>
        <w:t>’</w:t>
      </w:r>
      <w:r w:rsidRPr="00C61E56">
        <w:rPr>
          <w:rFonts w:ascii="SolaimanLipi" w:hAnsi="SolaimanLipi" w:cs="SolaimanLipi"/>
          <w:color w:val="1C1E21"/>
          <w:sz w:val="30"/>
          <w:szCs w:val="30"/>
          <w:shd w:val="clear" w:color="auto" w:fill="FFFFFF"/>
          <w:cs/>
          <w:lang w:bidi="bn-IN"/>
        </w:rPr>
        <w:t>মহারাজার দিঘী</w:t>
      </w:r>
      <w:r w:rsidRPr="00C61E56">
        <w:rPr>
          <w:rFonts w:ascii="SolaimanLipi" w:hAnsi="SolaimanLipi" w:cs="SolaimanLipi"/>
          <w:color w:val="1C1E21"/>
          <w:sz w:val="30"/>
          <w:szCs w:val="30"/>
          <w:shd w:val="clear" w:color="auto" w:fill="FFFFFF"/>
        </w:rPr>
        <w:t xml:space="preserve">’( </w:t>
      </w:r>
      <w:proofErr w:type="spellStart"/>
      <w:r w:rsidRPr="00C61E56">
        <w:rPr>
          <w:rFonts w:ascii="SolaimanLipi" w:hAnsi="SolaimanLipi" w:cs="SolaimanLipi"/>
          <w:color w:val="1C1E21"/>
          <w:sz w:val="30"/>
          <w:szCs w:val="30"/>
          <w:shd w:val="clear" w:color="auto" w:fill="FFFFFF"/>
        </w:rPr>
        <w:t>Maharajar</w:t>
      </w:r>
      <w:proofErr w:type="spellEnd"/>
      <w:r w:rsidRPr="00C61E56">
        <w:rPr>
          <w:rFonts w:ascii="SolaimanLipi" w:hAnsi="SolaimanLipi" w:cs="SolaimanLipi"/>
          <w:color w:val="1C1E21"/>
          <w:sz w:val="30"/>
          <w:szCs w:val="30"/>
          <w:shd w:val="clear" w:color="auto" w:fill="FFFFFF"/>
        </w:rPr>
        <w:t xml:space="preserve"> </w:t>
      </w:r>
      <w:proofErr w:type="spellStart"/>
      <w:r w:rsidRPr="00C61E56">
        <w:rPr>
          <w:rFonts w:ascii="SolaimanLipi" w:hAnsi="SolaimanLipi" w:cs="SolaimanLipi"/>
          <w:color w:val="1C1E21"/>
          <w:sz w:val="30"/>
          <w:szCs w:val="30"/>
          <w:shd w:val="clear" w:color="auto" w:fill="FFFFFF"/>
        </w:rPr>
        <w:t>Dighi</w:t>
      </w:r>
      <w:proofErr w:type="spellEnd"/>
      <w:r w:rsidRPr="00C61E56">
        <w:rPr>
          <w:rFonts w:ascii="SolaimanLipi" w:hAnsi="SolaimanLipi" w:cs="SolaimanLipi"/>
          <w:color w:val="1C1E21"/>
          <w:sz w:val="30"/>
          <w:szCs w:val="30"/>
          <w:shd w:val="clear" w:color="auto" w:fill="FFFFFF"/>
        </w:rPr>
        <w:t xml:space="preserve"> ) </w:t>
      </w:r>
      <w:r w:rsidRPr="00C61E56">
        <w:rPr>
          <w:rFonts w:ascii="SolaimanLipi" w:hAnsi="SolaimanLipi" w:cs="SolaimanLipi"/>
          <w:color w:val="1C1E21"/>
          <w:sz w:val="30"/>
          <w:szCs w:val="30"/>
          <w:shd w:val="clear" w:color="auto" w:fill="FFFFFF"/>
          <w:cs/>
          <w:lang w:bidi="bn-IN"/>
        </w:rPr>
        <w:t xml:space="preserve">নামে পরিচিত। </w:t>
      </w:r>
      <w:r w:rsidRPr="00C61E56">
        <w:rPr>
          <w:rFonts w:ascii="SolaimanLipi" w:hAnsi="SolaimanLipi" w:cs="SolaimanLipi"/>
          <w:color w:val="1C1E21"/>
          <w:sz w:val="30"/>
          <w:szCs w:val="30"/>
          <w:shd w:val="clear" w:color="auto" w:fill="FFFFFF"/>
        </w:rPr>
        <w:t>’</w:t>
      </w:r>
      <w:r w:rsidRPr="00C61E56">
        <w:rPr>
          <w:rFonts w:ascii="SolaimanLipi" w:hAnsi="SolaimanLipi" w:cs="SolaimanLipi"/>
          <w:color w:val="1C1E21"/>
          <w:sz w:val="30"/>
          <w:szCs w:val="30"/>
          <w:shd w:val="clear" w:color="auto" w:fill="FFFFFF"/>
          <w:cs/>
          <w:lang w:bidi="bn-IN"/>
        </w:rPr>
        <w:t>মহারাজার দিঘী</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একটি বিশালায়তনের জলাশয়। পাড়সহ এর আয়তন প্রায় ৮০০</w:t>
      </w:r>
      <w:r w:rsidRPr="00C61E56">
        <w:rPr>
          <w:rFonts w:ascii="SolaimanLipi" w:hAnsi="SolaimanLipi" w:cs="SolaimanLipi"/>
          <w:color w:val="1C1E21"/>
          <w:sz w:val="30"/>
          <w:szCs w:val="30"/>
          <w:shd w:val="clear" w:color="auto" w:fill="FFFFFF"/>
        </w:rPr>
        <w:t>X</w:t>
      </w:r>
      <w:r w:rsidRPr="00C61E56">
        <w:rPr>
          <w:rFonts w:ascii="SolaimanLipi" w:hAnsi="SolaimanLipi" w:cs="SolaimanLipi"/>
          <w:color w:val="1C1E21"/>
          <w:sz w:val="30"/>
          <w:szCs w:val="30"/>
          <w:shd w:val="clear" w:color="auto" w:fill="FFFFFF"/>
          <w:cs/>
          <w:lang w:bidi="bn-IN"/>
        </w:rPr>
        <w:t>৪০০ গজ। পাড়ের উচ্চতা প্রায় ২০ ফুট। জলভাগের আয়তন প্রায় ৪০০</w:t>
      </w:r>
      <w:r w:rsidRPr="00C61E56">
        <w:rPr>
          <w:rFonts w:ascii="SolaimanLipi" w:hAnsi="SolaimanLipi" w:cs="SolaimanLipi"/>
          <w:color w:val="1C1E21"/>
          <w:sz w:val="30"/>
          <w:szCs w:val="30"/>
          <w:shd w:val="clear" w:color="auto" w:fill="FFFFFF"/>
        </w:rPr>
        <w:t>X</w:t>
      </w:r>
      <w:r w:rsidRPr="00C61E56">
        <w:rPr>
          <w:rFonts w:ascii="SolaimanLipi" w:hAnsi="SolaimanLipi" w:cs="SolaimanLipi"/>
          <w:color w:val="1C1E21"/>
          <w:sz w:val="30"/>
          <w:szCs w:val="30"/>
          <w:shd w:val="clear" w:color="auto" w:fill="FFFFFF"/>
          <w:cs/>
          <w:lang w:bidi="bn-IN"/>
        </w:rPr>
        <w:t xml:space="preserve">২০০ গজ। পানির গভীরতা প্রায় ৪০ ফুট বলে স্থানীয় অধিবাসীদের বিশ্বাস। পানি অতি স্বচ্ছ। দিঘীতে রয়েছে মোট ১০টি ঘাট। </w:t>
      </w:r>
    </w:p>
    <w:p w:rsidR="00C61E56" w:rsidRPr="00C61E56" w:rsidRDefault="00C61E56" w:rsidP="00C61E56">
      <w:pPr>
        <w:jc w:val="center"/>
        <w:rPr>
          <w:rFonts w:ascii="SolaimanLipi" w:hAnsi="SolaimanLipi" w:cs="SolaimanLipi"/>
          <w:color w:val="1C1E21"/>
          <w:sz w:val="30"/>
          <w:szCs w:val="30"/>
          <w:shd w:val="clear" w:color="auto" w:fill="FFFFFF"/>
          <w:lang w:bidi="bn-IN"/>
        </w:rPr>
      </w:pPr>
      <w:r w:rsidRPr="00C61E56">
        <w:rPr>
          <w:noProof/>
          <w:sz w:val="30"/>
          <w:szCs w:val="28"/>
          <w:lang w:bidi="bn-BD"/>
        </w:rPr>
        <w:drawing>
          <wp:inline distT="0" distB="0" distL="0" distR="0" wp14:anchorId="680B26D4" wp14:editId="0EDD8E0D">
            <wp:extent cx="3533775" cy="2650331"/>
            <wp:effectExtent l="0" t="0" r="0" b="0"/>
            <wp:docPr id="6" name="Picture 6" descr="https://vromoninfo.com/wp-content/uploads/2019/06/%E0%A6%AE%E0%A6%B9%E0%A6%BE%E0%A6%B0%E0%A6%BE%E0%A6%9C%E0%A6%BE%E0%A6%B0-%E0%A6%A6%E0%A6%BF%E0%A6%98%E0%A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romoninfo.com/wp-content/uploads/2019/06/%E0%A6%AE%E0%A6%B9%E0%A6%BE%E0%A6%B0%E0%A6%BE%E0%A6%9C%E0%A6%BE%E0%A6%B0-%E0%A6%A6%E0%A6%BF%E0%A6%98%E0%A7%8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775" cy="2650331"/>
                    </a:xfrm>
                    <a:prstGeom prst="rect">
                      <a:avLst/>
                    </a:prstGeom>
                    <a:noFill/>
                    <a:ln>
                      <a:noFill/>
                    </a:ln>
                  </pic:spPr>
                </pic:pic>
              </a:graphicData>
            </a:graphic>
          </wp:inline>
        </w:drawing>
      </w:r>
    </w:p>
    <w:p w:rsidR="006E2E6F" w:rsidRPr="00C61E56" w:rsidRDefault="006E2E6F" w:rsidP="006E2E6F">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 xml:space="preserve">ধারণা করা হয় পৃথূ রাজা এই দিঘীটি খনন করেন। কথিত আছে পৃথু রাজা  পরিবার-পরিজন ও ধনরত্ন সহ </w:t>
      </w:r>
      <w:r w:rsidRPr="00C61E56">
        <w:rPr>
          <w:rFonts w:ascii="SolaimanLipi" w:hAnsi="SolaimanLipi" w:cs="SolaimanLipi"/>
          <w:color w:val="1C1E21"/>
          <w:sz w:val="30"/>
          <w:szCs w:val="30"/>
          <w:shd w:val="clear" w:color="auto" w:fill="FFFFFF"/>
        </w:rPr>
        <w:t>‘‘</w:t>
      </w:r>
      <w:r w:rsidRPr="00C61E56">
        <w:rPr>
          <w:rFonts w:ascii="SolaimanLipi" w:hAnsi="SolaimanLipi" w:cs="SolaimanLipi"/>
          <w:color w:val="1C1E21"/>
          <w:sz w:val="30"/>
          <w:szCs w:val="30"/>
          <w:shd w:val="clear" w:color="auto" w:fill="FFFFFF"/>
          <w:cs/>
          <w:lang w:bidi="bn-IN"/>
        </w:rPr>
        <w:t>কীচক</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নামক এক নিম্ন শ্রেণীর দ্বারা আক্রমণের শিকার হয়ে তাদের সংস্পর্শে ধর্ম নাশের ভয়ে উক্ত দিঘীতে আত্মহনন করেন। প্রতি বছর বাংলা নববর্ষে উক্ত দিঘীর পাড়ে মেলা বসে। উক্ত মেলায় কোন কোন বার ভারতীয় লোকের উপস্থিতি লক্ষ্য করা যায়।</w:t>
      </w:r>
    </w:p>
    <w:p w:rsidR="001D16AD" w:rsidRPr="00C61E56" w:rsidRDefault="001D16AD" w:rsidP="001D16AD">
      <w:pPr>
        <w:jc w:val="center"/>
        <w:rPr>
          <w:rFonts w:ascii="SolaimanLipi" w:hAnsi="SolaimanLipi" w:cs="SolaimanLipi"/>
          <w:color w:val="1C1E21"/>
          <w:sz w:val="30"/>
          <w:szCs w:val="30"/>
          <w:shd w:val="clear" w:color="auto" w:fill="FFFFFF"/>
        </w:rPr>
      </w:pPr>
      <w:r w:rsidRPr="00C61E56">
        <w:rPr>
          <w:noProof/>
          <w:sz w:val="30"/>
          <w:szCs w:val="28"/>
          <w:lang w:bidi="bn-BD"/>
        </w:rPr>
        <w:lastRenderedPageBreak/>
        <w:drawing>
          <wp:inline distT="0" distB="0" distL="0" distR="0" wp14:anchorId="0AE25A38" wp14:editId="28ABD762">
            <wp:extent cx="4251132" cy="311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51132" cy="3110230"/>
                    </a:xfrm>
                    <a:prstGeom prst="rect">
                      <a:avLst/>
                    </a:prstGeom>
                  </pic:spPr>
                </pic:pic>
              </a:graphicData>
            </a:graphic>
          </wp:inline>
        </w:drawing>
      </w:r>
    </w:p>
    <w:p w:rsidR="006E2E6F" w:rsidRPr="00C61E56" w:rsidRDefault="006E2E6F" w:rsidP="006E2E6F">
      <w:pPr>
        <w:rPr>
          <w:rFonts w:ascii="SolaimanLipi" w:hAnsi="SolaimanLipi" w:cs="SolaimanLipi"/>
          <w:color w:val="1C1E21"/>
          <w:sz w:val="30"/>
          <w:szCs w:val="30"/>
          <w:shd w:val="clear" w:color="auto" w:fill="FFFFFF"/>
        </w:rPr>
      </w:pPr>
    </w:p>
    <w:p w:rsidR="006E2E6F" w:rsidRPr="00C61E56" w:rsidRDefault="006E2E6F" w:rsidP="006E2E6F">
      <w:pPr>
        <w:rPr>
          <w:rFonts w:ascii="SolaimanLipi" w:hAnsi="SolaimanLipi" w:cs="SolaimanLipi"/>
          <w:b/>
          <w:bCs/>
          <w:color w:val="1C1E21"/>
          <w:sz w:val="30"/>
          <w:szCs w:val="30"/>
          <w:shd w:val="clear" w:color="auto" w:fill="FFFFFF"/>
        </w:rPr>
      </w:pPr>
      <w:proofErr w:type="spellStart"/>
      <w:r w:rsidRPr="00C61E56">
        <w:rPr>
          <w:rFonts w:ascii="SolaimanLipi" w:hAnsi="SolaimanLipi" w:cs="SolaimanLipi"/>
          <w:b/>
          <w:bCs/>
          <w:color w:val="1C1E21"/>
          <w:sz w:val="30"/>
          <w:szCs w:val="30"/>
          <w:shd w:val="clear" w:color="auto" w:fill="FFFFFF"/>
          <w:lang w:bidi="bn-IN"/>
        </w:rPr>
        <w:t>কী</w:t>
      </w:r>
      <w:proofErr w:type="spellEnd"/>
      <w:r w:rsidRPr="00C61E56">
        <w:rPr>
          <w:rFonts w:ascii="SolaimanLipi" w:hAnsi="SolaimanLipi" w:cs="SolaimanLipi"/>
          <w:b/>
          <w:bCs/>
          <w:color w:val="1C1E21"/>
          <w:sz w:val="30"/>
          <w:szCs w:val="30"/>
          <w:shd w:val="clear" w:color="auto" w:fill="FFFFFF"/>
          <w:cs/>
          <w:lang w:bidi="bn-IN"/>
        </w:rPr>
        <w:t>ভাবে যাবেন</w:t>
      </w:r>
    </w:p>
    <w:p w:rsidR="006E2E6F" w:rsidRPr="00C61E56" w:rsidRDefault="006E2E6F" w:rsidP="006E2E6F">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পঞ্চগড় কেন্দ্রীয় বাস টার্মিনাল হতে তেঁতুলিয়াগামী বাসযোগে বোর্ড অফিস নামক স্থান হয়ে ভ্যান যোগেপূর্বদিকে ০৫ কিলোমিটার।</w:t>
      </w:r>
    </w:p>
    <w:p w:rsidR="00C61E56" w:rsidRPr="00C61E56" w:rsidRDefault="00C61E56" w:rsidP="0079136A">
      <w:pPr>
        <w:jc w:val="center"/>
        <w:rPr>
          <w:rFonts w:ascii="SolaimanLipi" w:hAnsi="SolaimanLipi" w:cs="SolaimanLipi"/>
          <w:b/>
          <w:bCs/>
          <w:color w:val="1C1E21"/>
          <w:sz w:val="30"/>
          <w:szCs w:val="30"/>
          <w:shd w:val="clear" w:color="auto" w:fill="FFFFFF"/>
          <w:lang w:bidi="bn-IN"/>
        </w:rPr>
      </w:pPr>
    </w:p>
    <w:p w:rsidR="0079136A" w:rsidRPr="00C61E56" w:rsidRDefault="0079136A" w:rsidP="00C61E56">
      <w:pPr>
        <w:jc w:val="center"/>
        <w:rPr>
          <w:rFonts w:ascii="SolaimanLipi" w:hAnsi="SolaimanLipi" w:cs="SolaimanLipi"/>
          <w:b/>
          <w:bCs/>
          <w:color w:val="1C1E21"/>
          <w:sz w:val="40"/>
          <w:szCs w:val="40"/>
          <w:shd w:val="clear" w:color="auto" w:fill="FFFFFF"/>
          <w:lang w:bidi="bn-IN"/>
        </w:rPr>
      </w:pPr>
      <w:r w:rsidRPr="00C61E56">
        <w:rPr>
          <w:rFonts w:ascii="SolaimanLipi" w:hAnsi="SolaimanLipi" w:cs="SolaimanLipi"/>
          <w:b/>
          <w:bCs/>
          <w:color w:val="1C1E21"/>
          <w:sz w:val="40"/>
          <w:szCs w:val="40"/>
          <w:shd w:val="clear" w:color="auto" w:fill="FFFFFF"/>
          <w:cs/>
          <w:lang w:bidi="bn-IN"/>
        </w:rPr>
        <w:t>মির্জাপুর শাহী মসজিদ</w:t>
      </w:r>
    </w:p>
    <w:p w:rsidR="00C61E56" w:rsidRPr="00C61E56" w:rsidRDefault="0079136A"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আটোয়ারী উপজেলার মির্জাপুর ইউনিয়নের মির্জাপুর গ্রামে মির্জাপুর শাহী মসজিদটি অবস্থিত। ধারণা করা হয় ১৬৭৯ খ্রিষ্টাব্দে নির্মিত ঢাকা হাইকোর্ট প্রাঙ্গণে অবস্থিত মসজিদের সাথে মির্জাপুর শাহী মসজিদের নির্মাণ শৈলীর সাদৃশ্য রয়েছে। এর ফলশ্রুতিতে অনেকেই মনে করেন যে ঢাকা হাইকোর্ট প্রাঙ্গনে অবস্থিত মসজিদের সমসাময়িক কালে এ মির্জাপুর শাহী মসজিদের নির্মাণ কাজ সম্পন্ন হয়। কোন এক তথ্যসূত্রে জানা যায় যে দোস্ত মোহম্মদ নামে এক ব্যক্তি এটির নির্মাণ কাজ শেষ করেন।</w:t>
      </w:r>
    </w:p>
    <w:p w:rsidR="0079136A" w:rsidRPr="00C61E56" w:rsidRDefault="00C61E56" w:rsidP="00C61E56">
      <w:pPr>
        <w:jc w:val="center"/>
        <w:rPr>
          <w:rFonts w:ascii="SolaimanLipi" w:hAnsi="SolaimanLipi" w:cs="SolaimanLipi"/>
          <w:color w:val="1C1E21"/>
          <w:sz w:val="30"/>
          <w:szCs w:val="30"/>
          <w:shd w:val="clear" w:color="auto" w:fill="FFFFFF"/>
          <w:lang w:bidi="bn-IN"/>
        </w:rPr>
      </w:pPr>
      <w:r w:rsidRPr="00C61E56">
        <w:rPr>
          <w:noProof/>
          <w:sz w:val="30"/>
          <w:szCs w:val="28"/>
          <w:lang w:bidi="bn-BD"/>
        </w:rPr>
        <w:lastRenderedPageBreak/>
        <w:drawing>
          <wp:inline distT="0" distB="0" distL="0" distR="0" wp14:anchorId="15375912" wp14:editId="0760D312">
            <wp:extent cx="3687613" cy="2055170"/>
            <wp:effectExtent l="0" t="0" r="8255" b="2540"/>
            <wp:docPr id="5" name="Picture 5" descr="mirzapur-shahi-mosqu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rzapur-shahi-mosque-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613" cy="2055170"/>
                    </a:xfrm>
                    <a:prstGeom prst="rect">
                      <a:avLst/>
                    </a:prstGeom>
                    <a:noFill/>
                    <a:ln>
                      <a:noFill/>
                    </a:ln>
                  </pic:spPr>
                </pic:pic>
              </a:graphicData>
            </a:graphic>
          </wp:inline>
        </w:drawing>
      </w:r>
    </w:p>
    <w:p w:rsidR="009B3E60" w:rsidRPr="00C61E56" w:rsidRDefault="000E3CD4"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 xml:space="preserve">মসজিদের নির্মাণ সম্পর্কে পারস্য ভাষায় লিখিত মধ্যবর্তী দরজার উপরিভাগে একটি ফলক রয়েছে । ফলকের ভাষা ও লিপি অনুযায়ী ধারণা করা হয় যে মোঘল সম্রাট শাহ আলমের রাজত্বকালে এর নির্মাণ কাজ সম্পন্ন হয়। টেরাকোটা ফুল এবং লতাপাতার নক্সা মসজিদটির দেওয়ালে খোদাই করা রয়েছে। মসজিদের সন্মুখভাগে আয়তাকার টেরাকোটার নক্সাসমুহের উল্লেখযোগ্য বৈশিষ্ট্য হচ্ছে </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একটির সাথে অপরটির কোন মিল নেই</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প্রত্যেকটি পৃথক পৃথক।</w:t>
      </w:r>
    </w:p>
    <w:p w:rsidR="000E3CD4" w:rsidRPr="00C61E56" w:rsidRDefault="0050412A"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মুঘল আমলে নির্মিত আয়তাকার মসজিদটি দৈর্ঘ্যে ৪০ ফুট</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প্রস্থে ২৪ ফুট। এক সারিতে গম্বুজ আছে তিনটি</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প্রবেশপথও তিনটি। মাঝখানের প্রবেশপথের উপরিভাগে একটি কালো ফলকে ফারসি লিপিতে সন-তারিখ লেখা আছে। সামনের পুরোটাই টেরাকোটা প্লাক দিয়ে সুসজ্জিত। প্লাকের ওপর ফুল ও লতাপাতা আঁকা। প্রত্নতত্ত্ব বিভাগ মসজিদটির দেখভাল করে। মসজিদের নির্মাণ শৈলীর নিপুনতা ও দৃষ্টিনন্দন কারুকার্য এখনও দর্শনার্থীদের আকৃষ্ট করে।</w:t>
      </w:r>
      <w:r w:rsidRPr="00C61E56">
        <w:rPr>
          <w:rFonts w:ascii="SolaimanLipi" w:hAnsi="SolaimanLipi" w:cs="SolaimanLipi"/>
          <w:color w:val="1C1E21"/>
          <w:sz w:val="30"/>
          <w:szCs w:val="30"/>
          <w:shd w:val="clear" w:color="auto" w:fill="FFFFFF"/>
          <w:lang w:bidi="bn-IN"/>
        </w:rPr>
        <w:t xml:space="preserve"> </w:t>
      </w:r>
    </w:p>
    <w:p w:rsidR="0095392C" w:rsidRPr="00C61E56" w:rsidRDefault="001A62AC" w:rsidP="00221F84">
      <w:pPr>
        <w:rPr>
          <w:rFonts w:ascii="SolaimanLipi" w:hAnsi="SolaimanLipi" w:cs="SolaimanLipi"/>
          <w:b/>
          <w:bCs/>
          <w:color w:val="1C1E21"/>
          <w:sz w:val="30"/>
          <w:szCs w:val="30"/>
          <w:shd w:val="clear" w:color="auto" w:fill="FFFFFF"/>
          <w:lang w:bidi="bn-IN"/>
        </w:rPr>
      </w:pPr>
      <w:proofErr w:type="spellStart"/>
      <w:r w:rsidRPr="00C61E56">
        <w:rPr>
          <w:rFonts w:ascii="SolaimanLipi" w:hAnsi="SolaimanLipi" w:cs="SolaimanLipi"/>
          <w:b/>
          <w:bCs/>
          <w:color w:val="1C1E21"/>
          <w:sz w:val="30"/>
          <w:szCs w:val="30"/>
          <w:shd w:val="clear" w:color="auto" w:fill="FFFFFF"/>
          <w:lang w:bidi="bn-IN"/>
        </w:rPr>
        <w:t>কীভাবে</w:t>
      </w:r>
      <w:proofErr w:type="spellEnd"/>
      <w:r w:rsidRPr="00C61E56">
        <w:rPr>
          <w:rFonts w:ascii="SolaimanLipi" w:hAnsi="SolaimanLipi" w:cs="SolaimanLipi"/>
          <w:b/>
          <w:bCs/>
          <w:color w:val="1C1E21"/>
          <w:sz w:val="30"/>
          <w:szCs w:val="30"/>
          <w:shd w:val="clear" w:color="auto" w:fill="FFFFFF"/>
          <w:lang w:bidi="bn-IN"/>
        </w:rPr>
        <w:t xml:space="preserve"> </w:t>
      </w:r>
    </w:p>
    <w:p w:rsidR="001A62AC" w:rsidRPr="00C61E56" w:rsidRDefault="001A62AC"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আটোয়ারী উপজেলা বাস ষ্ট্যান্ড যেতে হবে</w:t>
      </w:r>
      <w:r w:rsidRPr="00C61E56">
        <w:rPr>
          <w:rFonts w:ascii="SolaimanLipi" w:hAnsi="SolaimanLipi" w:cs="SolaimanLipi"/>
          <w:color w:val="1C1E21"/>
          <w:sz w:val="30"/>
          <w:szCs w:val="30"/>
          <w:shd w:val="clear" w:color="auto" w:fill="FFFFFF"/>
          <w:lang w:bidi="bn-IN"/>
        </w:rPr>
        <w:t xml:space="preserve"> (</w:t>
      </w:r>
      <w:proofErr w:type="spellStart"/>
      <w:r w:rsidRPr="00C61E56">
        <w:rPr>
          <w:rFonts w:ascii="SolaimanLipi" w:hAnsi="SolaimanLipi" w:cs="SolaimanLipi"/>
          <w:color w:val="1C1E21"/>
          <w:sz w:val="30"/>
          <w:szCs w:val="30"/>
          <w:shd w:val="clear" w:color="auto" w:fill="FFFFFF"/>
          <w:lang w:bidi="bn-IN"/>
        </w:rPr>
        <w:t>পঞ্চগড়</w:t>
      </w:r>
      <w:proofErr w:type="spellEnd"/>
      <w:r w:rsidRPr="00C61E56">
        <w:rPr>
          <w:rFonts w:ascii="SolaimanLipi" w:hAnsi="SolaimanLipi" w:cs="SolaimanLipi"/>
          <w:color w:val="1C1E21"/>
          <w:sz w:val="30"/>
          <w:szCs w:val="30"/>
          <w:shd w:val="clear" w:color="auto" w:fill="FFFFFF"/>
          <w:lang w:bidi="bn-IN"/>
        </w:rPr>
        <w:t xml:space="preserve"> </w:t>
      </w:r>
      <w:proofErr w:type="spellStart"/>
      <w:r w:rsidRPr="00C61E56">
        <w:rPr>
          <w:rFonts w:ascii="SolaimanLipi" w:hAnsi="SolaimanLipi" w:cs="SolaimanLipi"/>
          <w:color w:val="1C1E21"/>
          <w:sz w:val="30"/>
          <w:szCs w:val="30"/>
          <w:shd w:val="clear" w:color="auto" w:fill="FFFFFF"/>
          <w:lang w:bidi="bn-IN"/>
        </w:rPr>
        <w:t>হতে</w:t>
      </w:r>
      <w:proofErr w:type="spellEnd"/>
      <w:r w:rsidRPr="00C61E56">
        <w:rPr>
          <w:rFonts w:ascii="SolaimanLipi" w:hAnsi="SolaimanLipi" w:cs="SolaimanLipi"/>
          <w:color w:val="1C1E21"/>
          <w:sz w:val="30"/>
          <w:szCs w:val="30"/>
          <w:shd w:val="clear" w:color="auto" w:fill="FFFFFF"/>
          <w:lang w:bidi="bn-IN"/>
        </w:rPr>
        <w:t xml:space="preserve"> ১৬ </w:t>
      </w:r>
      <w:proofErr w:type="spellStart"/>
      <w:r w:rsidRPr="00C61E56">
        <w:rPr>
          <w:rFonts w:ascii="SolaimanLipi" w:hAnsi="SolaimanLipi" w:cs="SolaimanLipi"/>
          <w:color w:val="1C1E21"/>
          <w:sz w:val="30"/>
          <w:szCs w:val="30"/>
          <w:shd w:val="clear" w:color="auto" w:fill="FFFFFF"/>
          <w:lang w:bidi="bn-IN"/>
        </w:rPr>
        <w:t>কিমি</w:t>
      </w:r>
      <w:proofErr w:type="spellEnd"/>
      <w:r w:rsidRPr="00C61E56">
        <w:rPr>
          <w:rFonts w:ascii="SolaimanLipi" w:hAnsi="SolaimanLipi" w:cs="SolaimanLipi"/>
          <w:color w:val="1C1E21"/>
          <w:sz w:val="30"/>
          <w:szCs w:val="30"/>
          <w:shd w:val="clear" w:color="auto" w:fill="FFFFFF"/>
          <w:lang w:bidi="bn-IN"/>
        </w:rPr>
        <w:t>.)</w:t>
      </w:r>
      <w:r w:rsidRPr="00C61E56">
        <w:rPr>
          <w:rFonts w:ascii="SolaimanLipi" w:hAnsi="SolaimanLipi" w:cs="SolaimanLipi"/>
          <w:color w:val="1C1E21"/>
          <w:sz w:val="30"/>
          <w:szCs w:val="30"/>
          <w:shd w:val="clear" w:color="auto" w:fill="FFFFFF"/>
          <w:cs/>
          <w:lang w:bidi="bn-IN"/>
        </w:rPr>
        <w:t xml:space="preserve">। আটোয়ারী থেকে বাসযোগে মির্জাপুর ৬ কিলোমিটার। মির্জাপুর হতে পূর্বদিকে রিক্সা/ভ্যানযোগে ১ কিলোমিটার গেলেই মির্জাপুর শাহী মসজিদ। </w:t>
      </w:r>
    </w:p>
    <w:p w:rsidR="001A62AC" w:rsidRPr="00C61E56" w:rsidRDefault="001A62AC"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তাছাড়া আপনি চাইলে রাজধানী ঢাকা</w:t>
      </w:r>
      <w:r w:rsidRPr="00C61E56">
        <w:rPr>
          <w:rFonts w:ascii="SolaimanLipi" w:hAnsi="SolaimanLipi" w:cs="SolaimanLipi"/>
          <w:color w:val="1C1E21"/>
          <w:sz w:val="30"/>
          <w:szCs w:val="30"/>
          <w:shd w:val="clear" w:color="auto" w:fill="FFFFFF"/>
        </w:rPr>
        <w:t>’</w:t>
      </w:r>
      <w:r w:rsidRPr="00C61E56">
        <w:rPr>
          <w:rFonts w:ascii="SolaimanLipi" w:hAnsi="SolaimanLipi" w:cs="SolaimanLipi"/>
          <w:color w:val="1C1E21"/>
          <w:sz w:val="30"/>
          <w:szCs w:val="30"/>
          <w:shd w:val="clear" w:color="auto" w:fill="FFFFFF"/>
          <w:cs/>
          <w:lang w:bidi="bn-IN"/>
        </w:rPr>
        <w:t>র কমলাপুর রেল ষ্টেশন হতে সরাসরি দিনাজপুর ষ্টেশন। অতঃপর দিনাজপুর হতে কিসমত (আটোয়ারী) রেল ষ্টেশন হয়ে বাস/রিক্সা/ভ্যানযোগে ৬কিলোমিটার আটোয়ারী উপজেলা। আটোয়ারী থেকে বাসযোগে মির্জাপুর ৬ কিলোমিটার।</w:t>
      </w:r>
    </w:p>
    <w:p w:rsidR="001A62AC" w:rsidRPr="00C61E56" w:rsidRDefault="001A62AC"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মির্জাপুর হতে পূর্বদিকে রিক্সা/ভ্যানযোগে ১ কিলোমিটার মির্জাপুর শাহী মসজিদ। রিকশায় মসজিদ পর্যন্ত ভাড়া ১৫-২০ টাকা।</w:t>
      </w:r>
      <w:r w:rsidRPr="00C61E56">
        <w:rPr>
          <w:rFonts w:ascii="SolaimanLipi" w:hAnsi="SolaimanLipi" w:cs="SolaimanLipi"/>
          <w:color w:val="1C1E21"/>
          <w:sz w:val="30"/>
          <w:szCs w:val="30"/>
          <w:shd w:val="clear" w:color="auto" w:fill="FFFFFF"/>
          <w:lang w:bidi="bn-IN"/>
        </w:rPr>
        <w:t xml:space="preserve">  </w:t>
      </w:r>
    </w:p>
    <w:p w:rsidR="00474628" w:rsidRPr="00C61E56" w:rsidRDefault="00474628" w:rsidP="00474628">
      <w:pPr>
        <w:jc w:val="center"/>
        <w:rPr>
          <w:rFonts w:ascii="SolaimanLipi" w:hAnsi="SolaimanLipi" w:cs="SolaimanLipi"/>
          <w:b/>
          <w:bCs/>
          <w:color w:val="1C1E21"/>
          <w:sz w:val="44"/>
          <w:szCs w:val="44"/>
          <w:shd w:val="clear" w:color="auto" w:fill="FFFFFF"/>
          <w:lang w:bidi="bn-IN"/>
        </w:rPr>
      </w:pPr>
      <w:r w:rsidRPr="00C61E56">
        <w:rPr>
          <w:rFonts w:ascii="SolaimanLipi" w:hAnsi="SolaimanLipi" w:cs="SolaimanLipi"/>
          <w:b/>
          <w:bCs/>
          <w:color w:val="1C1E21"/>
          <w:sz w:val="44"/>
          <w:szCs w:val="44"/>
          <w:shd w:val="clear" w:color="auto" w:fill="FFFFFF"/>
          <w:cs/>
          <w:lang w:bidi="bn-IN"/>
        </w:rPr>
        <w:t>পঞ্চগড় থেকে কাঞ্চনজঙ্ঘা</w:t>
      </w:r>
    </w:p>
    <w:p w:rsidR="00474628" w:rsidRPr="00C61E56" w:rsidRDefault="00474628"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lastRenderedPageBreak/>
        <w:t>পঞ্চগড়</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হলো বাংলাদেশের সর্বউত্তরের জেলা যেখান থেকে কাঞ্চনজঙ্ঘা (</w:t>
      </w:r>
      <w:proofErr w:type="spellStart"/>
      <w:r w:rsidRPr="00C61E56">
        <w:rPr>
          <w:rFonts w:asciiTheme="majorHAnsi" w:hAnsiTheme="majorHAnsi" w:cs="SolaimanLipi"/>
          <w:color w:val="1C1E21"/>
          <w:sz w:val="30"/>
          <w:szCs w:val="30"/>
          <w:shd w:val="clear" w:color="auto" w:fill="FFFFFF"/>
        </w:rPr>
        <w:t>Kangchenjunga</w:t>
      </w:r>
      <w:proofErr w:type="spellEnd"/>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দেখা যায়</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যার তিন দিকেই ভারতের প্রায় ২৮৮ কিলোমিটার সীমানা-প্রাচীর দিয়ে ঘেরা। এর উত্তর দিকেই ভারতের দার্জিলিং জেলা। পঞ্চগড়ের তেঁতুলিয়া উপজেলা সদরে একটি ঐতিহাসিক ডাকবাংলো আছে। এর নির্মাণ কৌশল অনেকটা ভিক্টোরিয়ান ধাঁচের। জানা যায়</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কুচবিহারের রাজা এটি নির্মাণ করেছিলেন। ডাকবাংলোটি জেলা পরিষদ পরিচালনা করে। এর পাশাপাশি তেঁতুলিয়া উপজেলা পরিষদ একটি পিকনিক স্পট নির্মাণ করেছে।</w:t>
      </w:r>
    </w:p>
    <w:p w:rsidR="00C61E56" w:rsidRPr="00C61E56" w:rsidRDefault="00C61E56" w:rsidP="00C61E56">
      <w:pPr>
        <w:jc w:val="center"/>
        <w:rPr>
          <w:rFonts w:ascii="SolaimanLipi" w:hAnsi="SolaimanLipi" w:cs="SolaimanLipi"/>
          <w:color w:val="1C1E21"/>
          <w:sz w:val="30"/>
          <w:szCs w:val="30"/>
          <w:shd w:val="clear" w:color="auto" w:fill="FFFFFF"/>
          <w:lang w:bidi="bn-IN"/>
        </w:rPr>
      </w:pPr>
      <w:r w:rsidRPr="00C61E56">
        <w:rPr>
          <w:noProof/>
          <w:sz w:val="30"/>
          <w:szCs w:val="28"/>
          <w:lang w:bidi="bn-BD"/>
        </w:rPr>
        <w:drawing>
          <wp:inline distT="0" distB="0" distL="0" distR="0" wp14:anchorId="6B62FEBE" wp14:editId="4FD3ABAB">
            <wp:extent cx="3780221" cy="1981200"/>
            <wp:effectExtent l="0" t="0" r="0" b="0"/>
            <wp:docPr id="8" name="Picture 8" descr="tetulia-Kangchenjung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ulia-Kangchenjunga-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639" cy="1981419"/>
                    </a:xfrm>
                    <a:prstGeom prst="rect">
                      <a:avLst/>
                    </a:prstGeom>
                    <a:noFill/>
                    <a:ln>
                      <a:noFill/>
                    </a:ln>
                  </pic:spPr>
                </pic:pic>
              </a:graphicData>
            </a:graphic>
          </wp:inline>
        </w:drawing>
      </w:r>
    </w:p>
    <w:p w:rsidR="00C61E56" w:rsidRPr="00C61E56" w:rsidRDefault="00C61E56"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ওই স্থান দুটি পাশাপাশি অবস্থিত হওয়ায় সৌন্দর্যবর্ধনের বেশি ভূমিকা পালন করছে। সৌন্দর্যবর্ধনে এ স্থান দুটির সম্পর্ক যেন মুদ্রার এপিঠ-ওপিঠ। মহানন্দা নদীর তীরঘেঁষা ভারতের সীমান্তসংলগ্ন (অর্থাৎ নদী পার হলেই ভারত) সুউচ্চ গড়ের ওপর সাধারণ ভূমি থেকে প্রায় ১৫ থেকে ২০ মিটার উঁচুতে ডাকবাংলো ও পিকনিক স্পট অবস্থিত। ডাকবাংলোর বারান্দায় দাঁড়ালে হেমন্ত ও শীতকালে কাঞ্চনজঙ্ঘার সৌন্দর্য উপভোগ করা যায়।</w:t>
      </w:r>
    </w:p>
    <w:p w:rsidR="00C61E56" w:rsidRPr="00C61E56" w:rsidRDefault="00C61E56"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সাধারনত শীতের মেঘমুক্ত আকাশে তুষারশুভ্র পাহাড়ের চূড়া রোদে চিকচিক করে ওঠে আর ঠিক তখনই কাঞ্চনজঙ্ঘার সেই মোহনীয় শোভা উপভোগ করা সম্ভবপর হয়। তেঁতুলিয়ায় আসলে ভালো ভাবে দেখা যাবে হিমালয় কাঞ্চনজঙ্ঘা ও এভারেষ্ট চূড়ার প্রাকৃতিক সুন্দর দৃশ্য যা সকাল</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দুপুর</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বিকেল ও রাতের বেলা বিভিন্ন রুপ ধারন করে। পাশাপাশি আপনি উপভোক করতে পারবেন এ জেলার নয়নাভীরাম সৌন্দর্য।</w:t>
      </w:r>
    </w:p>
    <w:p w:rsidR="00C61E56" w:rsidRDefault="00C61E56"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প্রকৃতিক সৌন্দর্য ঘেরা এই জেলাকে ঘিড়ে গড়ে ওঠেছে ছোট-বড় অনেক চা বাগান এবং পিকনিক র্কনার। যা নিজ চোখে না দেখলে কেউ বিশ্বাস করতে পারবে না। তাইতো শীত এলেই প্রকৃতি প্রেমিরা ভীর জমায় পঞ্চগড়ে আর উপভোগ করে মনমুগ্ধকর প্রকৃতি।</w:t>
      </w:r>
    </w:p>
    <w:p w:rsidR="00D87A79" w:rsidRDefault="00D87A79" w:rsidP="00221F84">
      <w:pPr>
        <w:rPr>
          <w:rFonts w:ascii="SolaimanLipi" w:hAnsi="SolaimanLipi" w:cs="SolaimanLipi"/>
          <w:b/>
          <w:bCs/>
          <w:color w:val="1C1E21"/>
          <w:sz w:val="30"/>
          <w:szCs w:val="30"/>
          <w:shd w:val="clear" w:color="auto" w:fill="FFFFFF"/>
          <w:lang w:bidi="bn-IN"/>
        </w:rPr>
      </w:pPr>
      <w:r w:rsidRPr="00D87A79">
        <w:rPr>
          <w:rFonts w:ascii="SolaimanLipi" w:hAnsi="SolaimanLipi" w:cs="SolaimanLipi"/>
          <w:b/>
          <w:bCs/>
          <w:color w:val="1C1E21"/>
          <w:sz w:val="30"/>
          <w:szCs w:val="30"/>
          <w:shd w:val="clear" w:color="auto" w:fill="FFFFFF"/>
          <w:cs/>
          <w:lang w:bidi="bn-IN"/>
        </w:rPr>
        <w:t>পঞ্চগড়ের তেঁতুলিয়া উপজেলার বাংলাবান্ধা</w:t>
      </w:r>
      <w:r w:rsidRPr="00D87A79">
        <w:rPr>
          <w:rFonts w:ascii="SolaimanLipi" w:hAnsi="SolaimanLipi" w:cs="SolaimanLipi"/>
          <w:b/>
          <w:bCs/>
          <w:color w:val="1C1E21"/>
          <w:sz w:val="30"/>
          <w:szCs w:val="30"/>
          <w:shd w:val="clear" w:color="auto" w:fill="FFFFFF"/>
        </w:rPr>
        <w:t xml:space="preserve">, </w:t>
      </w:r>
      <w:r w:rsidRPr="00D87A79">
        <w:rPr>
          <w:rFonts w:ascii="SolaimanLipi" w:hAnsi="SolaimanLipi" w:cs="SolaimanLipi"/>
          <w:b/>
          <w:bCs/>
          <w:color w:val="1C1E21"/>
          <w:sz w:val="30"/>
          <w:szCs w:val="30"/>
          <w:shd w:val="clear" w:color="auto" w:fill="FFFFFF"/>
          <w:cs/>
          <w:lang w:bidi="bn-IN"/>
        </w:rPr>
        <w:t>তেঁতুলিয়া ডাকবাংলো</w:t>
      </w:r>
      <w:r w:rsidRPr="00D87A79">
        <w:rPr>
          <w:rFonts w:ascii="SolaimanLipi" w:hAnsi="SolaimanLipi" w:cs="SolaimanLipi"/>
          <w:b/>
          <w:bCs/>
          <w:color w:val="1C1E21"/>
          <w:sz w:val="30"/>
          <w:szCs w:val="30"/>
          <w:shd w:val="clear" w:color="auto" w:fill="FFFFFF"/>
        </w:rPr>
        <w:t xml:space="preserve">, </w:t>
      </w:r>
      <w:r w:rsidRPr="00D87A79">
        <w:rPr>
          <w:rFonts w:ascii="SolaimanLipi" w:hAnsi="SolaimanLipi" w:cs="SolaimanLipi"/>
          <w:b/>
          <w:bCs/>
          <w:color w:val="1C1E21"/>
          <w:sz w:val="30"/>
          <w:szCs w:val="30"/>
          <w:shd w:val="clear" w:color="auto" w:fill="FFFFFF"/>
          <w:cs/>
          <w:lang w:bidi="bn-IN"/>
        </w:rPr>
        <w:t>তেঁতুলিয়া বাইপাস</w:t>
      </w:r>
      <w:r w:rsidRPr="00D87A79">
        <w:rPr>
          <w:rFonts w:ascii="SolaimanLipi" w:hAnsi="SolaimanLipi" w:cs="SolaimanLipi"/>
          <w:b/>
          <w:bCs/>
          <w:color w:val="1C1E21"/>
          <w:sz w:val="30"/>
          <w:szCs w:val="30"/>
          <w:shd w:val="clear" w:color="auto" w:fill="FFFFFF"/>
        </w:rPr>
        <w:t xml:space="preserve">, </w:t>
      </w:r>
      <w:r w:rsidRPr="00D87A79">
        <w:rPr>
          <w:rFonts w:ascii="SolaimanLipi" w:hAnsi="SolaimanLipi" w:cs="SolaimanLipi"/>
          <w:b/>
          <w:bCs/>
          <w:color w:val="1C1E21"/>
          <w:sz w:val="30"/>
          <w:szCs w:val="30"/>
          <w:shd w:val="clear" w:color="auto" w:fill="FFFFFF"/>
          <w:cs/>
          <w:lang w:bidi="bn-IN"/>
        </w:rPr>
        <w:t>ভজনপুর করতোয়া সেতুসহ বিভিন্ন স্থানের ফাঁকা জায়গা থেকে খুব সকালে মেঘ এবং কুয়াশামুক্ত নীল আকাশে খালি চোখেই দেখা মেলে কাঞ্চনজঙ্ঘার মনোরম দৃশ্য। এছাড়া পঞ্চগড়ের ভিতরগর এলাকা থেকে সবচেয়ে স্বষ্ট দেখা যায় কাঞ্চনজঙ্ঘা।</w:t>
      </w:r>
    </w:p>
    <w:p w:rsidR="007A5C53" w:rsidRDefault="007A5C53" w:rsidP="00221F84">
      <w:pPr>
        <w:rPr>
          <w:rFonts w:ascii="SolaimanLipi" w:hAnsi="SolaimanLipi" w:cs="SolaimanLipi"/>
          <w:i/>
          <w:iCs/>
          <w:color w:val="1C1E21"/>
          <w:sz w:val="30"/>
          <w:szCs w:val="30"/>
          <w:shd w:val="clear" w:color="auto" w:fill="FFFFFF"/>
          <w:lang w:bidi="bn-IN"/>
        </w:rPr>
      </w:pPr>
      <w:r w:rsidRPr="007A5C53">
        <w:rPr>
          <w:rFonts w:ascii="SolaimanLipi" w:hAnsi="SolaimanLipi" w:cs="SolaimanLipi"/>
          <w:i/>
          <w:iCs/>
          <w:color w:val="1C1E21"/>
          <w:sz w:val="30"/>
          <w:szCs w:val="30"/>
          <w:shd w:val="clear" w:color="auto" w:fill="FFFFFF"/>
          <w:cs/>
          <w:lang w:bidi="bn-IN"/>
        </w:rPr>
        <w:lastRenderedPageBreak/>
        <w:t>তেতুলিয়া থেকে ইজিবাইক কিংবা সিএনজি যোগে ভজনপুর যাওয়া যায়। ইজিবাইক ভাড়া ৩০টাকা (জন প্রতি) এবং সিএনজি ভাড়ার হার ২০টাকা (জন প্রতি)।</w:t>
      </w:r>
    </w:p>
    <w:p w:rsidR="007A5C53" w:rsidRPr="007A5C53" w:rsidRDefault="007A5C53" w:rsidP="00221F84">
      <w:pPr>
        <w:rPr>
          <w:rFonts w:ascii="SolaimanLipi" w:hAnsi="SolaimanLipi" w:cs="SolaimanLipi"/>
          <w:i/>
          <w:iCs/>
          <w:color w:val="1C1E21"/>
          <w:sz w:val="30"/>
          <w:szCs w:val="30"/>
          <w:shd w:val="clear" w:color="auto" w:fill="FFFFFF"/>
          <w:lang w:bidi="bn-IN"/>
        </w:rPr>
      </w:pPr>
    </w:p>
    <w:p w:rsidR="00BA4CDE" w:rsidRDefault="00BA4CDE" w:rsidP="00BA4CDE">
      <w:pPr>
        <w:jc w:val="center"/>
        <w:rPr>
          <w:rFonts w:ascii="SolaimanLipi" w:hAnsi="SolaimanLipi" w:cs="SolaimanLipi"/>
          <w:color w:val="1C1E21"/>
          <w:sz w:val="30"/>
          <w:szCs w:val="30"/>
          <w:shd w:val="clear" w:color="auto" w:fill="FFFFFF"/>
          <w:lang w:bidi="bn-IN"/>
        </w:rPr>
      </w:pPr>
    </w:p>
    <w:p w:rsidR="00D10C8F" w:rsidRPr="00C61E56" w:rsidRDefault="00D10C8F" w:rsidP="00BA4CDE">
      <w:pPr>
        <w:jc w:val="center"/>
        <w:rPr>
          <w:rFonts w:ascii="SolaimanLipi" w:hAnsi="SolaimanLipi" w:cs="SolaimanLipi"/>
          <w:color w:val="1C1E21"/>
          <w:sz w:val="30"/>
          <w:szCs w:val="30"/>
          <w:shd w:val="clear" w:color="auto" w:fill="FFFFFF"/>
          <w:lang w:bidi="bn-IN"/>
        </w:rPr>
      </w:pPr>
    </w:p>
    <w:p w:rsidR="00BA4CDE" w:rsidRPr="00D10C8F" w:rsidRDefault="00BA4CDE" w:rsidP="00BA4CDE">
      <w:pPr>
        <w:jc w:val="center"/>
        <w:rPr>
          <w:rFonts w:ascii="SolaimanLipi" w:hAnsi="SolaimanLipi" w:cs="SolaimanLipi"/>
          <w:b/>
          <w:bCs/>
          <w:color w:val="1C1E21"/>
          <w:sz w:val="40"/>
          <w:szCs w:val="40"/>
          <w:shd w:val="clear" w:color="auto" w:fill="FFFFFF"/>
          <w:lang w:bidi="bn-IN"/>
        </w:rPr>
      </w:pPr>
      <w:proofErr w:type="spellStart"/>
      <w:r w:rsidRPr="00D10C8F">
        <w:rPr>
          <w:rFonts w:ascii="SolaimanLipi" w:hAnsi="SolaimanLipi" w:cs="SolaimanLipi"/>
          <w:b/>
          <w:bCs/>
          <w:color w:val="1C1E21"/>
          <w:sz w:val="40"/>
          <w:szCs w:val="40"/>
          <w:shd w:val="clear" w:color="auto" w:fill="FFFFFF"/>
          <w:lang w:bidi="bn-IN"/>
        </w:rPr>
        <w:t>তেতুলিয়া</w:t>
      </w:r>
      <w:proofErr w:type="spellEnd"/>
      <w:r w:rsidRPr="00D10C8F">
        <w:rPr>
          <w:rFonts w:ascii="SolaimanLipi" w:hAnsi="SolaimanLipi" w:cs="SolaimanLipi"/>
          <w:b/>
          <w:bCs/>
          <w:color w:val="1C1E21"/>
          <w:sz w:val="40"/>
          <w:szCs w:val="40"/>
          <w:shd w:val="clear" w:color="auto" w:fill="FFFFFF"/>
          <w:lang w:bidi="bn-IN"/>
        </w:rPr>
        <w:t xml:space="preserve"> </w:t>
      </w:r>
      <w:proofErr w:type="spellStart"/>
      <w:r w:rsidRPr="00D10C8F">
        <w:rPr>
          <w:rFonts w:ascii="SolaimanLipi" w:hAnsi="SolaimanLipi" w:cs="SolaimanLipi"/>
          <w:b/>
          <w:bCs/>
          <w:color w:val="1C1E21"/>
          <w:sz w:val="40"/>
          <w:szCs w:val="40"/>
          <w:shd w:val="clear" w:color="auto" w:fill="FFFFFF"/>
          <w:lang w:bidi="bn-IN"/>
        </w:rPr>
        <w:t>চা</w:t>
      </w:r>
      <w:proofErr w:type="spellEnd"/>
      <w:r w:rsidRPr="00D10C8F">
        <w:rPr>
          <w:rFonts w:ascii="SolaimanLipi" w:hAnsi="SolaimanLipi" w:cs="SolaimanLipi"/>
          <w:b/>
          <w:bCs/>
          <w:color w:val="1C1E21"/>
          <w:sz w:val="40"/>
          <w:szCs w:val="40"/>
          <w:shd w:val="clear" w:color="auto" w:fill="FFFFFF"/>
          <w:lang w:bidi="bn-IN"/>
        </w:rPr>
        <w:t xml:space="preserve"> </w:t>
      </w:r>
      <w:proofErr w:type="spellStart"/>
      <w:r w:rsidRPr="00D10C8F">
        <w:rPr>
          <w:rFonts w:ascii="SolaimanLipi" w:hAnsi="SolaimanLipi" w:cs="SolaimanLipi"/>
          <w:b/>
          <w:bCs/>
          <w:color w:val="1C1E21"/>
          <w:sz w:val="40"/>
          <w:szCs w:val="40"/>
          <w:shd w:val="clear" w:color="auto" w:fill="FFFFFF"/>
          <w:lang w:bidi="bn-IN"/>
        </w:rPr>
        <w:t>বাগান</w:t>
      </w:r>
      <w:proofErr w:type="spellEnd"/>
    </w:p>
    <w:p w:rsidR="00BA4CDE" w:rsidRPr="00C61E56" w:rsidRDefault="00BA4CDE" w:rsidP="00BA4CDE">
      <w:pPr>
        <w:jc w:val="center"/>
        <w:rPr>
          <w:rFonts w:ascii="SolaimanLipi" w:hAnsi="SolaimanLipi" w:cs="SolaimanLipi"/>
          <w:color w:val="1C1E21"/>
          <w:sz w:val="30"/>
          <w:szCs w:val="30"/>
          <w:shd w:val="clear" w:color="auto" w:fill="FFFFFF"/>
          <w:lang w:bidi="bn-IN"/>
        </w:rPr>
      </w:pPr>
      <w:r w:rsidRPr="00C61E56">
        <w:rPr>
          <w:noProof/>
          <w:sz w:val="30"/>
          <w:szCs w:val="28"/>
          <w:lang w:bidi="bn-BD"/>
        </w:rPr>
        <w:drawing>
          <wp:inline distT="0" distB="0" distL="0" distR="0" wp14:anchorId="23414EE6" wp14:editId="1B7C8E4C">
            <wp:extent cx="3669119" cy="1924050"/>
            <wp:effectExtent l="0" t="0" r="7620" b="0"/>
            <wp:docPr id="4" name="Picture 4" descr="tetulia-tea-gard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ulia-tea-garden-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82" cy="1925342"/>
                    </a:xfrm>
                    <a:prstGeom prst="rect">
                      <a:avLst/>
                    </a:prstGeom>
                    <a:noFill/>
                    <a:ln>
                      <a:noFill/>
                    </a:ln>
                  </pic:spPr>
                </pic:pic>
              </a:graphicData>
            </a:graphic>
          </wp:inline>
        </w:drawing>
      </w:r>
    </w:p>
    <w:p w:rsidR="007D7FFA" w:rsidRPr="00C61E56" w:rsidRDefault="005977F3"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চা বাগানের কথা উঠলেই মনে হয় সিলেট বা শ্রীমঙ্গলের কথা। উচু নিচু সবুজে ঘেরা টিলা আর পাহাড় তার গাঁয়ে সারি সারি চা গাছ। কিন্তু সমতল ভূমিতেও যে চা বাগান হতে পারে তা পঞ্চগড় না এলে বোঝা যাবে না। দেশের সর্ব উত্তরের জেলা পঞ্চগড়ে গড়ে উঠেছে এমন অর্গানিক চায়ের প্রাণজুড়ানো সবুজ বাগান। এ দেশে অর্গানিক ও দার্জিলিং জাতের চায়ের চাষ হয় একমাত্র তেঁতুলিয়ার বাগানগুলোতেই। ইতিমধ্যে এ চা দেশের বাইরেও সুনাম অর্জন করেছে। পঞ্চগড় থেকে তেঁতুলিয়ার দূরত্ব ৩৫ কিলোমিটারের মতো। পঞ্চগড়ের অধিকাংশ চ</w:t>
      </w:r>
      <w:r w:rsidR="007B7955" w:rsidRPr="00C61E56">
        <w:rPr>
          <w:rFonts w:ascii="SolaimanLipi" w:hAnsi="SolaimanLipi" w:cs="SolaimanLipi"/>
          <w:color w:val="1C1E21"/>
          <w:sz w:val="30"/>
          <w:szCs w:val="30"/>
          <w:shd w:val="clear" w:color="auto" w:fill="FFFFFF"/>
          <w:cs/>
          <w:lang w:bidi="bn-IN"/>
        </w:rPr>
        <w:t>া বাগান এই তেঁতুলিয়াতেই অব</w:t>
      </w:r>
      <w:proofErr w:type="spellStart"/>
      <w:r w:rsidR="007B7955" w:rsidRPr="00C61E56">
        <w:rPr>
          <w:rFonts w:ascii="SolaimanLipi" w:hAnsi="SolaimanLipi" w:cs="SolaimanLipi"/>
          <w:color w:val="1C1E21"/>
          <w:sz w:val="30"/>
          <w:szCs w:val="30"/>
          <w:shd w:val="clear" w:color="auto" w:fill="FFFFFF"/>
          <w:lang w:bidi="bn-IN"/>
        </w:rPr>
        <w:t>স্থিত</w:t>
      </w:r>
      <w:proofErr w:type="spellEnd"/>
      <w:r w:rsidR="007B7955" w:rsidRPr="00C61E56">
        <w:rPr>
          <w:rFonts w:ascii="SolaimanLipi" w:hAnsi="SolaimanLipi" w:cs="SolaimanLipi"/>
          <w:color w:val="1C1E21"/>
          <w:sz w:val="30"/>
          <w:szCs w:val="30"/>
          <w:shd w:val="clear" w:color="auto" w:fill="FFFFFF"/>
          <w:lang w:bidi="bn-IN"/>
        </w:rPr>
        <w:t>।</w:t>
      </w:r>
      <w:r w:rsidR="007B7955" w:rsidRPr="00C61E56">
        <w:rPr>
          <w:sz w:val="30"/>
          <w:szCs w:val="28"/>
          <w:cs/>
          <w:lang w:bidi="bn-IN"/>
        </w:rPr>
        <w:t xml:space="preserve"> </w:t>
      </w:r>
      <w:r w:rsidR="007B7955" w:rsidRPr="00C61E56">
        <w:rPr>
          <w:rFonts w:ascii="SolaimanLipi" w:hAnsi="SolaimanLipi" w:cs="SolaimanLipi"/>
          <w:color w:val="1C1E21"/>
          <w:sz w:val="30"/>
          <w:szCs w:val="30"/>
          <w:shd w:val="clear" w:color="auto" w:fill="FFFFFF"/>
          <w:cs/>
          <w:lang w:bidi="bn-IN"/>
        </w:rPr>
        <w:t>এখানকার চা বাগানের মধ্যে কাজী এন্ড কাজী টি এস্টেট</w:t>
      </w:r>
      <w:r w:rsidR="007B7955" w:rsidRPr="00C61E56">
        <w:rPr>
          <w:rFonts w:ascii="SolaimanLipi" w:hAnsi="SolaimanLipi" w:cs="SolaimanLipi"/>
          <w:color w:val="1C1E21"/>
          <w:sz w:val="30"/>
          <w:szCs w:val="30"/>
          <w:shd w:val="clear" w:color="auto" w:fill="FFFFFF"/>
        </w:rPr>
        <w:t xml:space="preserve">, </w:t>
      </w:r>
      <w:r w:rsidR="007B7955" w:rsidRPr="00C61E56">
        <w:rPr>
          <w:rFonts w:ascii="SolaimanLipi" w:hAnsi="SolaimanLipi" w:cs="SolaimanLipi"/>
          <w:color w:val="1C1E21"/>
          <w:sz w:val="30"/>
          <w:szCs w:val="30"/>
          <w:shd w:val="clear" w:color="auto" w:fill="FFFFFF"/>
          <w:cs/>
          <w:lang w:bidi="bn-IN"/>
        </w:rPr>
        <w:t>ডাহুক টি এস্টেট</w:t>
      </w:r>
      <w:r w:rsidR="007B7955" w:rsidRPr="00C61E56">
        <w:rPr>
          <w:rFonts w:ascii="SolaimanLipi" w:hAnsi="SolaimanLipi" w:cs="SolaimanLipi"/>
          <w:color w:val="1C1E21"/>
          <w:sz w:val="30"/>
          <w:szCs w:val="30"/>
          <w:shd w:val="clear" w:color="auto" w:fill="FFFFFF"/>
        </w:rPr>
        <w:t xml:space="preserve">, </w:t>
      </w:r>
      <w:r w:rsidR="007B7955" w:rsidRPr="00C61E56">
        <w:rPr>
          <w:rFonts w:ascii="SolaimanLipi" w:hAnsi="SolaimanLipi" w:cs="SolaimanLipi"/>
          <w:color w:val="1C1E21"/>
          <w:sz w:val="30"/>
          <w:szCs w:val="30"/>
          <w:shd w:val="clear" w:color="auto" w:fill="FFFFFF"/>
          <w:cs/>
          <w:lang w:bidi="bn-IN"/>
        </w:rPr>
        <w:t>স্যালিলেন টি এস্টেট</w:t>
      </w:r>
      <w:r w:rsidR="007B7955" w:rsidRPr="00C61E56">
        <w:rPr>
          <w:rFonts w:ascii="SolaimanLipi" w:hAnsi="SolaimanLipi" w:cs="SolaimanLipi"/>
          <w:color w:val="1C1E21"/>
          <w:sz w:val="30"/>
          <w:szCs w:val="30"/>
          <w:shd w:val="clear" w:color="auto" w:fill="FFFFFF"/>
        </w:rPr>
        <w:t xml:space="preserve">, </w:t>
      </w:r>
      <w:r w:rsidR="007B7955" w:rsidRPr="00C61E56">
        <w:rPr>
          <w:rFonts w:ascii="SolaimanLipi" w:hAnsi="SolaimanLipi" w:cs="SolaimanLipi"/>
          <w:color w:val="1C1E21"/>
          <w:sz w:val="30"/>
          <w:szCs w:val="30"/>
          <w:shd w:val="clear" w:color="auto" w:fill="FFFFFF"/>
          <w:cs/>
          <w:lang w:bidi="bn-IN"/>
        </w:rPr>
        <w:t>তেঁতুলিয়া টি কোম্পানী প্রভৃতি বিশেষভাবে উল্লেখযোগ্য।</w:t>
      </w:r>
    </w:p>
    <w:p w:rsidR="00BA4CDE" w:rsidRPr="00C61E56" w:rsidRDefault="00BA4CDE"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সমতল ভূমিতে সুন্দর পাকা রাস্তা। যতই এগুবেন সবুজ আপনাকে ক্রমেই মোহিত করতে থাকবে। সীমান্তের কাঁটাতারও যেন ঢাকা পড়েছে সবুজে। রাস্তার দুই পাশে বিস্তীর্ণ সবুজ। মুহূর্তেই যাবেন সবুজের সমারোহে। দলে দলে নারী কাঁধে সাদা ব্যাগ ঝুলিয়ে অবিরাম চা পাতা তুলছেন। নয়নাভিরাম দৃশ্য! এখানকার চা বাগান কিন্তু সিলেট বা চট্টগ্রামের মতো উঁচু-নিচু নয়</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একেবারেই সমতল</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দেখতেও অন্য রকম। রাস্তার দুই পাশে যেন সবুজ মখমলের চাদর বিছানো। বাগানের ধার ঘেঁষে অসংখ্য জারুল গাছে বেগুনি ফুল ফুটে আছে।</w:t>
      </w:r>
    </w:p>
    <w:p w:rsidR="00BA4CDE" w:rsidRDefault="00BA4CDE" w:rsidP="00221F84">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lastRenderedPageBreak/>
        <w:t>সন্ধ্যার পরে এসব চা বাগানের নেমে আসে ভিন্ন এক স্বগীর্য় সৌন্দর্য। আহামরি সে সুন্দর। সন্ধ্যার পরে যখন চাঁদ আসে তখন মনে হবে আপনি যেন ভেসে বেড়াচ্ছেন নীল পরীর দেশে। চা পাতায় চাঁদের আলো পড়ে সৃষ্টি হয় মায়াবী রূপ। জোনাকিরা বাগান সাজায় আপন মনে। মনে হবে এ যেন মর্তের বাহিরে অন্য কোন জায়গা</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ভিন্ন কোন জগত। সত্যিই যেন রূপকথার দেশ। সময় করে ঘুরে আসুন</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অবশ্যই ভাল লাগবে।</w:t>
      </w:r>
    </w:p>
    <w:p w:rsidR="006B0593" w:rsidRDefault="006B0593" w:rsidP="00221F84">
      <w:pPr>
        <w:rPr>
          <w:rFonts w:ascii="SolaimanLipi" w:hAnsi="SolaimanLipi" w:cs="SolaimanLipi"/>
          <w:color w:val="1C1E21"/>
          <w:sz w:val="30"/>
          <w:szCs w:val="30"/>
          <w:shd w:val="clear" w:color="auto" w:fill="FFFFFF"/>
          <w:lang w:bidi="bn-IN"/>
        </w:rPr>
      </w:pPr>
    </w:p>
    <w:p w:rsidR="006B0593" w:rsidRDefault="006B0593" w:rsidP="00221F84">
      <w:pPr>
        <w:rPr>
          <w:rFonts w:ascii="SolaimanLipi" w:hAnsi="SolaimanLipi" w:cs="SolaimanLipi"/>
          <w:color w:val="1C1E21"/>
          <w:sz w:val="30"/>
          <w:szCs w:val="30"/>
          <w:shd w:val="clear" w:color="auto" w:fill="FFFFFF"/>
          <w:lang w:bidi="bn-IN"/>
        </w:rPr>
      </w:pPr>
      <w:proofErr w:type="spellStart"/>
      <w:r w:rsidRPr="006B0593">
        <w:rPr>
          <w:rFonts w:ascii="SolaimanLipi" w:hAnsi="SolaimanLipi" w:cs="SolaimanLipi"/>
          <w:color w:val="1C1E21"/>
          <w:sz w:val="30"/>
          <w:szCs w:val="30"/>
          <w:shd w:val="clear" w:color="auto" w:fill="FFFFFF"/>
          <w:lang w:bidi="bn-IN"/>
        </w:rPr>
        <w:t>চা</w:t>
      </w:r>
      <w:proofErr w:type="spellEnd"/>
      <w:r w:rsidRPr="006B0593">
        <w:rPr>
          <w:rFonts w:ascii="SolaimanLipi" w:hAnsi="SolaimanLipi" w:cs="SolaimanLipi"/>
          <w:color w:val="1C1E21"/>
          <w:sz w:val="30"/>
          <w:szCs w:val="30"/>
          <w:shd w:val="clear" w:color="auto" w:fill="FFFFFF"/>
          <w:lang w:bidi="bn-IN"/>
        </w:rPr>
        <w:t xml:space="preserve"> </w:t>
      </w:r>
      <w:proofErr w:type="spellStart"/>
      <w:r w:rsidRPr="006B0593">
        <w:rPr>
          <w:rFonts w:ascii="SolaimanLipi" w:hAnsi="SolaimanLipi" w:cs="SolaimanLipi"/>
          <w:color w:val="1C1E21"/>
          <w:sz w:val="30"/>
          <w:szCs w:val="30"/>
          <w:shd w:val="clear" w:color="auto" w:fill="FFFFFF"/>
          <w:lang w:bidi="bn-IN"/>
        </w:rPr>
        <w:t>বাগান</w:t>
      </w:r>
      <w:proofErr w:type="spellEnd"/>
      <w:r w:rsidRPr="006B0593">
        <w:rPr>
          <w:rFonts w:ascii="SolaimanLipi" w:hAnsi="SolaimanLipi" w:cs="SolaimanLipi"/>
          <w:color w:val="1C1E21"/>
          <w:sz w:val="30"/>
          <w:szCs w:val="30"/>
          <w:shd w:val="clear" w:color="auto" w:fill="FFFFFF"/>
          <w:lang w:bidi="bn-IN"/>
        </w:rPr>
        <w:t xml:space="preserve"> </w:t>
      </w:r>
    </w:p>
    <w:p w:rsidR="006B0593" w:rsidRPr="006B0593" w:rsidRDefault="006B0593" w:rsidP="00221F84">
      <w:pPr>
        <w:rPr>
          <w:rFonts w:ascii="SolaimanLipi" w:hAnsi="SolaimanLipi" w:cs="SolaimanLipi"/>
          <w:color w:val="1C1E21"/>
          <w:sz w:val="30"/>
          <w:szCs w:val="30"/>
          <w:shd w:val="clear" w:color="auto" w:fill="FFFFFF"/>
          <w:lang w:bidi="bn-IN"/>
        </w:rPr>
      </w:pPr>
    </w:p>
    <w:p w:rsidR="007D7FFA" w:rsidRPr="00C61E56" w:rsidRDefault="007D7FFA" w:rsidP="007D7FFA">
      <w:pPr>
        <w:jc w:val="center"/>
        <w:rPr>
          <w:rFonts w:ascii="SolaimanLipi" w:hAnsi="SolaimanLipi" w:cs="SolaimanLipi"/>
          <w:color w:val="1C1E21"/>
          <w:sz w:val="30"/>
          <w:szCs w:val="30"/>
          <w:shd w:val="clear" w:color="auto" w:fill="FFFFFF"/>
          <w:lang w:bidi="bn-IN"/>
        </w:rPr>
      </w:pPr>
    </w:p>
    <w:p w:rsidR="00B81278" w:rsidRPr="00144872" w:rsidRDefault="00E03F2D" w:rsidP="00E03F2D">
      <w:pPr>
        <w:jc w:val="center"/>
        <w:rPr>
          <w:rFonts w:ascii="SolaimanLipi" w:hAnsi="SolaimanLipi" w:cs="SolaimanLipi"/>
          <w:b/>
          <w:bCs/>
          <w:color w:val="1C1E21"/>
          <w:sz w:val="40"/>
          <w:szCs w:val="40"/>
          <w:shd w:val="clear" w:color="auto" w:fill="FFFFFF"/>
          <w:lang w:bidi="bn-IN"/>
        </w:rPr>
      </w:pPr>
      <w:r w:rsidRPr="00144872">
        <w:rPr>
          <w:rFonts w:ascii="SolaimanLipi" w:hAnsi="SolaimanLipi" w:cs="SolaimanLipi"/>
          <w:b/>
          <w:bCs/>
          <w:color w:val="1C1E21"/>
          <w:sz w:val="40"/>
          <w:szCs w:val="40"/>
          <w:shd w:val="clear" w:color="auto" w:fill="FFFFFF"/>
          <w:cs/>
          <w:lang w:bidi="bn-IN"/>
        </w:rPr>
        <w:t>তেঁতুলিয়া ডাক বাংলো</w:t>
      </w:r>
    </w:p>
    <w:p w:rsidR="006F543A" w:rsidRPr="00C61E56" w:rsidRDefault="006F543A" w:rsidP="00E03F2D">
      <w:pPr>
        <w:jc w:val="center"/>
        <w:rPr>
          <w:rFonts w:ascii="SolaimanLipi" w:hAnsi="SolaimanLipi" w:cs="SolaimanLipi"/>
          <w:b/>
          <w:bCs/>
          <w:color w:val="1C1E21"/>
          <w:sz w:val="30"/>
          <w:szCs w:val="30"/>
          <w:shd w:val="clear" w:color="auto" w:fill="FFFFFF"/>
          <w:lang w:bidi="bn-IN"/>
        </w:rPr>
      </w:pPr>
      <w:r w:rsidRPr="00C61E56">
        <w:rPr>
          <w:noProof/>
          <w:sz w:val="30"/>
          <w:szCs w:val="28"/>
          <w:lang w:bidi="bn-BD"/>
        </w:rPr>
        <w:drawing>
          <wp:inline distT="0" distB="0" distL="0" distR="0" wp14:anchorId="2C086E20" wp14:editId="5A757F5D">
            <wp:extent cx="3816570" cy="2000250"/>
            <wp:effectExtent l="0" t="0" r="0" b="0"/>
            <wp:docPr id="1" name="Picture 1" descr="tetulia-dakbanglo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ulia-dakbanglow-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6792" cy="2005607"/>
                    </a:xfrm>
                    <a:prstGeom prst="rect">
                      <a:avLst/>
                    </a:prstGeom>
                    <a:noFill/>
                    <a:ln>
                      <a:noFill/>
                    </a:ln>
                  </pic:spPr>
                </pic:pic>
              </a:graphicData>
            </a:graphic>
          </wp:inline>
        </w:drawing>
      </w:r>
    </w:p>
    <w:p w:rsidR="00E03F2D" w:rsidRPr="00C61E56" w:rsidRDefault="00E03F2D" w:rsidP="00E03F2D">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তেঁতুলিয়া ডাক বাংলো (</w:t>
      </w:r>
      <w:proofErr w:type="spellStart"/>
      <w:r w:rsidRPr="00C61E56">
        <w:rPr>
          <w:rFonts w:ascii="SolaimanLipi" w:hAnsi="SolaimanLipi" w:cs="SolaimanLipi"/>
          <w:color w:val="1C1E21"/>
          <w:sz w:val="30"/>
          <w:szCs w:val="30"/>
          <w:shd w:val="clear" w:color="auto" w:fill="FFFFFF"/>
        </w:rPr>
        <w:t>Tetulia</w:t>
      </w:r>
      <w:proofErr w:type="spellEnd"/>
      <w:r w:rsidRPr="00C61E56">
        <w:rPr>
          <w:rFonts w:ascii="SolaimanLipi" w:hAnsi="SolaimanLipi" w:cs="SolaimanLipi"/>
          <w:color w:val="1C1E21"/>
          <w:sz w:val="30"/>
          <w:szCs w:val="30"/>
          <w:shd w:val="clear" w:color="auto" w:fill="FFFFFF"/>
        </w:rPr>
        <w:t xml:space="preserve"> </w:t>
      </w:r>
      <w:proofErr w:type="spellStart"/>
      <w:r w:rsidRPr="00C61E56">
        <w:rPr>
          <w:rFonts w:ascii="SolaimanLipi" w:hAnsi="SolaimanLipi" w:cs="SolaimanLipi"/>
          <w:color w:val="1C1E21"/>
          <w:sz w:val="30"/>
          <w:szCs w:val="30"/>
          <w:shd w:val="clear" w:color="auto" w:fill="FFFFFF"/>
        </w:rPr>
        <w:t>Dak</w:t>
      </w:r>
      <w:proofErr w:type="spellEnd"/>
      <w:r w:rsidRPr="00C61E56">
        <w:rPr>
          <w:rFonts w:ascii="SolaimanLipi" w:hAnsi="SolaimanLipi" w:cs="SolaimanLipi"/>
          <w:color w:val="1C1E21"/>
          <w:sz w:val="30"/>
          <w:szCs w:val="30"/>
          <w:shd w:val="clear" w:color="auto" w:fill="FFFFFF"/>
        </w:rPr>
        <w:t xml:space="preserve"> </w:t>
      </w:r>
      <w:proofErr w:type="spellStart"/>
      <w:r w:rsidRPr="00C61E56">
        <w:rPr>
          <w:rFonts w:ascii="SolaimanLipi" w:hAnsi="SolaimanLipi" w:cs="SolaimanLipi"/>
          <w:color w:val="1C1E21"/>
          <w:sz w:val="30"/>
          <w:szCs w:val="30"/>
          <w:shd w:val="clear" w:color="auto" w:fill="FFFFFF"/>
        </w:rPr>
        <w:t>Banglaw</w:t>
      </w:r>
      <w:proofErr w:type="spellEnd"/>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আদতে পঞ্চগড়ের তেতুলিয়ায় অবস্থিত একটি রেস্ট হাউজ যা তাঁর ইতিহাস</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ঐতিহ্য এবং ডাকবাংলোর বারান্দা</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ছাদ থেকে কাঞ্চঞ্জঙ্ঘার অসাধারন ভিউ এর জন্যে খ্যাতি লাভ করেছে। ঐতিহাসিক এই ডাক বাংলোর নির্মাণ কৌশল অনেকটা ভিক্টোরিয়ান ধাচের। জানা যায়</w:t>
      </w:r>
      <w:r w:rsidRPr="00C61E56">
        <w:rPr>
          <w:rFonts w:ascii="SolaimanLipi" w:hAnsi="SolaimanLipi" w:cs="SolaimanLipi"/>
          <w:color w:val="1C1E21"/>
          <w:sz w:val="30"/>
          <w:szCs w:val="30"/>
          <w:shd w:val="clear" w:color="auto" w:fill="FFFFFF"/>
        </w:rPr>
        <w:t xml:space="preserve">, </w:t>
      </w:r>
      <w:r w:rsidRPr="00C61E56">
        <w:rPr>
          <w:rFonts w:ascii="SolaimanLipi" w:hAnsi="SolaimanLipi" w:cs="SolaimanLipi"/>
          <w:color w:val="1C1E21"/>
          <w:sz w:val="30"/>
          <w:szCs w:val="30"/>
          <w:shd w:val="clear" w:color="auto" w:fill="FFFFFF"/>
          <w:cs/>
          <w:lang w:bidi="bn-IN"/>
        </w:rPr>
        <w:t>এটি নির্মাণ করেছিলেন কুচবিহারের রাজা। তেঁতুলিয়া ডাক-বাংলোর পাশাপাশি এখানে নির্মান করা হয়েছে পিকনিক কর্ণার। সেখান থেকে উপভোগ করা যায় হেমন্ত ও শীতকালে কাঞ্চনজংঘার সৌন্দর্য।</w:t>
      </w:r>
    </w:p>
    <w:p w:rsidR="00E03F2D" w:rsidRPr="00C61E56" w:rsidRDefault="00E03F2D" w:rsidP="00E03F2D">
      <w:pPr>
        <w:rPr>
          <w:rFonts w:ascii="SolaimanLipi" w:hAnsi="SolaimanLipi" w:cs="SolaimanLipi"/>
          <w:color w:val="1C1E21"/>
          <w:sz w:val="30"/>
          <w:szCs w:val="30"/>
          <w:shd w:val="clear" w:color="auto" w:fill="FFFFFF"/>
          <w:lang w:bidi="bn-IN"/>
        </w:rPr>
      </w:pPr>
      <w:r w:rsidRPr="00C61E56">
        <w:rPr>
          <w:rFonts w:ascii="SolaimanLipi" w:hAnsi="SolaimanLipi" w:cs="SolaimanLipi"/>
          <w:color w:val="1C1E21"/>
          <w:sz w:val="30"/>
          <w:szCs w:val="30"/>
          <w:shd w:val="clear" w:color="auto" w:fill="FFFFFF"/>
          <w:cs/>
          <w:lang w:bidi="bn-IN"/>
        </w:rPr>
        <w:t xml:space="preserve">ডাকবাংলোর পাশেই বয়ে গেছে মহানন্দা নদী। কাঞ্চনজঙ্ঘা দেখার অনেকগুলো ভিউ পয়েন্ট থাকলেও এখান থেকেই সবচেয়ে ভালোভাবে দেখতে পাওয়া যায়। সাধারণত অক্টোবরের মাঝামাঝি থেকে নভেম্বরের মাঝামাঝি পর্যন্ত কাঞ্চনজঙ্ঘা ভালোভাবে দেখা যায়। যদিও এর পুরাটাই আবহাওয়া এবং ভাগ্যের উপর ডিপেন্ড করে। কাঞ্চনজংঘা দেখার ভালো সময় সাধারণত সূর্যোদয়ের পর থেকে সকাল ১১/১২টা পর্যন্ত। </w:t>
      </w:r>
      <w:r w:rsidRPr="00C61E56">
        <w:rPr>
          <w:rFonts w:ascii="SolaimanLipi" w:hAnsi="SolaimanLipi" w:cs="SolaimanLipi"/>
          <w:color w:val="1C1E21"/>
          <w:sz w:val="30"/>
          <w:szCs w:val="30"/>
          <w:shd w:val="clear" w:color="auto" w:fill="FFFFFF"/>
          <w:cs/>
          <w:lang w:bidi="bn-IN"/>
        </w:rPr>
        <w:lastRenderedPageBreak/>
        <w:t>আলো বাড়ার সাথে সাথে এর রুপ চেঞ্জ হতে থাকে। বেশ কয়েকটি রুপে দেখা যায় কাঞ্চনজঙ্ঘা। যদিও খুব কাছের ভিউ পেতে হলে আপনাকে বাইনোকুলার নিয়ে যেতে হবে</w:t>
      </w:r>
      <w:r w:rsidRPr="00C61E56">
        <w:rPr>
          <w:rFonts w:ascii="SolaimanLipi" w:hAnsi="SolaimanLipi" w:cs="SolaimanLipi"/>
          <w:color w:val="1C1E21"/>
          <w:sz w:val="30"/>
          <w:szCs w:val="30"/>
          <w:shd w:val="clear" w:color="auto" w:fill="FFFFFF"/>
          <w:lang w:bidi="bn-IN"/>
        </w:rPr>
        <w:t xml:space="preserve">। </w:t>
      </w:r>
    </w:p>
    <w:p w:rsidR="006F543A" w:rsidRPr="00144872" w:rsidRDefault="006F543A" w:rsidP="006F543A">
      <w:pPr>
        <w:jc w:val="center"/>
        <w:rPr>
          <w:rFonts w:ascii="SolaimanLipi" w:hAnsi="SolaimanLipi" w:cs="SolaimanLipi"/>
          <w:b/>
          <w:bCs/>
          <w:sz w:val="40"/>
          <w:szCs w:val="40"/>
          <w:lang w:bidi="bn-IN"/>
        </w:rPr>
      </w:pPr>
      <w:r w:rsidRPr="00144872">
        <w:rPr>
          <w:rFonts w:ascii="SolaimanLipi" w:hAnsi="SolaimanLipi" w:cs="SolaimanLipi"/>
          <w:b/>
          <w:bCs/>
          <w:sz w:val="40"/>
          <w:szCs w:val="40"/>
          <w:cs/>
          <w:lang w:bidi="bn-IN"/>
        </w:rPr>
        <w:t>কাজী এন্ড কাজী টি স্টেট</w:t>
      </w:r>
    </w:p>
    <w:p w:rsidR="0033117A" w:rsidRPr="00C61E56" w:rsidRDefault="0033117A" w:rsidP="006F543A">
      <w:pPr>
        <w:jc w:val="center"/>
        <w:rPr>
          <w:rFonts w:ascii="SolaimanLipi" w:hAnsi="SolaimanLipi" w:cs="SolaimanLipi"/>
          <w:b/>
          <w:bCs/>
          <w:color w:val="1C1E21"/>
          <w:sz w:val="30"/>
          <w:szCs w:val="30"/>
          <w:shd w:val="clear" w:color="auto" w:fill="FFFFFF"/>
          <w:lang w:bidi="bn-IN"/>
        </w:rPr>
      </w:pPr>
      <w:r w:rsidRPr="00C61E56">
        <w:rPr>
          <w:noProof/>
          <w:sz w:val="30"/>
          <w:szCs w:val="28"/>
          <w:lang w:bidi="bn-BD"/>
        </w:rPr>
        <w:drawing>
          <wp:inline distT="0" distB="0" distL="0" distR="0" wp14:anchorId="2EB5DD3A" wp14:editId="11F4B7F7">
            <wp:extent cx="3926048" cy="2057400"/>
            <wp:effectExtent l="0" t="0" r="0" b="0"/>
            <wp:docPr id="2" name="Picture 2" descr="kazi-tea-estate-tet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zi-tea-estate-tetul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6048" cy="2057400"/>
                    </a:xfrm>
                    <a:prstGeom prst="rect">
                      <a:avLst/>
                    </a:prstGeom>
                    <a:noFill/>
                    <a:ln>
                      <a:noFill/>
                    </a:ln>
                  </pic:spPr>
                </pic:pic>
              </a:graphicData>
            </a:graphic>
          </wp:inline>
        </w:drawing>
      </w:r>
    </w:p>
    <w:p w:rsidR="00B81278" w:rsidRPr="00C61E56" w:rsidRDefault="006F543A" w:rsidP="00221F84">
      <w:pPr>
        <w:rPr>
          <w:rFonts w:ascii="SolaimanLipi" w:hAnsi="SolaimanLipi" w:cs="SolaimanLipi"/>
          <w:sz w:val="30"/>
          <w:szCs w:val="30"/>
          <w:lang w:bidi="bn-IN"/>
        </w:rPr>
      </w:pPr>
      <w:r w:rsidRPr="00C61E56">
        <w:rPr>
          <w:rFonts w:ascii="SolaimanLipi" w:hAnsi="SolaimanLipi" w:cs="SolaimanLipi"/>
          <w:sz w:val="30"/>
          <w:szCs w:val="30"/>
          <w:cs/>
          <w:lang w:bidi="bn-IN"/>
        </w:rPr>
        <w:t>কাজী এন্ড কাজী টি স্টেট (</w:t>
      </w:r>
      <w:r w:rsidRPr="00060622">
        <w:rPr>
          <w:rFonts w:asciiTheme="majorHAnsi" w:hAnsiTheme="majorHAnsi" w:cs="SolaimanLipi"/>
          <w:sz w:val="30"/>
          <w:szCs w:val="30"/>
          <w:cs/>
          <w:lang w:bidi="bn-IN"/>
        </w:rPr>
        <w:t xml:space="preserve"> </w:t>
      </w:r>
      <w:proofErr w:type="spellStart"/>
      <w:r w:rsidRPr="00060622">
        <w:rPr>
          <w:rFonts w:asciiTheme="majorHAnsi" w:hAnsiTheme="majorHAnsi" w:cs="SolaimanLipi"/>
          <w:sz w:val="30"/>
          <w:szCs w:val="30"/>
        </w:rPr>
        <w:t>Kazi</w:t>
      </w:r>
      <w:proofErr w:type="spellEnd"/>
      <w:r w:rsidRPr="00060622">
        <w:rPr>
          <w:rFonts w:asciiTheme="majorHAnsi" w:hAnsiTheme="majorHAnsi" w:cs="SolaimanLipi"/>
          <w:sz w:val="30"/>
          <w:szCs w:val="30"/>
        </w:rPr>
        <w:t xml:space="preserve"> &amp; </w:t>
      </w:r>
      <w:proofErr w:type="spellStart"/>
      <w:r w:rsidRPr="00060622">
        <w:rPr>
          <w:rFonts w:asciiTheme="majorHAnsi" w:hAnsiTheme="majorHAnsi" w:cs="SolaimanLipi"/>
          <w:sz w:val="30"/>
          <w:szCs w:val="30"/>
        </w:rPr>
        <w:t>Kazi</w:t>
      </w:r>
      <w:proofErr w:type="spellEnd"/>
      <w:r w:rsidRPr="00060622">
        <w:rPr>
          <w:rFonts w:asciiTheme="majorHAnsi" w:hAnsiTheme="majorHAnsi" w:cs="SolaimanLipi"/>
          <w:sz w:val="30"/>
          <w:szCs w:val="30"/>
        </w:rPr>
        <w:t xml:space="preserve"> Tea Estate Limited</w:t>
      </w:r>
      <w:r w:rsidRPr="00C61E56">
        <w:rPr>
          <w:rFonts w:ascii="SolaimanLipi" w:hAnsi="SolaimanLipi" w:cs="SolaimanLipi"/>
          <w:sz w:val="30"/>
          <w:szCs w:val="30"/>
        </w:rPr>
        <w:t xml:space="preserve"> ), </w:t>
      </w:r>
      <w:r w:rsidRPr="00C61E56">
        <w:rPr>
          <w:rFonts w:ascii="SolaimanLipi" w:hAnsi="SolaimanLipi" w:cs="SolaimanLipi"/>
          <w:sz w:val="30"/>
          <w:szCs w:val="30"/>
          <w:cs/>
          <w:lang w:bidi="bn-IN"/>
        </w:rPr>
        <w:t>পঞ্চগড় জেলার তেতুলিয়া উপজেলার রওশনপুর নামক গ্রামে অবস্থিত। শহর থেকে কাজী টি এস্টেট এর দূরত্ব আনুমানিক ৫৫ কিলোমিটার। প্রকৃতি আর আধুনিকতা যখন মিশে যায় তখন এক আদি আর অকৃত্রিম নৈসর্গিক পরিবেশের সৃষ্টি হয় যার দেখা পাবেন আপনি কাজী এন্ড কাজী টি এস্টেটে গেলে। বাংলাদেশের একমাত্র অর্গানিক চা বাগান এটি। সৌখিনতায় মানুষ কী কী করতে পারে তার এক নিদর্শন হচ্ছে কাজী এন্ড কাজী টি এস্টেটের ব্যক্তিগত বাংলো এবং অফিস কার্যালয়ের পুরো জায়গাটি।</w:t>
      </w:r>
    </w:p>
    <w:p w:rsidR="0033117A" w:rsidRPr="00C61E56" w:rsidRDefault="0033117A" w:rsidP="0033117A">
      <w:pPr>
        <w:jc w:val="center"/>
        <w:rPr>
          <w:rFonts w:ascii="SolaimanLipi" w:hAnsi="SolaimanLipi" w:cs="SolaimanLipi"/>
          <w:sz w:val="30"/>
          <w:szCs w:val="30"/>
          <w:lang w:bidi="bn-IN"/>
        </w:rPr>
      </w:pPr>
      <w:r w:rsidRPr="00C61E56">
        <w:rPr>
          <w:noProof/>
          <w:sz w:val="30"/>
          <w:szCs w:val="28"/>
          <w:lang w:bidi="bn-BD"/>
        </w:rPr>
        <w:drawing>
          <wp:inline distT="0" distB="0" distL="0" distR="0" wp14:anchorId="48166226" wp14:editId="1DC01922">
            <wp:extent cx="3867150" cy="2026759"/>
            <wp:effectExtent l="0" t="0" r="0" b="0"/>
            <wp:docPr id="3" name="Picture 3" descr="kazi-tea-estate-tetul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zi-tea-estate-tetulia-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577" cy="2026983"/>
                    </a:xfrm>
                    <a:prstGeom prst="rect">
                      <a:avLst/>
                    </a:prstGeom>
                    <a:noFill/>
                    <a:ln>
                      <a:noFill/>
                    </a:ln>
                  </pic:spPr>
                </pic:pic>
              </a:graphicData>
            </a:graphic>
          </wp:inline>
        </w:drawing>
      </w:r>
    </w:p>
    <w:p w:rsidR="0087052A" w:rsidRPr="00C61E56" w:rsidRDefault="006F543A" w:rsidP="00221F84">
      <w:pPr>
        <w:rPr>
          <w:rFonts w:ascii="SolaimanLipi" w:hAnsi="SolaimanLipi" w:cs="SolaimanLipi"/>
          <w:sz w:val="30"/>
          <w:szCs w:val="30"/>
          <w:lang w:bidi="bn-IN"/>
        </w:rPr>
      </w:pPr>
      <w:r w:rsidRPr="00C61E56">
        <w:rPr>
          <w:rFonts w:ascii="SolaimanLipi" w:hAnsi="SolaimanLipi" w:cs="SolaimanLipi"/>
          <w:sz w:val="30"/>
          <w:szCs w:val="30"/>
          <w:cs/>
          <w:lang w:bidi="bn-IN"/>
        </w:rPr>
        <w:t>দৃষ্টিনন্দন গেট দিয়ে ভেতরে ঢুকেই হাতের ডান দিকে আপনার জন্যে অপেক্ষা করছে লতাপাতার ছায়ায় অন্ধকারাচ্ছন্ন এক প্রবেশপথ। চারিদিকে সবুজের সমারোহে হারিয়ে যখন আপনি সে পথের শেষ প্রান্তে আসবেন</w:t>
      </w:r>
      <w:r w:rsidRPr="00C61E56">
        <w:rPr>
          <w:rFonts w:ascii="SolaimanLipi" w:hAnsi="SolaimanLipi" w:cs="SolaimanLipi"/>
          <w:sz w:val="30"/>
          <w:szCs w:val="30"/>
        </w:rPr>
        <w:t xml:space="preserve">, </w:t>
      </w:r>
      <w:r w:rsidRPr="00C61E56">
        <w:rPr>
          <w:rFonts w:ascii="SolaimanLipi" w:hAnsi="SolaimanLipi" w:cs="SolaimanLipi"/>
          <w:sz w:val="30"/>
          <w:szCs w:val="30"/>
          <w:cs/>
          <w:lang w:bidi="bn-IN"/>
        </w:rPr>
        <w:t xml:space="preserve">তখন আধুনিক ধাঁচে গড়া কিছু দৃষ্টিনন্দন কটেজ আপনার দৃষ্টি কাড়বে। ভেতরে একটা লেকও </w:t>
      </w:r>
      <w:r w:rsidRPr="00C61E56">
        <w:rPr>
          <w:rFonts w:ascii="SolaimanLipi" w:hAnsi="SolaimanLipi" w:cs="SolaimanLipi"/>
          <w:sz w:val="30"/>
          <w:szCs w:val="30"/>
          <w:cs/>
          <w:lang w:bidi="bn-IN"/>
        </w:rPr>
        <w:lastRenderedPageBreak/>
        <w:t>আছে</w:t>
      </w:r>
      <w:r w:rsidRPr="00C61E56">
        <w:rPr>
          <w:rFonts w:ascii="SolaimanLipi" w:hAnsi="SolaimanLipi" w:cs="SolaimanLipi"/>
          <w:sz w:val="30"/>
          <w:szCs w:val="30"/>
        </w:rPr>
        <w:t xml:space="preserve">, </w:t>
      </w:r>
      <w:r w:rsidRPr="00C61E56">
        <w:rPr>
          <w:rFonts w:ascii="SolaimanLipi" w:hAnsi="SolaimanLipi" w:cs="SolaimanLipi"/>
          <w:sz w:val="30"/>
          <w:szCs w:val="30"/>
          <w:cs/>
          <w:lang w:bidi="bn-IN"/>
        </w:rPr>
        <w:t xml:space="preserve">তার পাশেই কয়েকটা কটেজ এবং লেকের ঠিক মাঝেই ব্রিজ পেরিয়ে যাওয়া যায় দৃষ্টিনন্দন বিশ্রামাগারে। </w:t>
      </w:r>
    </w:p>
    <w:p w:rsidR="006F543A" w:rsidRPr="00C61E56" w:rsidRDefault="006F543A" w:rsidP="00221F84">
      <w:pPr>
        <w:rPr>
          <w:rFonts w:ascii="SolaimanLipi" w:hAnsi="SolaimanLipi" w:cs="SolaimanLipi"/>
          <w:sz w:val="30"/>
          <w:szCs w:val="30"/>
          <w:lang w:bidi="bn-IN"/>
        </w:rPr>
      </w:pPr>
      <w:r w:rsidRPr="00C61E56">
        <w:rPr>
          <w:rFonts w:ascii="SolaimanLipi" w:hAnsi="SolaimanLipi" w:cs="SolaimanLipi"/>
          <w:sz w:val="30"/>
          <w:szCs w:val="30"/>
          <w:cs/>
          <w:lang w:bidi="bn-IN"/>
        </w:rPr>
        <w:t>গাছগাছালির ভিড়ে এরকম দৃষ্টিনন্দন কটেজ আপনাকে মুগ্ধ করবে।</w:t>
      </w:r>
      <w:r w:rsidR="0087052A" w:rsidRPr="00C61E56">
        <w:rPr>
          <w:sz w:val="30"/>
          <w:szCs w:val="28"/>
          <w:cs/>
          <w:lang w:bidi="bn-IN"/>
        </w:rPr>
        <w:t xml:space="preserve"> </w:t>
      </w:r>
      <w:r w:rsidR="0087052A" w:rsidRPr="00C61E56">
        <w:rPr>
          <w:rFonts w:ascii="SolaimanLipi" w:hAnsi="SolaimanLipi" w:cs="SolaimanLipi"/>
          <w:sz w:val="30"/>
          <w:szCs w:val="30"/>
          <w:cs/>
          <w:lang w:bidi="bn-IN"/>
        </w:rPr>
        <w:t>ব্রিজ থেকে শুরু করে হাঁটার রাস্তা</w:t>
      </w:r>
      <w:r w:rsidR="0087052A" w:rsidRPr="00C61E56">
        <w:rPr>
          <w:rFonts w:ascii="SolaimanLipi" w:hAnsi="SolaimanLipi" w:cs="SolaimanLipi"/>
          <w:sz w:val="30"/>
          <w:szCs w:val="30"/>
        </w:rPr>
        <w:t xml:space="preserve">, </w:t>
      </w:r>
      <w:r w:rsidR="0087052A" w:rsidRPr="00C61E56">
        <w:rPr>
          <w:rFonts w:ascii="SolaimanLipi" w:hAnsi="SolaimanLipi" w:cs="SolaimanLipi"/>
          <w:sz w:val="30"/>
          <w:szCs w:val="30"/>
          <w:cs/>
          <w:lang w:bidi="bn-IN"/>
        </w:rPr>
        <w:t>লেক</w:t>
      </w:r>
      <w:r w:rsidR="0087052A" w:rsidRPr="00C61E56">
        <w:rPr>
          <w:rFonts w:ascii="SolaimanLipi" w:hAnsi="SolaimanLipi" w:cs="SolaimanLipi"/>
          <w:sz w:val="30"/>
          <w:szCs w:val="30"/>
        </w:rPr>
        <w:t xml:space="preserve">, </w:t>
      </w:r>
      <w:r w:rsidR="0087052A" w:rsidRPr="00C61E56">
        <w:rPr>
          <w:rFonts w:ascii="SolaimanLipi" w:hAnsi="SolaimanLipi" w:cs="SolaimanLipi"/>
          <w:sz w:val="30"/>
          <w:szCs w:val="30"/>
          <w:cs/>
          <w:lang w:bidi="bn-IN"/>
        </w:rPr>
        <w:t>বিশ্রামাগার</w:t>
      </w:r>
      <w:r w:rsidR="0087052A" w:rsidRPr="00C61E56">
        <w:rPr>
          <w:rFonts w:ascii="SolaimanLipi" w:hAnsi="SolaimanLipi" w:cs="SolaimanLipi"/>
          <w:sz w:val="30"/>
          <w:szCs w:val="30"/>
        </w:rPr>
        <w:t xml:space="preserve">, </w:t>
      </w:r>
      <w:r w:rsidR="0087052A" w:rsidRPr="00C61E56">
        <w:rPr>
          <w:rFonts w:ascii="SolaimanLipi" w:hAnsi="SolaimanLipi" w:cs="SolaimanLipi"/>
          <w:sz w:val="30"/>
          <w:szCs w:val="30"/>
          <w:cs/>
          <w:lang w:bidi="bn-IN"/>
        </w:rPr>
        <w:t>বাংলো</w:t>
      </w:r>
      <w:r w:rsidR="0087052A" w:rsidRPr="00C61E56">
        <w:rPr>
          <w:rFonts w:ascii="SolaimanLipi" w:hAnsi="SolaimanLipi" w:cs="SolaimanLipi"/>
          <w:sz w:val="30"/>
          <w:szCs w:val="30"/>
        </w:rPr>
        <w:t xml:space="preserve">, </w:t>
      </w:r>
      <w:r w:rsidR="0087052A" w:rsidRPr="00C61E56">
        <w:rPr>
          <w:rFonts w:ascii="SolaimanLipi" w:hAnsi="SolaimanLipi" w:cs="SolaimanLipi"/>
          <w:sz w:val="30"/>
          <w:szCs w:val="30"/>
          <w:cs/>
          <w:lang w:bidi="bn-IN"/>
        </w:rPr>
        <w:t>কাঠের কটেজ সবকিছুতেই আভিজাত্য আর নান্দনিকতার স্পষ্ট ছাপ পাবেন। খোলা মাঠে কিছু ঘোড়াকে দেখবেন ঘাস খেতে। এছাড়া এখানে সমতল চা বাগানও তো আছেই।</w:t>
      </w:r>
      <w:r w:rsidR="0087052A" w:rsidRPr="00C61E56">
        <w:rPr>
          <w:rFonts w:ascii="SolaimanLipi" w:hAnsi="SolaimanLipi" w:cs="SolaimanLipi"/>
          <w:sz w:val="30"/>
          <w:szCs w:val="30"/>
          <w:lang w:bidi="bn-IN"/>
        </w:rPr>
        <w:t xml:space="preserve"> </w:t>
      </w:r>
    </w:p>
    <w:p w:rsidR="008E6F7C" w:rsidRPr="00C61E56" w:rsidRDefault="008E6F7C" w:rsidP="00221F84">
      <w:pPr>
        <w:rPr>
          <w:rFonts w:ascii="SolaimanLipi" w:hAnsi="SolaimanLipi" w:cs="SolaimanLipi"/>
          <w:sz w:val="30"/>
          <w:szCs w:val="30"/>
          <w:lang w:bidi="bn-IN"/>
        </w:rPr>
      </w:pPr>
      <w:r w:rsidRPr="00C61E56">
        <w:rPr>
          <w:rFonts w:ascii="SolaimanLipi" w:hAnsi="SolaimanLipi" w:cs="SolaimanLipi"/>
          <w:sz w:val="30"/>
          <w:szCs w:val="30"/>
          <w:cs/>
          <w:lang w:bidi="bn-IN"/>
        </w:rPr>
        <w:t>তেঁতুলিয়া থেকে কাজী এন্ড কাজী টি এস্টেটসহ তেঁতুলিয়ার অন্যান্য দর্শনীয় যায়গা ঘুরে বেড়ানোর জন্য অটোরিক্সা এবং মাইক্রো ভাড়া করতে পারেন।</w:t>
      </w:r>
      <w:r w:rsidRPr="00C61E56">
        <w:rPr>
          <w:rFonts w:ascii="SolaimanLipi" w:hAnsi="SolaimanLipi" w:cs="SolaimanLipi"/>
          <w:sz w:val="30"/>
          <w:szCs w:val="30"/>
          <w:lang w:bidi="bn-IN"/>
        </w:rPr>
        <w:t xml:space="preserve"> </w:t>
      </w:r>
    </w:p>
    <w:p w:rsidR="007D7FFA" w:rsidRPr="00C61E56" w:rsidRDefault="008E48C7" w:rsidP="008E48C7">
      <w:pPr>
        <w:jc w:val="center"/>
        <w:rPr>
          <w:rFonts w:ascii="SolaimanLipi" w:hAnsi="SolaimanLipi" w:cs="SolaimanLipi"/>
          <w:sz w:val="30"/>
          <w:szCs w:val="30"/>
          <w:lang w:bidi="bn-IN"/>
        </w:rPr>
      </w:pPr>
      <w:r>
        <w:rPr>
          <w:noProof/>
          <w:lang w:bidi="bn-BD"/>
        </w:rPr>
        <w:drawing>
          <wp:inline distT="0" distB="0" distL="0" distR="0" wp14:anchorId="290FD389" wp14:editId="428529DD">
            <wp:extent cx="596439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65907" cy="2915391"/>
                    </a:xfrm>
                    <a:prstGeom prst="rect">
                      <a:avLst/>
                    </a:prstGeom>
                  </pic:spPr>
                </pic:pic>
              </a:graphicData>
            </a:graphic>
          </wp:inline>
        </w:drawing>
      </w:r>
    </w:p>
    <w:p w:rsidR="006F543A" w:rsidRPr="00C61E56" w:rsidRDefault="006F543A" w:rsidP="00221F84">
      <w:pPr>
        <w:rPr>
          <w:rFonts w:ascii="SolaimanLipi" w:hAnsi="SolaimanLipi" w:cs="SolaimanLipi"/>
          <w:sz w:val="30"/>
          <w:szCs w:val="30"/>
        </w:rPr>
      </w:pPr>
    </w:p>
    <w:p w:rsidR="006F543A" w:rsidRPr="00C61E56" w:rsidRDefault="006F543A" w:rsidP="00221F84">
      <w:pPr>
        <w:rPr>
          <w:rFonts w:ascii="SolaimanLipi" w:hAnsi="SolaimanLipi" w:cs="SolaimanLipi"/>
          <w:sz w:val="30"/>
          <w:szCs w:val="30"/>
        </w:rPr>
      </w:pPr>
    </w:p>
    <w:sectPr w:rsidR="006F543A" w:rsidRPr="00C61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laimanLipi">
    <w:panose1 w:val="02000500020000020004"/>
    <w:charset w:val="00"/>
    <w:family w:val="auto"/>
    <w:pitch w:val="variable"/>
    <w:sig w:usb0="8001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E07"/>
    <w:rsid w:val="0000741A"/>
    <w:rsid w:val="00036E07"/>
    <w:rsid w:val="00060622"/>
    <w:rsid w:val="000B5594"/>
    <w:rsid w:val="000E3CD4"/>
    <w:rsid w:val="000F6905"/>
    <w:rsid w:val="00144872"/>
    <w:rsid w:val="001A62AC"/>
    <w:rsid w:val="001D16AD"/>
    <w:rsid w:val="00221F84"/>
    <w:rsid w:val="0033117A"/>
    <w:rsid w:val="004612C4"/>
    <w:rsid w:val="00474628"/>
    <w:rsid w:val="0050412A"/>
    <w:rsid w:val="005977F3"/>
    <w:rsid w:val="0066219A"/>
    <w:rsid w:val="006B0593"/>
    <w:rsid w:val="006C0F4B"/>
    <w:rsid w:val="006E2E6F"/>
    <w:rsid w:val="006F543A"/>
    <w:rsid w:val="0079136A"/>
    <w:rsid w:val="007A5C53"/>
    <w:rsid w:val="007B7955"/>
    <w:rsid w:val="007D7FFA"/>
    <w:rsid w:val="007E49F5"/>
    <w:rsid w:val="00820BBF"/>
    <w:rsid w:val="0087052A"/>
    <w:rsid w:val="008B4884"/>
    <w:rsid w:val="008E48C7"/>
    <w:rsid w:val="008E6F7C"/>
    <w:rsid w:val="0095392C"/>
    <w:rsid w:val="009B3E60"/>
    <w:rsid w:val="00B43F82"/>
    <w:rsid w:val="00B81278"/>
    <w:rsid w:val="00BA4CDE"/>
    <w:rsid w:val="00C61E56"/>
    <w:rsid w:val="00D10C8F"/>
    <w:rsid w:val="00D87A79"/>
    <w:rsid w:val="00DF766A"/>
    <w:rsid w:val="00E01EBF"/>
    <w:rsid w:val="00E03F2D"/>
    <w:rsid w:val="00E07533"/>
    <w:rsid w:val="00F97640"/>
    <w:rsid w:val="00FB238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70998">
      <w:bodyDiv w:val="1"/>
      <w:marLeft w:val="0"/>
      <w:marRight w:val="0"/>
      <w:marTop w:val="0"/>
      <w:marBottom w:val="0"/>
      <w:divBdr>
        <w:top w:val="none" w:sz="0" w:space="0" w:color="auto"/>
        <w:left w:val="none" w:sz="0" w:space="0" w:color="auto"/>
        <w:bottom w:val="none" w:sz="0" w:space="0" w:color="auto"/>
        <w:right w:val="none" w:sz="0" w:space="0" w:color="auto"/>
      </w:divBdr>
      <w:divsChild>
        <w:div w:id="403070099">
          <w:marLeft w:val="0"/>
          <w:marRight w:val="0"/>
          <w:marTop w:val="420"/>
          <w:marBottom w:val="420"/>
          <w:divBdr>
            <w:top w:val="none" w:sz="0" w:space="0" w:color="auto"/>
            <w:left w:val="single" w:sz="24" w:space="9" w:color="EBEDF0"/>
            <w:bottom w:val="none" w:sz="0" w:space="0" w:color="auto"/>
            <w:right w:val="none" w:sz="0" w:space="0" w:color="auto"/>
          </w:divBdr>
          <w:divsChild>
            <w:div w:id="13489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710">
      <w:bodyDiv w:val="1"/>
      <w:marLeft w:val="0"/>
      <w:marRight w:val="0"/>
      <w:marTop w:val="0"/>
      <w:marBottom w:val="0"/>
      <w:divBdr>
        <w:top w:val="none" w:sz="0" w:space="0" w:color="auto"/>
        <w:left w:val="none" w:sz="0" w:space="0" w:color="auto"/>
        <w:bottom w:val="none" w:sz="0" w:space="0" w:color="auto"/>
        <w:right w:val="none" w:sz="0" w:space="0" w:color="auto"/>
      </w:divBdr>
      <w:divsChild>
        <w:div w:id="1746536069">
          <w:marLeft w:val="0"/>
          <w:marRight w:val="0"/>
          <w:marTop w:val="420"/>
          <w:marBottom w:val="420"/>
          <w:divBdr>
            <w:top w:val="none" w:sz="0" w:space="0" w:color="auto"/>
            <w:left w:val="single" w:sz="24" w:space="9" w:color="EBEDF0"/>
            <w:bottom w:val="none" w:sz="0" w:space="0" w:color="auto"/>
            <w:right w:val="none" w:sz="0" w:space="0" w:color="auto"/>
          </w:divBdr>
          <w:divsChild>
            <w:div w:id="2132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10</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43</cp:revision>
  <cp:lastPrinted>2020-11-16T16:31:00Z</cp:lastPrinted>
  <dcterms:created xsi:type="dcterms:W3CDTF">2020-11-16T12:49:00Z</dcterms:created>
  <dcterms:modified xsi:type="dcterms:W3CDTF">2020-11-16T16:32:00Z</dcterms:modified>
</cp:coreProperties>
</file>