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815D9E" w:rsidRDefault="00815D9E" w:rsidP="00815D9E">
      <w:pPr>
        <w:pStyle w:val="Balk1"/>
      </w:pPr>
      <w:r w:rsidRPr="00815D9E">
        <w:t>Introduction</w:t>
      </w:r>
    </w:p>
    <w:p w:rsidR="00815D9E" w:rsidRPr="00815D9E" w:rsidRDefault="00815D9E" w:rsidP="00815D9E">
      <w:r w:rsidRPr="00815D9E">
        <w:tab/>
        <w:t>In this project, Surface Mount Permanent Magnet Synchronous Machines are going to be analysed with different design criteria. Throughout the project following parameters are kept constant;</w:t>
      </w:r>
    </w:p>
    <w:p w:rsidR="00815D9E" w:rsidRPr="00815D9E" w:rsidRDefault="00815D9E" w:rsidP="00815D9E">
      <w:pPr>
        <w:numPr>
          <w:ilvl w:val="0"/>
          <w:numId w:val="1"/>
        </w:numPr>
        <w:spacing w:line="240" w:lineRule="auto"/>
      </w:pPr>
      <w:r w:rsidRPr="00815D9E">
        <w:t>Number of phases: 3</w:t>
      </w:r>
    </w:p>
    <w:p w:rsidR="00815D9E" w:rsidRPr="00815D9E" w:rsidRDefault="00815D9E" w:rsidP="00815D9E">
      <w:pPr>
        <w:numPr>
          <w:ilvl w:val="0"/>
          <w:numId w:val="1"/>
        </w:numPr>
        <w:spacing w:line="240" w:lineRule="auto"/>
      </w:pPr>
      <w:r w:rsidRPr="00815D9E">
        <w:t>Number of poles: 4</w:t>
      </w:r>
    </w:p>
    <w:p w:rsidR="00815D9E" w:rsidRPr="00815D9E" w:rsidRDefault="00815D9E" w:rsidP="00815D9E">
      <w:pPr>
        <w:numPr>
          <w:ilvl w:val="0"/>
          <w:numId w:val="1"/>
        </w:numPr>
        <w:spacing w:line="240" w:lineRule="auto"/>
      </w:pPr>
      <w:r w:rsidRPr="00815D9E">
        <w:t>Motor Axial Length: 100 mm</w:t>
      </w:r>
    </w:p>
    <w:p w:rsidR="00815D9E" w:rsidRPr="00815D9E" w:rsidRDefault="00815D9E" w:rsidP="00815D9E">
      <w:pPr>
        <w:numPr>
          <w:ilvl w:val="0"/>
          <w:numId w:val="1"/>
        </w:numPr>
        <w:spacing w:line="240" w:lineRule="auto"/>
      </w:pPr>
      <w:r w:rsidRPr="00815D9E">
        <w:t>Air-gap clearance: 1 mm</w:t>
      </w:r>
    </w:p>
    <w:p w:rsidR="00815D9E" w:rsidRPr="00815D9E" w:rsidRDefault="00815D9E" w:rsidP="00815D9E">
      <w:pPr>
        <w:numPr>
          <w:ilvl w:val="0"/>
          <w:numId w:val="1"/>
        </w:numPr>
        <w:spacing w:line="240" w:lineRule="auto"/>
      </w:pPr>
      <w:r w:rsidRPr="00815D9E">
        <w:t>Magnet to Pole Pitch Ratio: 0.8</w:t>
      </w:r>
    </w:p>
    <w:p w:rsidR="00815D9E" w:rsidRPr="00815D9E" w:rsidRDefault="00815D9E" w:rsidP="00815D9E">
      <w:pPr>
        <w:pStyle w:val="Balk1"/>
      </w:pPr>
      <w:r>
        <w:t>Q1-</w:t>
      </w:r>
      <w:r w:rsidRPr="00815D9E">
        <w:t xml:space="preserve">Magnetic Loading </w:t>
      </w:r>
    </w:p>
    <w:p w:rsidR="00815D9E" w:rsidRDefault="00815D9E" w:rsidP="00815D9E">
      <w:r>
        <w:tab/>
        <w:t xml:space="preserve">In this part, machine is constructed with </w:t>
      </w:r>
      <w:proofErr w:type="spellStart"/>
      <w:r>
        <w:t>NdFeB</w:t>
      </w:r>
      <w:proofErr w:type="spellEnd"/>
      <w:r>
        <w:t xml:space="preserve"> magnets with following parameters;</w:t>
      </w:r>
    </w:p>
    <w:p w:rsidR="00815D9E" w:rsidRPr="00815D9E" w:rsidRDefault="00815D9E" w:rsidP="00815D9E">
      <w:pPr>
        <w:numPr>
          <w:ilvl w:val="0"/>
          <w:numId w:val="2"/>
        </w:numPr>
        <w:spacing w:line="240" w:lineRule="auto"/>
        <w:rPr>
          <w:lang w:val="tr-TR"/>
        </w:rPr>
      </w:pPr>
      <w:proofErr w:type="spellStart"/>
      <w:r w:rsidRPr="00815D9E">
        <w:rPr>
          <w:lang w:val="tr-TR"/>
        </w:rPr>
        <w:t>Magnet</w:t>
      </w:r>
      <w:proofErr w:type="spellEnd"/>
      <w:r w:rsidRPr="00815D9E">
        <w:rPr>
          <w:lang w:val="tr-TR"/>
        </w:rPr>
        <w:t xml:space="preserve"> </w:t>
      </w:r>
      <w:proofErr w:type="spellStart"/>
      <w:r w:rsidRPr="00815D9E">
        <w:rPr>
          <w:lang w:val="tr-TR"/>
        </w:rPr>
        <w:t>Type</w:t>
      </w:r>
      <w:proofErr w:type="spellEnd"/>
      <w:r w:rsidRPr="00815D9E">
        <w:rPr>
          <w:lang w:val="tr-TR"/>
        </w:rPr>
        <w:t xml:space="preserve">: </w:t>
      </w:r>
      <w:proofErr w:type="spellStart"/>
      <w:r w:rsidRPr="00815D9E">
        <w:rPr>
          <w:lang w:val="tr-TR"/>
        </w:rPr>
        <w:t>NdFeB</w:t>
      </w:r>
      <w:proofErr w:type="spellEnd"/>
      <w:r w:rsidRPr="00815D9E">
        <w:rPr>
          <w:lang w:val="tr-TR"/>
        </w:rPr>
        <w:t xml:space="preserve"> N42 </w:t>
      </w:r>
      <w:proofErr w:type="spellStart"/>
      <w:r w:rsidRPr="00815D9E">
        <w:rPr>
          <w:lang w:val="tr-TR"/>
        </w:rPr>
        <w:t>grade</w:t>
      </w:r>
      <w:proofErr w:type="spellEnd"/>
      <w:r w:rsidRPr="00815D9E">
        <w:rPr>
          <w:lang w:val="tr-TR"/>
        </w:rPr>
        <w:t xml:space="preserve"> (ur=1.05), </w:t>
      </w:r>
      <w:proofErr w:type="spellStart"/>
      <w:r w:rsidRPr="00815D9E">
        <w:rPr>
          <w:lang w:val="tr-TR"/>
        </w:rPr>
        <w:t>radial</w:t>
      </w:r>
      <w:proofErr w:type="spellEnd"/>
      <w:r w:rsidRPr="00815D9E">
        <w:rPr>
          <w:lang w:val="tr-TR"/>
        </w:rPr>
        <w:t xml:space="preserve"> </w:t>
      </w:r>
      <w:proofErr w:type="spellStart"/>
      <w:r w:rsidRPr="00815D9E">
        <w:rPr>
          <w:lang w:val="tr-TR"/>
        </w:rPr>
        <w:t>shaped</w:t>
      </w:r>
      <w:proofErr w:type="spellEnd"/>
    </w:p>
    <w:p w:rsidR="00815D9E" w:rsidRPr="00815D9E" w:rsidRDefault="00815D9E" w:rsidP="00815D9E">
      <w:pPr>
        <w:numPr>
          <w:ilvl w:val="0"/>
          <w:numId w:val="2"/>
        </w:numPr>
        <w:spacing w:line="240" w:lineRule="auto"/>
        <w:rPr>
          <w:lang w:val="tr-TR"/>
        </w:rPr>
      </w:pPr>
      <w:r w:rsidRPr="00815D9E">
        <w:rPr>
          <w:lang w:val="tr-TR"/>
        </w:rPr>
        <w:t xml:space="preserve">Rotor </w:t>
      </w:r>
      <w:proofErr w:type="spellStart"/>
      <w:r w:rsidRPr="00815D9E">
        <w:rPr>
          <w:lang w:val="tr-TR"/>
        </w:rPr>
        <w:t>Diameter</w:t>
      </w:r>
      <w:proofErr w:type="spellEnd"/>
      <w:r w:rsidRPr="00815D9E">
        <w:rPr>
          <w:lang w:val="tr-TR"/>
        </w:rPr>
        <w:t>: 100 mm</w:t>
      </w:r>
    </w:p>
    <w:p w:rsidR="00815D9E" w:rsidRDefault="00815D9E" w:rsidP="00815D9E">
      <w:pPr>
        <w:numPr>
          <w:ilvl w:val="0"/>
          <w:numId w:val="2"/>
        </w:numPr>
        <w:spacing w:line="240" w:lineRule="auto"/>
        <w:rPr>
          <w:lang w:val="tr-TR"/>
        </w:rPr>
      </w:pPr>
      <w:proofErr w:type="spellStart"/>
      <w:r w:rsidRPr="00815D9E">
        <w:rPr>
          <w:lang w:val="tr-TR"/>
        </w:rPr>
        <w:t>Magnet</w:t>
      </w:r>
      <w:proofErr w:type="spellEnd"/>
      <w:r w:rsidRPr="00815D9E">
        <w:rPr>
          <w:lang w:val="tr-TR"/>
        </w:rPr>
        <w:t xml:space="preserve"> </w:t>
      </w:r>
      <w:proofErr w:type="spellStart"/>
      <w:r w:rsidRPr="00815D9E">
        <w:rPr>
          <w:lang w:val="tr-TR"/>
        </w:rPr>
        <w:t>Radial</w:t>
      </w:r>
      <w:proofErr w:type="spellEnd"/>
      <w:r w:rsidRPr="00815D9E">
        <w:rPr>
          <w:lang w:val="tr-TR"/>
        </w:rPr>
        <w:t xml:space="preserve"> </w:t>
      </w:r>
      <w:proofErr w:type="spellStart"/>
      <w:r w:rsidRPr="00815D9E">
        <w:rPr>
          <w:lang w:val="tr-TR"/>
        </w:rPr>
        <w:t>Thickness</w:t>
      </w:r>
      <w:proofErr w:type="spellEnd"/>
      <w:r w:rsidRPr="00815D9E">
        <w:rPr>
          <w:lang w:val="tr-TR"/>
        </w:rPr>
        <w:t>: 4 mm</w:t>
      </w:r>
    </w:p>
    <w:p w:rsidR="00815D9E" w:rsidRPr="00815D9E" w:rsidRDefault="00815D9E" w:rsidP="00815D9E">
      <w:pPr>
        <w:spacing w:line="240" w:lineRule="auto"/>
        <w:rPr>
          <w:lang w:val="tr-TR"/>
        </w:rPr>
      </w:pPr>
      <w:r>
        <w:rPr>
          <w:lang w:val="tr-TR"/>
        </w:rPr>
        <w:tab/>
        <w:t xml:space="preserve">Motor </w:t>
      </w:r>
      <w:proofErr w:type="spellStart"/>
      <w:r>
        <w:rPr>
          <w:lang w:val="tr-TR"/>
        </w:rPr>
        <w:t>geometry</w:t>
      </w:r>
      <w:proofErr w:type="spellEnd"/>
      <w:r>
        <w:rPr>
          <w:lang w:val="tr-TR"/>
        </w:rPr>
        <w:t xml:space="preserve"> can be </w:t>
      </w:r>
      <w:proofErr w:type="spellStart"/>
      <w:r>
        <w:rPr>
          <w:lang w:val="tr-TR"/>
        </w:rPr>
        <w:t>seen</w:t>
      </w:r>
      <w:proofErr w:type="spellEnd"/>
      <w:r>
        <w:rPr>
          <w:lang w:val="tr-TR"/>
        </w:rPr>
        <w:t xml:space="preserve"> in </w:t>
      </w:r>
      <w:proofErr w:type="spellStart"/>
      <w:r>
        <w:rPr>
          <w:lang w:val="tr-TR"/>
        </w:rPr>
        <w:t>Figure</w:t>
      </w:r>
      <w:proofErr w:type="spellEnd"/>
      <w:r>
        <w:rPr>
          <w:lang w:val="tr-TR"/>
        </w:rPr>
        <w:t xml:space="preserve"> 1.</w:t>
      </w:r>
    </w:p>
    <w:p w:rsidR="00815D9E" w:rsidRDefault="00815D9E" w:rsidP="00815D9E">
      <w:pPr>
        <w:keepNext/>
        <w:jc w:val="center"/>
      </w:pPr>
      <w:r>
        <w:rPr>
          <w:noProof/>
          <w:lang w:val="tr-TR" w:eastAsia="tr-TR"/>
        </w:rPr>
        <w:drawing>
          <wp:inline distT="0" distB="0" distL="0" distR="0" wp14:anchorId="7B5E8409" wp14:editId="73FC4228">
            <wp:extent cx="3874526" cy="3200400"/>
            <wp:effectExtent l="0" t="0" r="0" b="0"/>
            <wp:docPr id="1" name="Resim 1" descr="C:\Users\St\Desktop\Project3\q1\Motor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Project3\q1\Motor geomet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52" cy="3202156"/>
                    </a:xfrm>
                    <a:prstGeom prst="rect">
                      <a:avLst/>
                    </a:prstGeom>
                    <a:noFill/>
                    <a:ln>
                      <a:noFill/>
                    </a:ln>
                  </pic:spPr>
                </pic:pic>
              </a:graphicData>
            </a:graphic>
          </wp:inline>
        </w:drawing>
      </w:r>
    </w:p>
    <w:p w:rsidR="00815D9E" w:rsidRDefault="00815D9E" w:rsidP="00815D9E">
      <w:pPr>
        <w:pStyle w:val="ResimYazs"/>
        <w:jc w:val="center"/>
      </w:pPr>
      <w:r>
        <w:t xml:space="preserve">Figure </w:t>
      </w:r>
      <w:r>
        <w:fldChar w:fldCharType="begin"/>
      </w:r>
      <w:r>
        <w:instrText xml:space="preserve"> SEQ Figure \* ARABIC </w:instrText>
      </w:r>
      <w:r>
        <w:fldChar w:fldCharType="separate"/>
      </w:r>
      <w:r w:rsidR="007C75CF">
        <w:rPr>
          <w:noProof/>
        </w:rPr>
        <w:t>1</w:t>
      </w:r>
      <w:r>
        <w:fldChar w:fldCharType="end"/>
      </w:r>
      <w:r>
        <w:t>: Geometry of constructed machine</w:t>
      </w:r>
    </w:p>
    <w:p w:rsidR="00815D9E" w:rsidRPr="008B1197" w:rsidRDefault="00815D9E" w:rsidP="00815D9E">
      <w:pPr>
        <w:pStyle w:val="Balk2"/>
      </w:pPr>
      <w:r w:rsidRPr="008B1197">
        <w:lastRenderedPageBreak/>
        <w:t>Part a)</w:t>
      </w:r>
    </w:p>
    <w:p w:rsidR="00815D9E" w:rsidRDefault="00815D9E" w:rsidP="00815D9E">
      <w:pPr>
        <w:jc w:val="both"/>
      </w:pPr>
      <w:r>
        <w:tab/>
        <w:t>Magnetic equivalent circuit for one pole pair can be seen in Figure 2. In this figure, MMF_M1 and MMF_</w:t>
      </w:r>
      <w:proofErr w:type="gramStart"/>
      <w:r>
        <w:t>M2  show</w:t>
      </w:r>
      <w:proofErr w:type="gramEnd"/>
      <w:r>
        <w:t xml:space="preserve"> permanent magnet sources whereas R_M1 and R_M2 show reluctances of permanent magnets.</w:t>
      </w:r>
    </w:p>
    <w:p w:rsidR="00815D9E" w:rsidRDefault="00815D9E" w:rsidP="00231699">
      <w:pPr>
        <w:keepNext/>
        <w:jc w:val="center"/>
      </w:pPr>
      <w:r>
        <w:rPr>
          <w:noProof/>
          <w:lang w:val="tr-TR" w:eastAsia="tr-TR"/>
        </w:rPr>
        <w:drawing>
          <wp:inline distT="0" distB="0" distL="0" distR="0" wp14:anchorId="17D5154A" wp14:editId="649E87E8">
            <wp:extent cx="4057650" cy="3653615"/>
            <wp:effectExtent l="0" t="0" r="0" b="4445"/>
            <wp:docPr id="2" name="Resim 2" descr="C:\Users\St\Desktop\Project3\q1\Equivalent magneti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Project3\q1\Equivalent magnetic 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309" cy="3652407"/>
                    </a:xfrm>
                    <a:prstGeom prst="rect">
                      <a:avLst/>
                    </a:prstGeom>
                    <a:noFill/>
                    <a:ln>
                      <a:noFill/>
                    </a:ln>
                  </pic:spPr>
                </pic:pic>
              </a:graphicData>
            </a:graphic>
          </wp:inline>
        </w:drawing>
      </w:r>
    </w:p>
    <w:p w:rsidR="00815D9E" w:rsidRDefault="00815D9E" w:rsidP="00231699">
      <w:pPr>
        <w:pStyle w:val="ResimYazs"/>
        <w:jc w:val="center"/>
      </w:pPr>
      <w:r>
        <w:t xml:space="preserve">Figure </w:t>
      </w:r>
      <w:r>
        <w:fldChar w:fldCharType="begin"/>
      </w:r>
      <w:r>
        <w:instrText xml:space="preserve"> SEQ Figure \* ARABIC </w:instrText>
      </w:r>
      <w:r>
        <w:fldChar w:fldCharType="separate"/>
      </w:r>
      <w:r w:rsidR="007C75CF">
        <w:rPr>
          <w:noProof/>
        </w:rPr>
        <w:t>2</w:t>
      </w:r>
      <w:r>
        <w:fldChar w:fldCharType="end"/>
      </w:r>
      <w:r w:rsidR="00231699">
        <w:t>: Magnetic equivalent circuit for one pole pair</w:t>
      </w:r>
    </w:p>
    <w:p w:rsidR="00973DCB" w:rsidRDefault="00381B27" w:rsidP="00231699">
      <w:r>
        <w:tab/>
        <w:t xml:space="preserve">Some assumptions are made for </w:t>
      </w:r>
      <w:r w:rsidR="00973DCB">
        <w:t xml:space="preserve">calculating operating point of the magnet. Stator and rotor reluctances are taken zero and leakage reluctance is taken infinite. </w:t>
      </w:r>
      <w:r w:rsidR="00743FEE">
        <w:t>Pole area can be calculated as;</w:t>
      </w:r>
    </w:p>
    <w:p w:rsidR="00973DCB" w:rsidRDefault="008B76FA" w:rsidP="00973DCB">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pole</m:t>
              </m:r>
            </m:sub>
          </m:sSub>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hAnsi="Cambria Math"/>
                </w:rPr>
                <m:t>π</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rPr>
                <m:t>p</m:t>
              </m:r>
            </m:den>
          </m:f>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hAnsi="Cambria Math"/>
                </w:rPr>
                <m:t>π</m:t>
              </m:r>
              <m:r>
                <w:rPr>
                  <w:rFonts w:ascii="Cambria Math" w:eastAsiaTheme="minorEastAsia"/>
                </w:rPr>
                <m:t>*</m:t>
              </m:r>
              <m:r>
                <w:rPr>
                  <w:rFonts w:ascii="Cambria Math" w:eastAsiaTheme="minorEastAsia"/>
                </w:rPr>
                <m:t>0.1</m:t>
              </m:r>
              <m:r>
                <w:rPr>
                  <w:rFonts w:ascii="Cambria Math" w:eastAsiaTheme="minorEastAsia"/>
                </w:rPr>
                <m:t>*</m:t>
              </m:r>
              <m:r>
                <w:rPr>
                  <w:rFonts w:ascii="Cambria Math" w:eastAsiaTheme="minorEastAsia"/>
                </w:rPr>
                <m:t>0.1</m:t>
              </m:r>
            </m:num>
            <m:den>
              <m:r>
                <w:rPr>
                  <w:rFonts w:ascii="Cambria Math" w:eastAsiaTheme="minorEastAsia"/>
                </w:rPr>
                <m:t>4</m:t>
              </m:r>
            </m:den>
          </m:f>
          <m:r>
            <m:rPr>
              <m:sty m:val="p"/>
            </m:rPr>
            <w:rPr>
              <w:rFonts w:ascii="Cambria Math" w:eastAsiaTheme="minorEastAsia"/>
            </w:rPr>
            <m:t xml:space="preserve">= 0.007854 </m:t>
          </m:r>
          <m:sSup>
            <m:sSupPr>
              <m:ctrlPr>
                <w:rPr>
                  <w:rFonts w:ascii="Cambria Math" w:eastAsiaTheme="minorEastAsia" w:hAnsi="Cambria Math"/>
                  <w:vertAlign w:val="superscript"/>
                </w:rPr>
              </m:ctrlPr>
            </m:sSupPr>
            <m:e>
              <m:r>
                <w:rPr>
                  <w:rFonts w:ascii="Cambria Math" w:eastAsiaTheme="minorEastAsia" w:hAnsi="Cambria Math"/>
                  <w:vertAlign w:val="superscript"/>
                </w:rPr>
                <m:t>m</m:t>
              </m:r>
            </m:e>
            <m:sup>
              <m:r>
                <w:rPr>
                  <w:rFonts w:ascii="Cambria Math" w:eastAsiaTheme="minorEastAsia" w:hAnsi="Cambria Math"/>
                  <w:vertAlign w:val="superscript"/>
                </w:rPr>
                <m:t>2</m:t>
              </m:r>
            </m:sup>
          </m:sSup>
        </m:oMath>
      </m:oMathPara>
    </w:p>
    <w:p w:rsidR="00973DCB" w:rsidRDefault="00743FEE" w:rsidP="00743FEE">
      <w:r>
        <w:tab/>
        <w:t>Magnet to pole pitch ratio is 0.8 therefore magnet and air gap area can be calculated as;</w:t>
      </w:r>
    </w:p>
    <w:p w:rsidR="00743FEE" w:rsidRDefault="008B76FA"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g</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pole</m:t>
              </m:r>
            </m:sub>
          </m:sSub>
          <m:r>
            <m:rPr>
              <m:sty m:val="p"/>
            </m:rPr>
            <w:rPr>
              <w:rFonts w:ascii="Cambria Math" w:eastAsiaTheme="minorEastAsia"/>
            </w:rPr>
            <m:t>*</m:t>
          </m:r>
          <m:r>
            <m:rPr>
              <m:sty m:val="p"/>
            </m:rPr>
            <w:rPr>
              <w:rFonts w:ascii="Cambria Math" w:eastAsiaTheme="minorEastAsia"/>
            </w:rPr>
            <m:t xml:space="preserve">0.8=  0.006283 </m:t>
          </m:r>
          <m:sSup>
            <m:sSupPr>
              <m:ctrlPr>
                <w:rPr>
                  <w:rFonts w:ascii="Cambria Math" w:eastAsiaTheme="minorEastAsia" w:hAnsi="Cambria Math"/>
                  <w:vertAlign w:val="superscript"/>
                </w:rPr>
              </m:ctrlPr>
            </m:sSupPr>
            <m:e>
              <m:r>
                <w:rPr>
                  <w:rFonts w:ascii="Cambria Math" w:eastAsiaTheme="minorEastAsia" w:hAnsi="Cambria Math"/>
                  <w:vertAlign w:val="superscript"/>
                </w:rPr>
                <m:t>m</m:t>
              </m:r>
            </m:e>
            <m:sup>
              <m:r>
                <w:rPr>
                  <w:rFonts w:ascii="Cambria Math" w:eastAsiaTheme="minorEastAsia" w:hAnsi="Cambria Math"/>
                  <w:vertAlign w:val="superscript"/>
                </w:rPr>
                <m:t>2</m:t>
              </m:r>
            </m:sup>
          </m:sSup>
        </m:oMath>
      </m:oMathPara>
    </w:p>
    <w:p w:rsidR="00743FEE" w:rsidRDefault="00743FEE" w:rsidP="00743FEE">
      <w:r>
        <w:tab/>
        <w:t>Reluctances can be found as;</w:t>
      </w:r>
    </w:p>
    <w:p w:rsidR="00743FEE" w:rsidRDefault="008B76FA"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M2</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hAnsi="Cambria Math"/>
                      <w:noProof/>
                      <w:lang w:val="tr-TR" w:eastAsia="tr-TR"/>
                    </w:rPr>
                  </m:ctrlPr>
                </m:sSubPr>
                <m:e>
                  <m:r>
                    <w:rPr>
                      <w:rFonts w:ascii="Cambria Math" w:hAnsi="Cambria Math"/>
                      <w:noProof/>
                      <w:lang w:val="tr-TR" w:eastAsia="tr-TR"/>
                    </w:rPr>
                    <m:t>h</m:t>
                  </m:r>
                </m:e>
                <m:sub>
                  <m:r>
                    <w:rPr>
                      <w:rFonts w:ascii="Cambria Math" w:hAnsi="Cambria Math"/>
                      <w:noProof/>
                      <w:lang w:val="tr-TR" w:eastAsia="tr-TR"/>
                    </w:rPr>
                    <m:t>magnet</m:t>
                  </m:r>
                </m:sub>
              </m:sSub>
            </m:num>
            <m:den>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r>
            <m:rPr>
              <m:sty m:val="p"/>
            </m:rPr>
            <w:rPr>
              <w:rFonts w:ascii="Cambria Math" w:eastAsiaTheme="minorEastAsia"/>
            </w:rPr>
            <m:t xml:space="preserve">=482495  </m:t>
          </m:r>
        </m:oMath>
      </m:oMathPara>
    </w:p>
    <w:p w:rsidR="00743FEE" w:rsidRDefault="008B76FA" w:rsidP="00743FEE">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air2</m:t>
              </m:r>
            </m:sub>
          </m:sSub>
          <m:r>
            <m:rPr>
              <m:sty m:val="p"/>
            </m:rPr>
            <w:rPr>
              <w:rFonts w:ascii="Cambria Math" w:eastAsiaTheme="minorEastAsia"/>
            </w:rPr>
            <m:t>=</m:t>
          </m:r>
          <m:f>
            <m:fPr>
              <m:ctrlPr>
                <w:rPr>
                  <w:rFonts w:ascii="Cambria Math" w:eastAsiaTheme="minorEastAsia" w:hAnsi="Cambria Math"/>
                </w:rPr>
              </m:ctrlPr>
            </m:fPr>
            <m:num>
              <m:sSub>
                <m:sSubPr>
                  <m:ctrlPr>
                    <w:rPr>
                      <w:rFonts w:ascii="Cambria Math" w:hAnsi="Cambria Math"/>
                      <w:noProof/>
                      <w:lang w:val="tr-TR" w:eastAsia="tr-TR"/>
                    </w:rPr>
                  </m:ctrlPr>
                </m:sSubPr>
                <m:e>
                  <m:r>
                    <w:rPr>
                      <w:rFonts w:ascii="Cambria Math" w:hAnsi="Cambria Math"/>
                      <w:noProof/>
                      <w:lang w:val="tr-TR" w:eastAsia="tr-TR"/>
                    </w:rPr>
                    <m:t>h</m:t>
                  </m:r>
                </m:e>
                <m:sub>
                  <m:r>
                    <w:rPr>
                      <w:rFonts w:ascii="Cambria Math" w:hAnsi="Cambria Math"/>
                      <w:noProof/>
                      <w:lang w:val="tr-TR" w:eastAsia="tr-TR"/>
                    </w:rPr>
                    <m:t>air</m:t>
                  </m:r>
                </m:sub>
              </m:sSub>
            </m:num>
            <m:den>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en>
          </m:f>
          <m:r>
            <m:rPr>
              <m:sty m:val="p"/>
            </m:rPr>
            <w:rPr>
              <w:rFonts w:ascii="Cambria Math" w:eastAsiaTheme="minorEastAsia"/>
            </w:rPr>
            <m:t xml:space="preserve">= 126658 </m:t>
          </m:r>
        </m:oMath>
      </m:oMathPara>
    </w:p>
    <w:p w:rsidR="00743FEE" w:rsidRDefault="00F07F7A" w:rsidP="00743FEE">
      <w:r>
        <w:tab/>
        <w:t>Permanent magnet MMFs can be calculated as;</w:t>
      </w:r>
    </w:p>
    <w:p w:rsidR="00F07F7A" w:rsidRDefault="008B76FA" w:rsidP="00F07F7A">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M1</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M2</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rPr>
                <m:t>B</m:t>
              </m:r>
            </m:e>
            <m:sub>
              <m:r>
                <w:rPr>
                  <w:rFonts w:ascii="Cambria Math" w:eastAsiaTheme="minorEastAsia"/>
                </w:rPr>
                <m:t>r</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m:rPr>
              <m:sty m:val="p"/>
            </m:rP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m:rPr>
              <m:sty m:val="p"/>
            </m:rPr>
            <w:rPr>
              <w:rFonts w:ascii="Cambria Math" w:eastAsiaTheme="minorEastAsia"/>
            </w:rPr>
            <m:t xml:space="preserve">=3880 </m:t>
          </m:r>
        </m:oMath>
      </m:oMathPara>
    </w:p>
    <w:p w:rsidR="00F07F7A" w:rsidRDefault="00F07F7A" w:rsidP="00743FEE">
      <w:r>
        <w:tab/>
        <w:t>By solving magnetic equivalent circuit, magnetic flux density can be found as;</w:t>
      </w:r>
    </w:p>
    <w:p w:rsidR="00F07F7A" w:rsidRPr="007C75CF" w:rsidRDefault="008B76FA" w:rsidP="00F07F7A">
      <w:pPr>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m</m:t>
              </m:r>
            </m:sub>
          </m:sSub>
          <m:r>
            <m:rPr>
              <m:sty m:val="p"/>
            </m:rPr>
            <w:rPr>
              <w:rFonts w:ascii="Cambria Math" w:eastAsiaTheme="minorEastAsia"/>
            </w:rPr>
            <m:t>=2</m:t>
          </m:r>
          <m:r>
            <m:rPr>
              <m:sty m:val="p"/>
            </m:rP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MMF</m:t>
                  </m:r>
                </m:e>
                <m:sub>
                  <m:r>
                    <w:rPr>
                      <w:rFonts w:ascii="Cambria Math" w:eastAsiaTheme="minorEastAsia" w:hAnsi="Cambria Math"/>
                    </w:rPr>
                    <m:t>M1</m:t>
                  </m:r>
                </m:sub>
              </m:sSub>
            </m:num>
            <m:den>
              <m:r>
                <w:rPr>
                  <w:rFonts w:ascii="Cambria Math" w:eastAsiaTheme="minorEastAsia"/>
                </w:rPr>
                <m:t>2</m:t>
              </m:r>
              <m:r>
                <w:rPr>
                  <w:rFonts w:ascii="Cambria Math" w:eastAsiaTheme="minorEastAsia"/>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air1</m:t>
                      </m:r>
                    </m:sub>
                  </m:sSub>
                </m:e>
              </m:d>
            </m:den>
          </m:f>
          <m:r>
            <m:rPr>
              <m:sty m:val="p"/>
            </m:rPr>
            <w:rPr>
              <w:rFonts w:ascii="Cambria Math" w:eastAsiaTheme="minorEastAsia"/>
            </w:rPr>
            <m:t xml:space="preserve">=1,014  </m:t>
          </m:r>
        </m:oMath>
      </m:oMathPara>
    </w:p>
    <w:p w:rsidR="007C75CF" w:rsidRPr="007C75CF" w:rsidRDefault="007C75CF" w:rsidP="007C75CF">
      <w:pPr>
        <w:rPr>
          <w:rFonts w:eastAsiaTheme="minorEastAsia"/>
        </w:rPr>
      </w:pPr>
      <w:r>
        <w:rPr>
          <w:rFonts w:eastAsiaTheme="minorEastAsia"/>
        </w:rPr>
        <w:tab/>
        <w:t xml:space="preserve">By using magnet normal curve, operating point of the magnet can be calculated by load line as seen in Figure 3. </w:t>
      </w:r>
      <w:proofErr w:type="spellStart"/>
      <w:r>
        <w:rPr>
          <w:rFonts w:eastAsiaTheme="minorEastAsia"/>
        </w:rPr>
        <w:t>H</w:t>
      </w:r>
      <w:r>
        <w:rPr>
          <w:rFonts w:eastAsiaTheme="minorEastAsia"/>
          <w:vertAlign w:val="subscript"/>
        </w:rPr>
        <w:t>m</w:t>
      </w:r>
      <w:proofErr w:type="spellEnd"/>
      <w:r>
        <w:rPr>
          <w:rFonts w:eastAsiaTheme="minorEastAsia"/>
        </w:rPr>
        <w:t xml:space="preserve"> of the magnet is found as -198.5 kA/m.</w:t>
      </w:r>
    </w:p>
    <w:p w:rsidR="007C75CF" w:rsidRDefault="007C75CF" w:rsidP="007C75CF">
      <w:pPr>
        <w:keepNext/>
        <w:jc w:val="center"/>
      </w:pPr>
      <w:r>
        <w:rPr>
          <w:noProof/>
          <w:lang w:val="tr-TR" w:eastAsia="tr-TR"/>
        </w:rPr>
        <w:drawing>
          <wp:inline distT="0" distB="0" distL="0" distR="0" wp14:anchorId="5CF26715" wp14:editId="5A6986A4">
            <wp:extent cx="4132433" cy="3133725"/>
            <wp:effectExtent l="0" t="0" r="1905" b="0"/>
            <wp:docPr id="3" name="Resim 3" descr="C:\Users\St\Desktop\Project3\q1\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Project3\q1\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067" cy="3132689"/>
                    </a:xfrm>
                    <a:prstGeom prst="rect">
                      <a:avLst/>
                    </a:prstGeom>
                    <a:noFill/>
                    <a:ln>
                      <a:noFill/>
                    </a:ln>
                  </pic:spPr>
                </pic:pic>
              </a:graphicData>
            </a:graphic>
          </wp:inline>
        </w:drawing>
      </w:r>
    </w:p>
    <w:p w:rsidR="00F07F7A" w:rsidRDefault="007C75CF" w:rsidP="007C75CF">
      <w:pPr>
        <w:pStyle w:val="ResimYazs"/>
        <w:jc w:val="center"/>
      </w:pPr>
      <w:r>
        <w:t xml:space="preserve">Figure </w:t>
      </w:r>
      <w:r>
        <w:fldChar w:fldCharType="begin"/>
      </w:r>
      <w:r>
        <w:instrText xml:space="preserve"> SEQ Figure \* ARABIC </w:instrText>
      </w:r>
      <w:r>
        <w:fldChar w:fldCharType="separate"/>
      </w:r>
      <w:r>
        <w:rPr>
          <w:noProof/>
        </w:rPr>
        <w:t>3</w:t>
      </w:r>
      <w:r>
        <w:fldChar w:fldCharType="end"/>
      </w:r>
      <w:r w:rsidR="000B37D0">
        <w:t>: Normal line and load line of the magnet</w:t>
      </w:r>
    </w:p>
    <w:p w:rsidR="003B3DF5" w:rsidRDefault="003B3DF5" w:rsidP="003B3DF5">
      <w:pPr>
        <w:pStyle w:val="Balk2"/>
      </w:pPr>
      <w:r>
        <w:t>Part b)</w:t>
      </w:r>
    </w:p>
    <w:p w:rsidR="003B3DF5" w:rsidRDefault="003B3DF5" w:rsidP="003B3DF5">
      <w:r>
        <w:tab/>
        <w:t>Magnetic loading of the machine can be calculated as;</w:t>
      </w:r>
    </w:p>
    <w:p w:rsidR="003B3DF5" w:rsidRPr="003B3DF5" w:rsidRDefault="008B76FA" w:rsidP="003B3DF5">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r>
                <w:rPr>
                  <w:rFonts w:ascii="Cambria Math" w:eastAsiaTheme="minorEastAsia" w:hAnsi="Cambria Math"/>
                </w:rPr>
                <m:t>π</m:t>
              </m:r>
              <m: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4*1,014*0,006283</m:t>
              </m:r>
            </m:num>
            <m:den>
              <m:r>
                <w:rPr>
                  <w:rFonts w:ascii="Cambria Math" w:eastAsiaTheme="minorEastAsia" w:hAnsi="Cambria Math"/>
                </w:rPr>
                <m:t>π*0,1*0,1</m:t>
              </m:r>
            </m:den>
          </m:f>
          <m:r>
            <w:rPr>
              <w:rFonts w:ascii="Cambria Math" w:eastAsiaTheme="minorEastAsia" w:hAnsi="Cambria Math"/>
            </w:rPr>
            <m:t>=0,8112 Tesla</m:t>
          </m:r>
        </m:oMath>
      </m:oMathPara>
    </w:p>
    <w:p w:rsidR="00E7630D" w:rsidRDefault="00E7630D" w:rsidP="00E7630D">
      <w:pPr>
        <w:pStyle w:val="Balk2"/>
      </w:pPr>
      <w:r>
        <w:t>Part c)</w:t>
      </w:r>
    </w:p>
    <w:p w:rsidR="000B37D0" w:rsidRDefault="000B37D0" w:rsidP="000B37D0"/>
    <w:p w:rsidR="008B1197" w:rsidRDefault="008B1197" w:rsidP="008B1197">
      <w:pPr>
        <w:pStyle w:val="Balk1"/>
      </w:pPr>
      <w:r w:rsidRPr="008B1197">
        <w:t>Q2- Electrical Loading &amp; Machine Sizing</w:t>
      </w:r>
    </w:p>
    <w:p w:rsidR="008B1197" w:rsidRDefault="008B1197" w:rsidP="008B1197">
      <w:r>
        <w:tab/>
        <w:t>In this part, electrical loading of the machine is investigated by determining slot numbers, types, current densities etc. Also force and power of the machine is found.</w:t>
      </w:r>
    </w:p>
    <w:p w:rsidR="008B1197" w:rsidRPr="008B1197" w:rsidRDefault="008B1197" w:rsidP="008B1197">
      <w:pPr>
        <w:pStyle w:val="Balk2"/>
      </w:pPr>
      <w:r w:rsidRPr="008B1197">
        <w:t>Part a)</w:t>
      </w:r>
    </w:p>
    <w:p w:rsidR="008B1197" w:rsidRDefault="008B1197" w:rsidP="008B1197">
      <w:r>
        <w:t xml:space="preserve"> </w:t>
      </w:r>
      <w:r>
        <w:tab/>
      </w:r>
      <w:r w:rsidR="00D874C1">
        <w:t>Slots per pole per phase are chosen as 2 for this design which gives 24 slots for the machine. By choosing 24 slots, MM</w:t>
      </w:r>
      <w:r w:rsidR="00E5640C">
        <w:t xml:space="preserve">F harmonics may not be critical. Construction of the machine may not be difficult because machine can be thought as small respectively. So, it seems that number of slots are chosen is reasonable. </w:t>
      </w:r>
      <w:r w:rsidR="0036067C">
        <w:t xml:space="preserve">One of the stator </w:t>
      </w:r>
      <w:proofErr w:type="gramStart"/>
      <w:r w:rsidR="0036067C">
        <w:t>tooth’s</w:t>
      </w:r>
      <w:proofErr w:type="gramEnd"/>
      <w:r w:rsidR="0036067C">
        <w:t xml:space="preserve"> and slots thickness can be calculated as;</w:t>
      </w:r>
    </w:p>
    <w:p w:rsidR="0036067C" w:rsidRPr="00A4395C" w:rsidRDefault="008B76FA" w:rsidP="008B1197">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teeth_and_slot</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stator</m:t>
                  </m:r>
                </m:sub>
              </m:sSub>
            </m:num>
            <m:den>
              <m:r>
                <w:rPr>
                  <w:rFonts w:ascii="Cambria Math" w:hAnsi="Cambria Math"/>
                </w:rPr>
                <m:t>Q</m:t>
              </m:r>
            </m:den>
          </m:f>
          <m:r>
            <w:rPr>
              <w:rFonts w:ascii="Cambria Math" w:eastAsiaTheme="minorEastAsia" w:hAnsi="Cambria Math"/>
            </w:rPr>
            <m:t>= 14,4 mm</m:t>
          </m:r>
        </m:oMath>
      </m:oMathPara>
    </w:p>
    <w:p w:rsidR="00A4395C" w:rsidRDefault="00A4395C" w:rsidP="008B1197">
      <w:pPr>
        <w:rPr>
          <w:rFonts w:eastAsiaTheme="minorEastAsia"/>
        </w:rPr>
      </w:pPr>
      <w:r>
        <w:rPr>
          <w:rFonts w:eastAsiaTheme="minorEastAsia"/>
        </w:rPr>
        <w:lastRenderedPageBreak/>
        <w:t xml:space="preserve">Note that this value is total </w:t>
      </w:r>
      <w:proofErr w:type="spellStart"/>
      <w:r>
        <w:rPr>
          <w:rFonts w:eastAsiaTheme="minorEastAsia"/>
        </w:rPr>
        <w:t>total</w:t>
      </w:r>
      <w:proofErr w:type="spellEnd"/>
      <w:r>
        <w:rPr>
          <w:rFonts w:eastAsiaTheme="minorEastAsia"/>
        </w:rPr>
        <w:t xml:space="preserve"> tooth and slot thickness. It is assumed that tooth and slot thickness are equal and slot thickness is found to be;</w:t>
      </w:r>
    </w:p>
    <w:p w:rsidR="00A4395C" w:rsidRPr="00A4395C" w:rsidRDefault="008B76FA" w:rsidP="00A4395C">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slot</m:t>
              </m:r>
            </m:sub>
          </m:sSub>
          <m:r>
            <w:rPr>
              <w:rFonts w:ascii="Cambria Math" w:eastAsiaTheme="minorEastAsia" w:hAnsi="Cambria Math"/>
            </w:rPr>
            <m:t>=7,2 mm</m:t>
          </m:r>
        </m:oMath>
      </m:oMathPara>
    </w:p>
    <w:p w:rsidR="00A4395C" w:rsidRPr="008B1197" w:rsidRDefault="00A4395C" w:rsidP="00A4395C">
      <w:pPr>
        <w:pStyle w:val="Balk2"/>
      </w:pPr>
      <w:r>
        <w:t>Part b</w:t>
      </w:r>
      <w:r w:rsidRPr="008B1197">
        <w:t>)</w:t>
      </w:r>
    </w:p>
    <w:p w:rsidR="00A4395C" w:rsidRDefault="00A4395C" w:rsidP="008B1197">
      <w:r>
        <w:tab/>
        <w:t xml:space="preserve">It is given that coil current is 2.5 </w:t>
      </w:r>
      <w:proofErr w:type="gramStart"/>
      <w:r>
        <w:t>A and</w:t>
      </w:r>
      <w:proofErr w:type="gramEnd"/>
      <w:r>
        <w:t xml:space="preserve"> maximum current density is 5 A/mm</w:t>
      </w:r>
      <w:r>
        <w:rPr>
          <w:vertAlign w:val="superscript"/>
        </w:rPr>
        <w:t>2</w:t>
      </w:r>
      <w:r>
        <w:t xml:space="preserve">. Also maximum fill factor should be 0.6. </w:t>
      </w:r>
      <w:r w:rsidR="00EF31F9">
        <w:t>In order to not to exceed maximum current density, minimum a</w:t>
      </w:r>
      <w:r>
        <w:t>rea of the wire can be calculated as;</w:t>
      </w:r>
    </w:p>
    <w:p w:rsidR="00A4395C" w:rsidRPr="00EF31F9" w:rsidRDefault="008B76FA" w:rsidP="008B1197">
      <m:oMathPara>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 xml:space="preserve">=0,5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rsidR="00EF31F9" w:rsidRDefault="00EF31F9" w:rsidP="008B1197">
      <w:r>
        <w:tab/>
        <w:t>Therefore, AWG20 cable is chosen which has 0,518 mm</w:t>
      </w:r>
      <w:r>
        <w:rPr>
          <w:vertAlign w:val="superscript"/>
        </w:rPr>
        <w:t>2</w:t>
      </w:r>
      <w:r>
        <w:t xml:space="preserve"> area and 0,812 mm diameter.</w:t>
      </w:r>
      <w:r w:rsidR="000F0CF0">
        <w:t xml:space="preserve"> Note that AWG20 cable has 5 A ampacity which can handle given coil current.</w:t>
      </w:r>
    </w:p>
    <w:p w:rsidR="007F47FA" w:rsidRDefault="007F47FA" w:rsidP="007F47FA">
      <w:pPr>
        <w:pStyle w:val="Balk2"/>
      </w:pPr>
      <w:r>
        <w:t>Part c</w:t>
      </w:r>
      <w:r w:rsidRPr="008B1197">
        <w:t>)</w:t>
      </w:r>
    </w:p>
    <w:p w:rsidR="00EF679F" w:rsidRDefault="007F47FA" w:rsidP="007F47FA">
      <w:r>
        <w:tab/>
      </w:r>
      <w:r w:rsidR="00EF679F">
        <w:t>In order to choose height of the slots, inner diameter to outer diameter ratio is taken as 0</w:t>
      </w:r>
      <w:proofErr w:type="gramStart"/>
      <w:r w:rsidR="00EF679F">
        <w:t>,6</w:t>
      </w:r>
      <w:proofErr w:type="gramEnd"/>
      <w:r w:rsidR="00EF679F">
        <w:t xml:space="preserve"> for this design, therefore;</w:t>
      </w:r>
    </w:p>
    <w:p w:rsidR="007F47FA" w:rsidRPr="006B1A1F" w:rsidRDefault="00EF679F" w:rsidP="00EF679F">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0,6</m:t>
              </m:r>
            </m:den>
          </m:f>
          <m:r>
            <w:rPr>
              <w:rFonts w:ascii="Cambria Math" w:hAnsi="Cambria Math"/>
            </w:rPr>
            <m:t xml:space="preserve">=183,3 mm </m:t>
          </m:r>
        </m:oMath>
      </m:oMathPara>
    </w:p>
    <w:p w:rsidR="006B1A1F" w:rsidRDefault="006B1A1F" w:rsidP="006B1A1F">
      <w:pPr>
        <w:rPr>
          <w:rFonts w:eastAsiaTheme="minorEastAsia"/>
        </w:rPr>
      </w:pPr>
      <w:r>
        <w:rPr>
          <w:rFonts w:eastAsiaTheme="minorEastAsia"/>
        </w:rPr>
        <w:tab/>
        <w:t>Height of the slot can be calculated as;</w:t>
      </w:r>
    </w:p>
    <w:p w:rsidR="006B1A1F" w:rsidRPr="006B1A1F" w:rsidRDefault="006B1A1F" w:rsidP="006B1A1F">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eastAsiaTheme="minorEastAsia" w:hAnsi="Cambria Math"/>
            </w:rPr>
            <m:t>=36,67 mm</m:t>
          </m:r>
        </m:oMath>
      </m:oMathPara>
    </w:p>
    <w:p w:rsidR="006B1A1F" w:rsidRDefault="006B1A1F" w:rsidP="006B1A1F">
      <w:r>
        <w:tab/>
        <w:t>Turn number for each slot can be calculated by using slot height, slot thickness and fill factor as follows;</w:t>
      </w:r>
    </w:p>
    <w:p w:rsidR="006B1A1F" w:rsidRPr="007F47FA" w:rsidRDefault="006B1A1F" w:rsidP="006B1A1F">
      <m:oMathPara>
        <m:oMath>
          <m:r>
            <w:rPr>
              <w:rFonts w:ascii="Cambria Math" w:hAnsi="Cambria Math"/>
            </w:rPr>
            <m:t xml:space="preserve">N=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slot</m:t>
                  </m:r>
                </m:sub>
              </m:sSub>
              <m:r>
                <w:rPr>
                  <w:rFonts w:ascii="Cambria Math" w:hAnsi="Cambria Math"/>
                </w:rPr>
                <m:t>*fill_factor</m:t>
              </m:r>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36,67*7,2*0,6</m:t>
              </m:r>
            </m:num>
            <m:den>
              <m:r>
                <w:rPr>
                  <w:rFonts w:ascii="Cambria Math" w:eastAsiaTheme="minorEastAsia" w:hAnsi="Cambria Math"/>
                </w:rPr>
                <m:t>0,518</m:t>
              </m:r>
            </m:den>
          </m:f>
          <m:r>
            <w:rPr>
              <w:rFonts w:ascii="Cambria Math" w:eastAsiaTheme="minorEastAsia" w:hAnsi="Cambria Math"/>
            </w:rPr>
            <m:t>=305,7</m:t>
          </m:r>
        </m:oMath>
      </m:oMathPara>
    </w:p>
    <w:p w:rsidR="00F80942" w:rsidRDefault="00F80942" w:rsidP="008B1197">
      <w:r>
        <w:tab/>
        <w:t xml:space="preserve">Number of turns is chosen as 300. Then, back core thickness can be calculated by following formula by taking </w:t>
      </w:r>
      <w:r w:rsidR="00476F5D">
        <w:t>back core</w:t>
      </w:r>
      <w:r>
        <w:t xml:space="preserve"> flux density of 1 Tesla</w:t>
      </w:r>
      <w:r w:rsidR="00476F5D">
        <w:t>;</w:t>
      </w:r>
    </w:p>
    <w:p w:rsidR="00F80942" w:rsidRPr="00EF31F9" w:rsidRDefault="00F80942" w:rsidP="008B1197">
      <m:oMathPara>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magnet</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m:t>
                  </m:r>
                  <m:r>
                    <w:rPr>
                      <w:rFonts w:ascii="Cambria Math" w:hAnsi="Cambria Math"/>
                    </w:rPr>
                    <m:t>acking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1,014*0,006283</m:t>
              </m:r>
            </m:num>
            <m:den>
              <m:r>
                <w:rPr>
                  <w:rFonts w:ascii="Cambria Math" w:hAnsi="Cambria Math"/>
                </w:rPr>
                <m:t>2*1*0,1*1</m:t>
              </m:r>
            </m:den>
          </m:f>
          <m:r>
            <w:rPr>
              <w:rFonts w:ascii="Cambria Math" w:hAnsi="Cambria Math"/>
            </w:rPr>
            <m:t>=0,032 m</m:t>
          </m:r>
        </m:oMath>
      </m:oMathPara>
    </w:p>
    <w:p w:rsidR="00E5640C" w:rsidRDefault="00476F5D" w:rsidP="008B1197">
      <w:r>
        <w:tab/>
        <w:t>Therefore outer diameter of the machine can be calculated as;</w:t>
      </w:r>
    </w:p>
    <w:p w:rsidR="00476F5D" w:rsidRPr="00476F5D" w:rsidRDefault="00476F5D" w:rsidP="008B119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outer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 xml:space="preserve">= </m:t>
          </m:r>
          <m:r>
            <w:rPr>
              <w:rFonts w:ascii="Cambria Math" w:hAnsi="Cambria Math"/>
            </w:rPr>
            <m:t>247 mm</m:t>
          </m:r>
        </m:oMath>
      </m:oMathPara>
    </w:p>
    <w:p w:rsidR="00476F5D" w:rsidRDefault="00476F5D" w:rsidP="00476F5D">
      <w:pPr>
        <w:pStyle w:val="Balk2"/>
      </w:pPr>
      <w:r>
        <w:t>Part d</w:t>
      </w:r>
      <w:r w:rsidRPr="008B1197">
        <w:t>)</w:t>
      </w:r>
    </w:p>
    <w:p w:rsidR="00476F5D" w:rsidRPr="00476F5D" w:rsidRDefault="00476F5D" w:rsidP="00476F5D">
      <w:r>
        <w:tab/>
        <w:t>Electrical loading of the machine can be calculated by following formula;</w:t>
      </w:r>
    </w:p>
    <w:p w:rsidR="00476F5D" w:rsidRPr="00476F5D" w:rsidRDefault="00476F5D" w:rsidP="008B1197">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300*2,5*24</m:t>
              </m:r>
            </m:num>
            <m:den>
              <m:r>
                <w:rPr>
                  <w:rFonts w:ascii="Cambria Math" w:hAnsi="Cambria Math"/>
                </w:rPr>
                <m:t>π*</m:t>
              </m:r>
              <m:r>
                <w:rPr>
                  <w:rFonts w:ascii="Cambria Math" w:hAnsi="Cambria Math"/>
                </w:rPr>
                <m:t>0,11</m:t>
              </m:r>
            </m:den>
          </m:f>
          <m:r>
            <w:rPr>
              <w:rFonts w:ascii="Cambria Math" w:hAnsi="Cambria Math"/>
            </w:rPr>
            <m:t>=52,09 kA/m</m:t>
          </m:r>
        </m:oMath>
      </m:oMathPara>
    </w:p>
    <w:p w:rsidR="00476F5D" w:rsidRDefault="00476F5D" w:rsidP="008B1197">
      <w:pPr>
        <w:rPr>
          <w:rFonts w:eastAsiaTheme="minorEastAsia"/>
        </w:rPr>
      </w:pPr>
      <w:r>
        <w:rPr>
          <w:rFonts w:eastAsiaTheme="minorEastAsia"/>
        </w:rPr>
        <w:lastRenderedPageBreak/>
        <w:tab/>
        <w:t>PMSM’s have typical electrical loading values between 35 and 65 kA/m, therefore the calculated electrical loading is reasonable.</w:t>
      </w:r>
    </w:p>
    <w:p w:rsidR="00476F5D" w:rsidRDefault="00476F5D" w:rsidP="00476F5D">
      <w:pPr>
        <w:pStyle w:val="Balk2"/>
      </w:pPr>
      <w:r>
        <w:t>Part e</w:t>
      </w:r>
      <w:r w:rsidRPr="008B1197">
        <w:t>)</w:t>
      </w:r>
    </w:p>
    <w:p w:rsidR="00476F5D" w:rsidRDefault="0079108E" w:rsidP="00476F5D">
      <w:r>
        <w:tab/>
        <w:t xml:space="preserve">Average tangential stress can be calculated by using electrical and magnetic loading and taking </w:t>
      </w:r>
      <w:proofErr w:type="spellStart"/>
      <w:r>
        <w:t>cos</w:t>
      </w:r>
      <w:r w:rsidR="00913C19">
        <w:rPr>
          <w:rFonts w:cstheme="minorHAnsi"/>
        </w:rPr>
        <w:t>φ</w:t>
      </w:r>
      <w:proofErr w:type="spellEnd"/>
      <w:r w:rsidR="00913C19">
        <w:rPr>
          <w:rFonts w:cstheme="minorHAnsi"/>
        </w:rPr>
        <w:t xml:space="preserve"> term 1 for PMSM’s, </w:t>
      </w:r>
      <w:r>
        <w:t xml:space="preserve">as </w:t>
      </w:r>
      <w:proofErr w:type="gramStart"/>
      <w:r>
        <w:t>follows ;</w:t>
      </w:r>
      <w:proofErr w:type="gramEnd"/>
    </w:p>
    <w:p w:rsidR="0079108E" w:rsidRPr="00476F5D" w:rsidRDefault="0079108E" w:rsidP="00476F5D">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tangent</m:t>
              </m:r>
              <m:r>
                <w:rPr>
                  <w:rFonts w:ascii="Cambria Math" w:eastAsiaTheme="minorEastAsia" w:hAnsi="Cambria Math"/>
                  <w:lang w:val="en-US"/>
                </w:rPr>
                <m:t>ial</m:t>
              </m:r>
            </m:sub>
          </m:sSub>
          <m:r>
            <w:rPr>
              <w:rFonts w:ascii="Cambria Math"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*cosφ</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52,09*1,014 </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=37,35 kPa</m:t>
          </m:r>
        </m:oMath>
      </m:oMathPara>
    </w:p>
    <w:p w:rsidR="00913C19" w:rsidRDefault="00913C19" w:rsidP="00913C19">
      <w:pPr>
        <w:rPr>
          <w:rFonts w:eastAsiaTheme="minorEastAsia"/>
        </w:rPr>
      </w:pPr>
      <w:r>
        <w:tab/>
      </w:r>
      <w:r>
        <w:rPr>
          <w:rFonts w:eastAsiaTheme="minorEastAsia"/>
        </w:rPr>
        <w:t xml:space="preserve">PMSM’s have typical </w:t>
      </w:r>
      <w:r>
        <w:rPr>
          <w:rFonts w:eastAsiaTheme="minorEastAsia"/>
        </w:rPr>
        <w:t>average tangential stress betwee</w:t>
      </w:r>
      <w:r>
        <w:rPr>
          <w:rFonts w:eastAsiaTheme="minorEastAsia"/>
        </w:rPr>
        <w:t xml:space="preserve">n </w:t>
      </w:r>
      <w:r>
        <w:rPr>
          <w:rFonts w:eastAsiaTheme="minorEastAsia"/>
        </w:rPr>
        <w:t>21</w:t>
      </w:r>
      <w:r>
        <w:rPr>
          <w:rFonts w:eastAsiaTheme="minorEastAsia"/>
        </w:rPr>
        <w:t xml:space="preserve"> and </w:t>
      </w:r>
      <w:r>
        <w:rPr>
          <w:rFonts w:eastAsiaTheme="minorEastAsia"/>
        </w:rPr>
        <w:t xml:space="preserve">48 </w:t>
      </w:r>
      <w:proofErr w:type="spellStart"/>
      <w:r>
        <w:rPr>
          <w:rFonts w:eastAsiaTheme="minorEastAsia"/>
        </w:rPr>
        <w:t>kPa</w:t>
      </w:r>
      <w:proofErr w:type="spellEnd"/>
      <w:r>
        <w:rPr>
          <w:rFonts w:eastAsiaTheme="minorEastAsia"/>
        </w:rPr>
        <w:t xml:space="preserve">, therefore the calculated </w:t>
      </w:r>
      <w:r>
        <w:rPr>
          <w:rFonts w:eastAsiaTheme="minorEastAsia"/>
        </w:rPr>
        <w:t xml:space="preserve">value </w:t>
      </w:r>
      <w:r>
        <w:rPr>
          <w:rFonts w:eastAsiaTheme="minorEastAsia"/>
        </w:rPr>
        <w:t>is reasonable.</w:t>
      </w:r>
    </w:p>
    <w:p w:rsidR="00B976B3" w:rsidRDefault="00B976B3" w:rsidP="00913C19">
      <w:pPr>
        <w:rPr>
          <w:rFonts w:eastAsiaTheme="minorEastAsia"/>
        </w:rPr>
      </w:pPr>
      <w:r>
        <w:rPr>
          <w:rFonts w:eastAsiaTheme="minorEastAsia"/>
        </w:rPr>
        <w:tab/>
        <w:t>Then, total force and torque that machine can deliver can be calculated as;</w:t>
      </w:r>
    </w:p>
    <w:p w:rsidR="00B976B3" w:rsidRPr="00B976B3" w:rsidRDefault="00B976B3" w:rsidP="00913C19">
      <w:pPr>
        <w:rPr>
          <w:rFonts w:eastAsiaTheme="minorEastAsia"/>
          <w:lang w:val="en-US"/>
        </w:rPr>
      </w:pPr>
      <m:oMathPara>
        <m:oMath>
          <m:r>
            <w:rPr>
              <w:rFonts w:ascii="Cambria Math" w:eastAsiaTheme="minorEastAsia" w:hAnsi="Cambria Math"/>
              <w:lang w:val="en-US"/>
            </w:rPr>
            <m:t>F</m:t>
          </m:r>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tangential</m:t>
              </m:r>
            </m:sub>
          </m:sSub>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r</m:t>
              </m:r>
            </m:sub>
          </m:sSub>
          <m:r>
            <w:rPr>
              <w:rFonts w:ascii="Cambria Math" w:eastAsiaTheme="minorEastAsia" w:hAnsi="Cambria Math"/>
              <w:lang w:val="en-US"/>
            </w:rPr>
            <m:t>*L=1,17 kN</m:t>
          </m:r>
        </m:oMath>
      </m:oMathPara>
    </w:p>
    <w:p w:rsidR="00B976B3" w:rsidRPr="00B976B3" w:rsidRDefault="00B976B3" w:rsidP="00913C19">
      <w:pPr>
        <w:rPr>
          <w:rFonts w:eastAsiaTheme="minorEastAsia"/>
          <w:lang w:val="en-US"/>
        </w:rPr>
      </w:pPr>
      <m:oMathPara>
        <m:oMath>
          <m:r>
            <w:rPr>
              <w:rFonts w:ascii="Cambria Math" w:eastAsiaTheme="minorEastAsia" w:hAnsi="Cambria Math"/>
              <w:lang w:val="en-US"/>
            </w:rPr>
            <m:t>T=F*</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r</m:t>
                  </m:r>
                </m:sub>
              </m:sSub>
            </m:num>
            <m:den>
              <m:r>
                <w:rPr>
                  <w:rFonts w:ascii="Cambria Math" w:eastAsiaTheme="minorEastAsia" w:hAnsi="Cambria Math"/>
                  <w:lang w:val="en-US"/>
                </w:rPr>
                <m:t>2</m:t>
              </m:r>
            </m:den>
          </m:f>
          <m:r>
            <w:rPr>
              <w:rFonts w:ascii="Cambria Math" w:eastAsiaTheme="minorEastAsia" w:hAnsi="Cambria Math"/>
              <w:lang w:val="en-US"/>
            </w:rPr>
            <m:t>=58,67 Nm</m:t>
          </m:r>
        </m:oMath>
      </m:oMathPara>
    </w:p>
    <w:p w:rsidR="00B976B3" w:rsidRDefault="00B976B3" w:rsidP="00B976B3">
      <w:pPr>
        <w:pStyle w:val="Balk2"/>
      </w:pPr>
      <w:r>
        <w:t>Part f</w:t>
      </w:r>
      <w:r w:rsidRPr="008B1197">
        <w:t>)</w:t>
      </w:r>
    </w:p>
    <w:p w:rsidR="00B976B3" w:rsidRDefault="00B976B3" w:rsidP="008B1197">
      <w:r>
        <w:tab/>
        <w:t>Expected power output of the machine can be found as follow;</w:t>
      </w:r>
    </w:p>
    <w:p w:rsidR="00B976B3" w:rsidRPr="00101911" w:rsidRDefault="00B976B3" w:rsidP="008B1197">
      <w:pPr>
        <w:rPr>
          <w:rFonts w:eastAsiaTheme="minorEastAsia"/>
        </w:rPr>
      </w:pPr>
      <m:oMathPara>
        <m:oMath>
          <m:r>
            <w:rPr>
              <w:rFonts w:ascii="Cambria Math" w:hAnsi="Cambria Math"/>
            </w:rPr>
            <m:t>P=T*w=</m:t>
          </m:r>
          <m:r>
            <w:rPr>
              <w:rFonts w:ascii="Cambria Math" w:eastAsiaTheme="minorEastAsia" w:hAnsi="Cambria Math"/>
            </w:rPr>
            <m:t>58,67*</m:t>
          </m:r>
          <m:f>
            <m:fPr>
              <m:ctrlPr>
                <w:rPr>
                  <w:rFonts w:ascii="Cambria Math" w:eastAsiaTheme="minorEastAsia" w:hAnsi="Cambria Math"/>
                  <w:i/>
                </w:rPr>
              </m:ctrlPr>
            </m:fPr>
            <m:num>
              <m:r>
                <w:rPr>
                  <w:rFonts w:ascii="Cambria Math" w:eastAsiaTheme="minorEastAsia" w:hAnsi="Cambria Math"/>
                </w:rPr>
                <m:t>1500*2*π</m:t>
              </m:r>
            </m:num>
            <m:den>
              <m:r>
                <w:rPr>
                  <w:rFonts w:ascii="Cambria Math" w:eastAsiaTheme="minorEastAsia" w:hAnsi="Cambria Math"/>
                </w:rPr>
                <m:t>60</m:t>
              </m:r>
            </m:den>
          </m:f>
          <m:r>
            <w:rPr>
              <w:rFonts w:ascii="Cambria Math" w:eastAsiaTheme="minorEastAsia" w:hAnsi="Cambria Math"/>
            </w:rPr>
            <m:t>=9,215 kW</m:t>
          </m:r>
        </m:oMath>
      </m:oMathPara>
    </w:p>
    <w:p w:rsidR="00101911" w:rsidRPr="008B1197" w:rsidRDefault="00101911" w:rsidP="008B1197">
      <w:bookmarkStart w:id="0" w:name="_GoBack"/>
      <w:bookmarkEnd w:id="0"/>
    </w:p>
    <w:sectPr w:rsidR="00101911" w:rsidRPr="008B1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C5D5D"/>
    <w:multiLevelType w:val="multilevel"/>
    <w:tmpl w:val="FE0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A4012"/>
    <w:multiLevelType w:val="multilevel"/>
    <w:tmpl w:val="556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9E"/>
    <w:rsid w:val="000B37D0"/>
    <w:rsid w:val="000F0CF0"/>
    <w:rsid w:val="00101911"/>
    <w:rsid w:val="00231699"/>
    <w:rsid w:val="002A48DB"/>
    <w:rsid w:val="0036067C"/>
    <w:rsid w:val="00381B27"/>
    <w:rsid w:val="0039670C"/>
    <w:rsid w:val="003B3DF5"/>
    <w:rsid w:val="00476F5D"/>
    <w:rsid w:val="0064722F"/>
    <w:rsid w:val="006B1A1F"/>
    <w:rsid w:val="00743FEE"/>
    <w:rsid w:val="0079108E"/>
    <w:rsid w:val="007C75CF"/>
    <w:rsid w:val="007F47FA"/>
    <w:rsid w:val="00815D9E"/>
    <w:rsid w:val="008B1197"/>
    <w:rsid w:val="008B76FA"/>
    <w:rsid w:val="00913C19"/>
    <w:rsid w:val="00973DCB"/>
    <w:rsid w:val="00A4395C"/>
    <w:rsid w:val="00A77DE0"/>
    <w:rsid w:val="00B976B3"/>
    <w:rsid w:val="00CE018E"/>
    <w:rsid w:val="00D211A5"/>
    <w:rsid w:val="00D874C1"/>
    <w:rsid w:val="00E5640C"/>
    <w:rsid w:val="00E7630D"/>
    <w:rsid w:val="00EF31F9"/>
    <w:rsid w:val="00EF679F"/>
    <w:rsid w:val="00F07F7A"/>
    <w:rsid w:val="00F610E8"/>
    <w:rsid w:val="00F809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815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5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B1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5D9E"/>
    <w:rPr>
      <w:rFonts w:asciiTheme="majorHAnsi" w:eastAsiaTheme="majorEastAsia" w:hAnsiTheme="majorHAnsi" w:cstheme="majorBidi"/>
      <w:b/>
      <w:bCs/>
      <w:color w:val="365F91" w:themeColor="accent1" w:themeShade="BF"/>
      <w:sz w:val="28"/>
      <w:szCs w:val="28"/>
      <w:lang w:val="en-GB"/>
    </w:rPr>
  </w:style>
  <w:style w:type="paragraph" w:styleId="BalonMetni">
    <w:name w:val="Balloon Text"/>
    <w:basedOn w:val="Normal"/>
    <w:link w:val="BalonMetniChar"/>
    <w:uiPriority w:val="99"/>
    <w:semiHidden/>
    <w:unhideWhenUsed/>
    <w:rsid w:val="00815D9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15D9E"/>
    <w:rPr>
      <w:rFonts w:ascii="Tahoma" w:hAnsi="Tahoma" w:cs="Tahoma"/>
      <w:sz w:val="16"/>
      <w:szCs w:val="16"/>
      <w:lang w:val="en-GB"/>
    </w:rPr>
  </w:style>
  <w:style w:type="paragraph" w:styleId="ResimYazs">
    <w:name w:val="caption"/>
    <w:basedOn w:val="Normal"/>
    <w:next w:val="Normal"/>
    <w:uiPriority w:val="35"/>
    <w:unhideWhenUsed/>
    <w:qFormat/>
    <w:rsid w:val="00815D9E"/>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815D9E"/>
    <w:rPr>
      <w:rFonts w:asciiTheme="majorHAnsi" w:eastAsiaTheme="majorEastAsia" w:hAnsiTheme="majorHAnsi" w:cstheme="majorBidi"/>
      <w:b/>
      <w:bCs/>
      <w:color w:val="4F81BD" w:themeColor="accent1"/>
      <w:sz w:val="26"/>
      <w:szCs w:val="26"/>
      <w:lang w:val="en-GB"/>
    </w:rPr>
  </w:style>
  <w:style w:type="character" w:styleId="YerTutucuMetni">
    <w:name w:val="Placeholder Text"/>
    <w:basedOn w:val="VarsaylanParagrafYazTipi"/>
    <w:uiPriority w:val="99"/>
    <w:semiHidden/>
    <w:rsid w:val="00973DCB"/>
    <w:rPr>
      <w:color w:val="808080"/>
    </w:rPr>
  </w:style>
  <w:style w:type="character" w:customStyle="1" w:styleId="Balk3Char">
    <w:name w:val="Başlık 3 Char"/>
    <w:basedOn w:val="VarsaylanParagrafYazTipi"/>
    <w:link w:val="Balk3"/>
    <w:uiPriority w:val="9"/>
    <w:semiHidden/>
    <w:rsid w:val="008B1197"/>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815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15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B1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5D9E"/>
    <w:rPr>
      <w:rFonts w:asciiTheme="majorHAnsi" w:eastAsiaTheme="majorEastAsia" w:hAnsiTheme="majorHAnsi" w:cstheme="majorBidi"/>
      <w:b/>
      <w:bCs/>
      <w:color w:val="365F91" w:themeColor="accent1" w:themeShade="BF"/>
      <w:sz w:val="28"/>
      <w:szCs w:val="28"/>
      <w:lang w:val="en-GB"/>
    </w:rPr>
  </w:style>
  <w:style w:type="paragraph" w:styleId="BalonMetni">
    <w:name w:val="Balloon Text"/>
    <w:basedOn w:val="Normal"/>
    <w:link w:val="BalonMetniChar"/>
    <w:uiPriority w:val="99"/>
    <w:semiHidden/>
    <w:unhideWhenUsed/>
    <w:rsid w:val="00815D9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15D9E"/>
    <w:rPr>
      <w:rFonts w:ascii="Tahoma" w:hAnsi="Tahoma" w:cs="Tahoma"/>
      <w:sz w:val="16"/>
      <w:szCs w:val="16"/>
      <w:lang w:val="en-GB"/>
    </w:rPr>
  </w:style>
  <w:style w:type="paragraph" w:styleId="ResimYazs">
    <w:name w:val="caption"/>
    <w:basedOn w:val="Normal"/>
    <w:next w:val="Normal"/>
    <w:uiPriority w:val="35"/>
    <w:unhideWhenUsed/>
    <w:qFormat/>
    <w:rsid w:val="00815D9E"/>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815D9E"/>
    <w:rPr>
      <w:rFonts w:asciiTheme="majorHAnsi" w:eastAsiaTheme="majorEastAsia" w:hAnsiTheme="majorHAnsi" w:cstheme="majorBidi"/>
      <w:b/>
      <w:bCs/>
      <w:color w:val="4F81BD" w:themeColor="accent1"/>
      <w:sz w:val="26"/>
      <w:szCs w:val="26"/>
      <w:lang w:val="en-GB"/>
    </w:rPr>
  </w:style>
  <w:style w:type="character" w:styleId="YerTutucuMetni">
    <w:name w:val="Placeholder Text"/>
    <w:basedOn w:val="VarsaylanParagrafYazTipi"/>
    <w:uiPriority w:val="99"/>
    <w:semiHidden/>
    <w:rsid w:val="00973DCB"/>
    <w:rPr>
      <w:color w:val="808080"/>
    </w:rPr>
  </w:style>
  <w:style w:type="character" w:customStyle="1" w:styleId="Balk3Char">
    <w:name w:val="Başlık 3 Char"/>
    <w:basedOn w:val="VarsaylanParagrafYazTipi"/>
    <w:link w:val="Balk3"/>
    <w:uiPriority w:val="9"/>
    <w:semiHidden/>
    <w:rsid w:val="008B1197"/>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93980">
      <w:bodyDiv w:val="1"/>
      <w:marLeft w:val="0"/>
      <w:marRight w:val="0"/>
      <w:marTop w:val="0"/>
      <w:marBottom w:val="0"/>
      <w:divBdr>
        <w:top w:val="none" w:sz="0" w:space="0" w:color="auto"/>
        <w:left w:val="none" w:sz="0" w:space="0" w:color="auto"/>
        <w:bottom w:val="none" w:sz="0" w:space="0" w:color="auto"/>
        <w:right w:val="none" w:sz="0" w:space="0" w:color="auto"/>
      </w:divBdr>
    </w:div>
    <w:div w:id="359741106">
      <w:bodyDiv w:val="1"/>
      <w:marLeft w:val="0"/>
      <w:marRight w:val="0"/>
      <w:marTop w:val="0"/>
      <w:marBottom w:val="0"/>
      <w:divBdr>
        <w:top w:val="none" w:sz="0" w:space="0" w:color="auto"/>
        <w:left w:val="none" w:sz="0" w:space="0" w:color="auto"/>
        <w:bottom w:val="none" w:sz="0" w:space="0" w:color="auto"/>
        <w:right w:val="none" w:sz="0" w:space="0" w:color="auto"/>
      </w:divBdr>
    </w:div>
    <w:div w:id="399671192">
      <w:bodyDiv w:val="1"/>
      <w:marLeft w:val="0"/>
      <w:marRight w:val="0"/>
      <w:marTop w:val="0"/>
      <w:marBottom w:val="0"/>
      <w:divBdr>
        <w:top w:val="none" w:sz="0" w:space="0" w:color="auto"/>
        <w:left w:val="none" w:sz="0" w:space="0" w:color="auto"/>
        <w:bottom w:val="none" w:sz="0" w:space="0" w:color="auto"/>
        <w:right w:val="none" w:sz="0" w:space="0" w:color="auto"/>
      </w:divBdr>
    </w:div>
    <w:div w:id="989555689">
      <w:bodyDiv w:val="1"/>
      <w:marLeft w:val="0"/>
      <w:marRight w:val="0"/>
      <w:marTop w:val="0"/>
      <w:marBottom w:val="0"/>
      <w:divBdr>
        <w:top w:val="none" w:sz="0" w:space="0" w:color="auto"/>
        <w:left w:val="none" w:sz="0" w:space="0" w:color="auto"/>
        <w:bottom w:val="none" w:sz="0" w:space="0" w:color="auto"/>
        <w:right w:val="none" w:sz="0" w:space="0" w:color="auto"/>
      </w:divBdr>
    </w:div>
    <w:div w:id="17173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E75BA-E77A-47E0-8ACA-CC9BE43D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788</Words>
  <Characters>4495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13</cp:revision>
  <dcterms:created xsi:type="dcterms:W3CDTF">2020-05-01T15:17:00Z</dcterms:created>
  <dcterms:modified xsi:type="dcterms:W3CDTF">2020-05-03T07:25:00Z</dcterms:modified>
</cp:coreProperties>
</file>