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C2619">
      <w:pPr>
        <w:rPr>
          <w:rFonts w:ascii="Amalia" w:hAnsi="Amalia" w:cs="Tahoma"/>
          <w:color w:val="000000"/>
          <w:sz w:val="28"/>
          <w:szCs w:val="28"/>
          <w:lang w:val="pl-PL"/>
        </w:rPr>
      </w:pPr>
      <w:bookmarkStart w:id="0" w:name="OLE_LINK2"/>
    </w:p>
    <w:p w14:paraId="761E5F93">
      <w:pPr>
        <w:rPr>
          <w:rFonts w:ascii="Amalia" w:hAnsi="Amalia" w:cs="Tahoma"/>
          <w:color w:val="000000"/>
          <w:sz w:val="28"/>
          <w:szCs w:val="28"/>
          <w:lang w:val="pl-PL"/>
        </w:rPr>
      </w:pPr>
    </w:p>
    <w:p w14:paraId="06458A1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PROCJENA TRŽIŠNE VRIJEDNOSTI NEKRETNINE</w:t>
      </w:r>
    </w:p>
    <w:p w14:paraId="34CF0EE3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208915</wp:posOffset>
                </wp:positionV>
                <wp:extent cx="3876675" cy="21431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14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2pt;margin-top:16.45pt;height:168.75pt;width:305.25pt;z-index:251660288;v-text-anchor:middle;mso-width-relative:page;mso-height-relative:page;" filled="f" stroked="t" coordsize="21600,21600" o:gfxdata="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P75btoAAAAK&#10;AQAADwAAAAAAAAABACAAAAAiAAAAZHJzL2Rvd25yZXYueG1sUEsBAhQAFAAAAAgAh07iQN3C57tT&#10;AgAAuAQAAA4AAAAAAAAAAQAgAAAAKQ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067AEA58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347CD73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bookmarkStart w:id="41" w:name="_GoBack"/>
      <w:bookmarkEnd w:id="41"/>
    </w:p>
    <w:p w14:paraId="3458F0A9">
      <w:pPr>
        <w:rPr>
          <w:rFonts w:ascii="Amalia" w:hAnsi="Amalia" w:cs="Tahoma"/>
          <w:szCs w:val="24"/>
          <w:lang w:val="pl-PL"/>
        </w:rPr>
      </w:pPr>
    </w:p>
    <w:p w14:paraId="53154628">
      <w:pPr>
        <w:rPr>
          <w:rFonts w:ascii="Amalia" w:hAnsi="Amalia" w:cs="Tahoma"/>
          <w:szCs w:val="24"/>
          <w:lang w:val="pl-PL"/>
        </w:rPr>
      </w:pPr>
    </w:p>
    <w:p w14:paraId="7231404C">
      <w:pPr>
        <w:rPr>
          <w:rFonts w:ascii="Amalia" w:hAnsi="Amalia" w:cs="Tahoma"/>
          <w:szCs w:val="24"/>
          <w:lang w:val="pl-PL"/>
        </w:rPr>
      </w:pPr>
    </w:p>
    <w:p w14:paraId="667CA6A8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  <w:r>
        <w:rPr>
          <w:rFonts w:ascii="Amalia" w:hAnsi="Amalia" w:cs="Tahoma"/>
          <w:b/>
          <w:color w:val="0000FF"/>
          <w:szCs w:val="24"/>
          <w:lang w:val="sv-SE"/>
        </w:rPr>
        <w:t>(Fotografija nekretnine)</w:t>
      </w:r>
    </w:p>
    <w:p w14:paraId="57126F65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794852E6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66A14042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532B03CF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343E0241">
      <w:pPr>
        <w:rPr>
          <w:rFonts w:ascii="Amalia" w:hAnsi="Amalia" w:cs="Tahoma"/>
          <w:szCs w:val="24"/>
          <w:lang w:val="pl-PL"/>
        </w:rPr>
      </w:pPr>
    </w:p>
    <w:p w14:paraId="49E93A39">
      <w:pPr>
        <w:rPr>
          <w:rFonts w:ascii="Amalia" w:hAnsi="Amalia" w:cs="Tahoma"/>
          <w:szCs w:val="24"/>
          <w:lang w:val="pl-PL"/>
        </w:rPr>
      </w:pPr>
    </w:p>
    <w:p w14:paraId="136B88E8">
      <w:pPr>
        <w:rPr>
          <w:rFonts w:ascii="Amalia" w:hAnsi="Amalia" w:cs="Tahoma"/>
          <w:szCs w:val="24"/>
          <w:lang w:val="pl-PL"/>
        </w:rPr>
      </w:pPr>
    </w:p>
    <w:p w14:paraId="1F6FEAD9">
      <w:pPr>
        <w:rPr>
          <w:rFonts w:ascii="Amalia" w:hAnsi="Amalia" w:cs="Tahoma"/>
          <w:szCs w:val="24"/>
          <w:lang w:val="pl-PL"/>
        </w:rPr>
      </w:pPr>
    </w:p>
    <w:p w14:paraId="23915403">
      <w:pPr>
        <w:jc w:val="center"/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TRŽIŠNA VRIJEDNOST NEKRETNINE:     KM</w:t>
      </w:r>
    </w:p>
    <w:p w14:paraId="1950AE04">
      <w:pPr>
        <w:jc w:val="center"/>
        <w:rPr>
          <w:rFonts w:ascii="Amalia" w:hAnsi="Amalia" w:cs="Tahoma"/>
          <w:b/>
          <w:sz w:val="28"/>
          <w:szCs w:val="28"/>
          <w:u w:val="single"/>
          <w:lang w:val="pl-PL"/>
        </w:rPr>
      </w:pPr>
    </w:p>
    <w:p w14:paraId="47308866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 xml:space="preserve">                                                                 Nova Građevinska vrijednost (NGV) </w:t>
      </w:r>
    </w:p>
    <w:p w14:paraId="2BED8CB2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za potrebe Polise osiguranja</w:t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t>______KM</w:t>
      </w:r>
    </w:p>
    <w:p w14:paraId="7E91D44E">
      <w:pPr>
        <w:jc w:val="center"/>
        <w:rPr>
          <w:rFonts w:ascii="Amalia" w:hAnsi="Amalia" w:cs="Tahoma"/>
          <w:b/>
          <w:lang w:val="pl-PL"/>
        </w:rPr>
      </w:pPr>
    </w:p>
    <w:p w14:paraId="3B8ABA75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 xml:space="preserve">                                                                 Prinudna likvidaciona vrijednost ______KM</w:t>
      </w:r>
    </w:p>
    <w:p w14:paraId="5948A323">
      <w:pPr>
        <w:jc w:val="center"/>
        <w:rPr>
          <w:rFonts w:ascii="Amalia" w:hAnsi="Amalia" w:cs="Tahoma"/>
          <w:b/>
          <w:lang w:val="pl-PL"/>
        </w:rPr>
      </w:pPr>
    </w:p>
    <w:p w14:paraId="3199C1DA">
      <w:pPr>
        <w:jc w:val="center"/>
        <w:rPr>
          <w:rFonts w:ascii="Amalia" w:hAnsi="Amalia" w:cs="Tahoma"/>
          <w:b/>
          <w:lang w:val="pl-PL"/>
        </w:rPr>
      </w:pPr>
    </w:p>
    <w:p w14:paraId="3542A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1"/>
        </w:pBdr>
        <w:jc w:val="center"/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22860</wp:posOffset>
            </wp:positionV>
            <wp:extent cx="292735" cy="247015"/>
            <wp:effectExtent l="0" t="0" r="0" b="1270"/>
            <wp:wrapNone/>
            <wp:docPr id="6" name="Picture 6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5594985</wp:posOffset>
            </wp:positionH>
            <wp:positionV relativeFrom="paragraph">
              <wp:posOffset>26035</wp:posOffset>
            </wp:positionV>
            <wp:extent cx="292735" cy="247015"/>
            <wp:effectExtent l="0" t="0" r="0" b="1270"/>
            <wp:wrapNone/>
            <wp:docPr id="3" name="Picture 3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 w:cs="Tahoma"/>
          <w:b/>
          <w:lang w:val="pl-PL"/>
        </w:rPr>
        <w:t xml:space="preserve">PROCJENA JE URAĐENA ZA POTREBE: </w:t>
      </w:r>
      <w:r>
        <w:rPr>
          <w:rFonts w:ascii="Amalia" w:hAnsi="Amalia"/>
          <w:color w:val="000000"/>
          <w:sz w:val="18"/>
          <w:szCs w:val="18"/>
          <w:lang w:val="de-DE"/>
        </w:rPr>
        <w:t xml:space="preserve">Raiffeisen BANK dd Bosna i Hercegovina </w:t>
      </w:r>
    </w:p>
    <w:p w14:paraId="7E10130F">
      <w:pPr>
        <w:rPr>
          <w:rFonts w:ascii="Amalia" w:hAnsi="Amalia" w:cs="Tahoma"/>
          <w:szCs w:val="24"/>
          <w:lang w:val="pl-PL"/>
        </w:rPr>
      </w:pPr>
    </w:p>
    <w:p w14:paraId="4C3A5EF0">
      <w:pPr>
        <w:rPr>
          <w:rFonts w:ascii="Amalia" w:hAnsi="Amalia" w:cs="Tahoma"/>
          <w:szCs w:val="24"/>
          <w:lang w:val="pl-PL"/>
        </w:rPr>
      </w:pPr>
    </w:p>
    <w:p w14:paraId="02235AE4">
      <w:pPr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PROCJENA JE URAĐENA ZA KLIJENTA:</w:t>
      </w:r>
    </w:p>
    <w:p w14:paraId="5081FCC3">
      <w:pPr>
        <w:rPr>
          <w:rFonts w:ascii="Amalia" w:hAnsi="Amalia" w:cs="Tahoma"/>
          <w:szCs w:val="24"/>
          <w:lang w:val="pl-PL"/>
        </w:rPr>
      </w:pPr>
    </w:p>
    <w:p w14:paraId="25CAAC78">
      <w:pPr>
        <w:rPr>
          <w:rFonts w:ascii="Amalia" w:hAnsi="Amalia" w:cs="Tahoma"/>
          <w:szCs w:val="24"/>
          <w:lang w:val="pl-PL"/>
        </w:rPr>
      </w:pPr>
    </w:p>
    <w:p w14:paraId="6B473316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PODACI O TIPU NEKRETNINE: HOTEL/MOTEL</w:t>
      </w:r>
    </w:p>
    <w:p w14:paraId="257FB560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lang w:val="pl-PL"/>
        </w:rPr>
        <w:t>Nekretnina:</w:t>
      </w:r>
      <w:r>
        <w:rPr>
          <w:rFonts w:ascii="Amalia" w:hAnsi="Amalia" w:cs="Tahoma"/>
          <w:lang w:val="pl-PL"/>
        </w:rPr>
        <w:t xml:space="preserve"> </w:t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>(npr. zemljište, objekat...)</w:t>
      </w:r>
    </w:p>
    <w:p w14:paraId="2F5DEA62">
      <w:pPr>
        <w:rPr>
          <w:rFonts w:ascii="Amalia" w:hAnsi="Amalia" w:cs="Tahoma"/>
          <w:lang w:val="it-IT"/>
        </w:rPr>
      </w:pPr>
      <w:r>
        <w:rPr>
          <w:rFonts w:ascii="Amalia" w:hAnsi="Amalia" w:cs="Tahoma"/>
          <w:b/>
          <w:lang w:val="it-IT"/>
        </w:rPr>
        <w:t>Imovina se upotrebljava kao:</w:t>
      </w:r>
      <w:r>
        <w:rPr>
          <w:rFonts w:ascii="Amalia" w:hAnsi="Amalia" w:cs="Tahoma"/>
          <w:lang w:val="it-IT"/>
        </w:rPr>
        <w:t xml:space="preserve"> </w:t>
      </w:r>
      <w:r>
        <w:rPr>
          <w:rFonts w:ascii="Amalia" w:hAnsi="Amalia" w:cs="Tahoma"/>
          <w:lang w:val="it-IT"/>
        </w:rPr>
        <w:tab/>
      </w:r>
      <w:r>
        <w:rPr>
          <w:rFonts w:ascii="Amalia" w:hAnsi="Amalia" w:cs="Tahoma"/>
          <w:lang w:val="it-IT"/>
        </w:rPr>
        <w:t>(navesti u koje svrhe)</w:t>
      </w:r>
    </w:p>
    <w:p w14:paraId="40F58885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lang w:val="pl-PL"/>
        </w:rPr>
        <w:t>Imovina je locirana na:</w:t>
      </w:r>
    </w:p>
    <w:p w14:paraId="268324C5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lang w:val="pl-PL"/>
        </w:rPr>
        <w:t xml:space="preserve">Z.K:                                                      </w:t>
      </w:r>
      <w:r>
        <w:rPr>
          <w:rFonts w:ascii="Amalia" w:hAnsi="Amalia" w:cs="Tahoma"/>
          <w:lang w:val="pl-PL"/>
        </w:rPr>
        <w:t>(navesti broj ZK izvatka)</w:t>
      </w:r>
    </w:p>
    <w:p w14:paraId="102653DD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K.O:</w:t>
      </w:r>
      <w:r>
        <w:rPr>
          <w:rFonts w:ascii="Amalia" w:hAnsi="Amalia" w:cs="Tahoma"/>
          <w:lang w:val="pl-PL"/>
        </w:rPr>
        <w:t xml:space="preserve">                                                     (katastarska opština)</w:t>
      </w:r>
    </w:p>
    <w:p w14:paraId="296C04E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K.Č:</w:t>
      </w:r>
      <w:r>
        <w:rPr>
          <w:rFonts w:ascii="Amalia" w:hAnsi="Amalia" w:cs="Tahoma"/>
          <w:lang w:val="pl-PL"/>
        </w:rPr>
        <w:t xml:space="preserve">                                                      (K.Č. broj)</w:t>
      </w:r>
    </w:p>
    <w:p w14:paraId="3004CD90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lang w:val="pl-PL"/>
        </w:rPr>
        <w:t xml:space="preserve">Adresa nekretnine:                       </w:t>
      </w:r>
      <w:r>
        <w:rPr>
          <w:rFonts w:ascii="Amalia" w:hAnsi="Amalia" w:cs="Tahoma"/>
          <w:lang w:val="pl-PL"/>
        </w:rPr>
        <w:t>(Ulica, broj, Grad, Poštanski broj, Kanton, FbiH/RS/Brčko distrikt)</w:t>
      </w:r>
    </w:p>
    <w:p w14:paraId="42A53042">
      <w:pPr>
        <w:rPr>
          <w:rFonts w:ascii="Amalia" w:hAnsi="Amalia" w:cs="Tahoma"/>
          <w:lang w:val="pl-PL"/>
        </w:rPr>
      </w:pPr>
    </w:p>
    <w:p w14:paraId="563924AC">
      <w:pPr>
        <w:rPr>
          <w:rFonts w:ascii="Amalia" w:hAnsi="Amalia" w:cs="Tahoma"/>
          <w:lang w:val="pl-PL"/>
        </w:rPr>
      </w:pPr>
    </w:p>
    <w:p w14:paraId="6940CC60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PROCJENA URAĐENA OD:</w:t>
      </w:r>
    </w:p>
    <w:p w14:paraId="75ED5C4F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Ime i Prezime – akademska titula:</w:t>
      </w:r>
    </w:p>
    <w:p w14:paraId="2DFB2FF2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ili</w:t>
      </w:r>
    </w:p>
    <w:p w14:paraId="186B2A76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Naziv društva ovlaštenog za izradu Procjena:</w:t>
      </w:r>
    </w:p>
    <w:p w14:paraId="6248B8A6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lang w:val="pl-PL"/>
        </w:rPr>
        <w:t xml:space="preserve">Adresa: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lang w:val="pl-PL"/>
        </w:rPr>
        <w:t>(Ulica, broj, Grad, Poštanski broj, Kanton, FBiH/RS/Brčko distrikt)</w:t>
      </w:r>
    </w:p>
    <w:p w14:paraId="1AE09299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Kontakt telefon:</w:t>
      </w:r>
    </w:p>
    <w:p w14:paraId="3464A65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E-mail adresa:</w:t>
      </w:r>
    </w:p>
    <w:p w14:paraId="144E1846">
      <w:pPr>
        <w:rPr>
          <w:rFonts w:ascii="Amalia" w:hAnsi="Amalia" w:cs="Tahoma"/>
          <w:szCs w:val="24"/>
          <w:lang w:val="pl-PL"/>
        </w:rPr>
      </w:pPr>
    </w:p>
    <w:p w14:paraId="35BEFB14">
      <w:pPr>
        <w:rPr>
          <w:rFonts w:ascii="Amalia" w:hAnsi="Amalia" w:cs="Tahoma"/>
          <w:szCs w:val="24"/>
          <w:lang w:val="pl-PL"/>
        </w:rPr>
      </w:pPr>
    </w:p>
    <w:p w14:paraId="1721FEB3">
      <w:pPr>
        <w:rPr>
          <w:rFonts w:ascii="Amalia" w:hAnsi="Amalia" w:cs="Tahoma"/>
          <w:lang w:val="pl-PL"/>
        </w:rPr>
      </w:pPr>
    </w:p>
    <w:p w14:paraId="287A6DB5">
      <w:pPr>
        <w:autoSpaceDE w:val="0"/>
        <w:autoSpaceDN w:val="0"/>
        <w:adjustRightInd w:val="0"/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bCs/>
          <w:sz w:val="18"/>
          <w:szCs w:val="18"/>
        </w:rPr>
        <w:t>Datum izvještaja: 00.00.2022.</w:t>
      </w:r>
    </w:p>
    <w:p w14:paraId="7BCF6F86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procjene : 00.00.2022.</w:t>
      </w:r>
    </w:p>
    <w:p w14:paraId="1AF4D975">
      <w:pPr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obilaska nekretnine: 00.00.2022.</w:t>
      </w:r>
    </w:p>
    <w:sdt>
      <w:sdtPr>
        <w:rPr>
          <w:rFonts w:ascii="Amalia" w:hAnsi="Amalia" w:cs="Tahoma"/>
          <w:b/>
          <w:bCs/>
        </w:rPr>
        <w:id w:val="-1963491575"/>
        <w:docPartObj>
          <w:docPartGallery w:val="Table of Contents"/>
          <w:docPartUnique/>
        </w:docPartObj>
      </w:sdtPr>
      <w:sdtEndPr>
        <w:rPr>
          <w:rFonts w:ascii="Amalia" w:hAnsi="Amalia" w:cs="Tahoma"/>
          <w:b w:val="0"/>
          <w:bCs w:val="0"/>
        </w:rPr>
      </w:sdtEndPr>
      <w:sdtContent>
        <w:p w14:paraId="1C097399">
          <w:pPr>
            <w:rPr>
              <w:rFonts w:ascii="Amalia" w:hAnsi="Amalia" w:cs="Tahoma"/>
            </w:rPr>
          </w:pPr>
        </w:p>
        <w:p w14:paraId="31A4710D">
          <w:pPr>
            <w:pStyle w:val="30"/>
            <w:spacing w:line="360" w:lineRule="auto"/>
            <w:rPr>
              <w:rFonts w:ascii="Amalia" w:hAnsi="Amalia" w:cs="Tahoma"/>
              <w:color w:val="auto"/>
              <w:sz w:val="24"/>
            </w:rPr>
          </w:pPr>
          <w:r>
            <w:rPr>
              <w:rFonts w:ascii="Amalia" w:hAnsi="Amalia" w:cs="Tahoma"/>
              <w:color w:val="auto"/>
              <w:sz w:val="24"/>
            </w:rPr>
            <w:t>SADRŽAJ</w:t>
          </w:r>
        </w:p>
        <w:p w14:paraId="0C91C99B">
          <w:pPr>
            <w:rPr>
              <w:rFonts w:ascii="Amalia" w:hAnsi="Amalia" w:cs="Tahoma"/>
              <w:lang w:eastAsia="ja-JP"/>
            </w:rPr>
          </w:pPr>
        </w:p>
        <w:p w14:paraId="4FEFF688">
          <w:pPr>
            <w:rPr>
              <w:rFonts w:ascii="Amalia" w:hAnsi="Amalia" w:cs="Tahoma"/>
              <w:lang w:eastAsia="ja-JP"/>
            </w:rPr>
          </w:pPr>
        </w:p>
        <w:p w14:paraId="43D1943A">
          <w:pPr>
            <w:rPr>
              <w:rFonts w:ascii="Amalia" w:hAnsi="Amalia" w:cs="Tahoma"/>
              <w:lang w:eastAsia="ja-JP"/>
            </w:rPr>
          </w:pPr>
        </w:p>
        <w:p w14:paraId="5A304039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TOC \o "1-3" \h \z \u </w:instrText>
          </w:r>
          <w:r>
            <w:rPr>
              <w:rFonts w:ascii="Amalia" w:hAnsi="Amalia"/>
            </w:rPr>
            <w:fldChar w:fldCharType="separate"/>
          </w:r>
          <w:r>
            <w:fldChar w:fldCharType="begin"/>
          </w:r>
          <w:r>
            <w:instrText xml:space="preserve"> HYPERLINK \l "_Toc1512975"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1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Sažetak rezultata procjene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3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81CABAB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"_Toc1512976"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2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Analiza lokacije i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F2743F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/>
            </w:rPr>
          </w:pPr>
          <w:r>
            <w:fldChar w:fldCharType="begin"/>
          </w:r>
          <w:r>
            <w:instrText xml:space="preserve"> HYPERLINK \l "_Toc1512977"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2.1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Analiza lokacije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6626669">
          <w:pPr>
            <w:rPr>
              <w:rFonts w:ascii="Amalia" w:hAnsi="Amalia" w:cs="Tahoma" w:eastAsiaTheme="minorEastAsia"/>
            </w:rPr>
          </w:pPr>
          <w:r>
            <w:rPr>
              <w:rFonts w:ascii="Amalia" w:hAnsi="Amalia" w:eastAsiaTheme="minorEastAsia"/>
            </w:rPr>
            <w:t xml:space="preserve">   </w:t>
          </w:r>
          <w:r>
            <w:rPr>
              <w:rFonts w:ascii="Amalia" w:hAnsi="Amalia" w:cs="Tahoma" w:eastAsiaTheme="minorEastAsia"/>
            </w:rPr>
            <w:t xml:space="preserve"> 2.2      SWOT ANALIZA………………………………….…………………………………………………………………………………...</w:t>
          </w:r>
          <w:r>
            <w:rPr>
              <w:rFonts w:ascii="Amalia" w:hAnsi="Amalia" w:cs="Tahoma" w:eastAsiaTheme="minorEastAsia"/>
            </w:rPr>
            <w:fldChar w:fldCharType="begin"/>
          </w:r>
          <w:r>
            <w:rPr>
              <w:rFonts w:ascii="Amalia" w:hAnsi="Amalia" w:cs="Tahoma" w:eastAsiaTheme="minorEastAsia"/>
            </w:rPr>
            <w:instrText xml:space="preserve"> PAGEREF _Toc1512977 \h </w:instrText>
          </w:r>
          <w:r>
            <w:rPr>
              <w:rFonts w:ascii="Amalia" w:hAnsi="Amalia" w:cs="Tahoma" w:eastAsiaTheme="minorEastAsia"/>
            </w:rPr>
            <w:fldChar w:fldCharType="separate"/>
          </w:r>
          <w:r>
            <w:rPr>
              <w:rFonts w:ascii="Amalia" w:hAnsi="Amalia" w:cs="Tahoma" w:eastAsiaTheme="minorEastAsia"/>
            </w:rPr>
            <w:t>7</w:t>
          </w:r>
          <w:r>
            <w:rPr>
              <w:rFonts w:ascii="Amalia" w:hAnsi="Amalia" w:cs="Tahoma" w:eastAsiaTheme="minorEastAsia"/>
            </w:rPr>
            <w:fldChar w:fldCharType="end"/>
          </w:r>
        </w:p>
        <w:p w14:paraId="47FF9599">
          <w:pPr>
            <w:pStyle w:val="26"/>
            <w:rPr>
              <w:rFonts w:ascii="Amalia" w:hAnsi="Amalia" w:eastAsiaTheme="minorEastAsia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"_Toc1512978"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3</w:t>
          </w:r>
          <w:r>
            <w:rPr>
              <w:rFonts w:ascii="Amalia" w:hAnsi="Amalia" w:eastAsiaTheme="minorEastAsia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Opis imovine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331AE50D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Prepis dokumentacije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9D1EEBA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Opšti podaci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5C02897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Tehničke informacije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12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7E20C95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"_Toc1512982"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4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Prihodi i troškovi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609A75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Zakup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1B658E13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"_Toc1512984"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Troškovi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2081DBC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5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Procjena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C697CE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"_Toc1512986"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GRAĐEVINSKE VRIJEDNOSTI (za potrebe osiguranja objekta)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5EA82D0">
          <w:pPr>
            <w:pStyle w:val="28"/>
            <w:tabs>
              <w:tab w:val="left" w:pos="110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Specifičnosti - Infrastruktura objekta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0A942EC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"_Toc1512988"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TRŽIŠNE VRIJEDNOSTI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8793E03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Analiza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4CD0A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PRIMARNA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3EE8A02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  <w:b/>
              <w:bCs/>
            </w:rPr>
            <w:t>Error! Bookmark not defined.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131770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"_Toc1512992"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KONTROLNA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1AFE43F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53D3E7CD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"_Toc1512994"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6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Prilozi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20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370960B">
          <w:pPr>
            <w:spacing w:line="360" w:lineRule="auto"/>
            <w:rPr>
              <w:rFonts w:ascii="Amalia" w:hAnsi="Amalia" w:cs="Tahoma"/>
            </w:rPr>
          </w:pPr>
          <w:r>
            <w:rPr>
              <w:rFonts w:ascii="Amalia" w:hAnsi="Amalia" w:cs="Tahoma"/>
              <w:b/>
              <w:bCs/>
              <w:sz w:val="22"/>
            </w:rPr>
            <w:fldChar w:fldCharType="end"/>
          </w:r>
        </w:p>
      </w:sdtContent>
    </w:sdt>
    <w:p w14:paraId="1138E410">
      <w:pPr>
        <w:spacing w:line="480" w:lineRule="auto"/>
        <w:jc w:val="both"/>
        <w:rPr>
          <w:rFonts w:ascii="Amalia" w:hAnsi="Amalia" w:cs="Tahoma"/>
          <w:b/>
          <w:lang w:val="it-IT" w:eastAsia="cs-CZ"/>
        </w:rPr>
      </w:pPr>
    </w:p>
    <w:p w14:paraId="4E91F8E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51068D82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36F9B0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B9B3D7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D92344F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CED7D2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DE76C2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22D015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399330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17479E3D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18E45F4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A1E798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E2932B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4D8B8E4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" w:name="_Toc1512975"/>
      <w:bookmarkStart w:id="2" w:name="_Toc460574763"/>
      <w:r>
        <w:rPr>
          <w:rFonts w:ascii="Amalia" w:hAnsi="Amalia" w:cs="Tahoma"/>
          <w:b/>
          <w:sz w:val="22"/>
          <w:szCs w:val="22"/>
        </w:rPr>
        <w:t>Sažetak rezultata procjene</w:t>
      </w:r>
      <w:bookmarkEnd w:id="1"/>
      <w:bookmarkEnd w:id="2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7DDE97BA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44"/>
      </w:tblGrid>
      <w:tr w14:paraId="5C79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</w:tblPrEx>
        <w:trPr>
          <w:trHeight w:val="284" w:hRule="atLeast"/>
        </w:trPr>
        <w:tc>
          <w:tcPr>
            <w:tcW w:w="9258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F6FBB85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NARUČIOCU PROCJENE</w:t>
            </w:r>
          </w:p>
        </w:tc>
      </w:tr>
      <w:tr w14:paraId="1006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7EF631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Ime I Prezime: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45BA1D63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6F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828BAB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2D90EA09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2E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606CF1D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Opština:</w:t>
            </w:r>
          </w:p>
        </w:tc>
        <w:tc>
          <w:tcPr>
            <w:tcW w:w="6144" w:type="dxa"/>
            <w:shd w:val="clear" w:color="auto" w:fill="FFFFFF" w:themeFill="background1" w:themeFillTint="33"/>
            <w:vAlign w:val="bottom"/>
          </w:tcPr>
          <w:p w14:paraId="4E86F9E8">
            <w:pPr>
              <w:pStyle w:val="26"/>
              <w:rPr>
                <w:rFonts w:ascii="Amalia" w:hAnsi="Amalia"/>
              </w:rPr>
            </w:pPr>
          </w:p>
        </w:tc>
      </w:tr>
      <w:tr w14:paraId="5C2C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3582A2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0855BC7D">
            <w:pPr>
              <w:rPr>
                <w:rFonts w:ascii="Amalia" w:hAnsi="Amalia" w:cs="Tahoma"/>
                <w:color w:val="FF0000"/>
              </w:rPr>
            </w:pPr>
          </w:p>
        </w:tc>
      </w:tr>
      <w:tr w14:paraId="055D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C241B7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BiH: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503E6963">
            <w:pPr>
              <w:rPr>
                <w:rFonts w:ascii="Amalia" w:hAnsi="Amalia" w:cs="Tahoma"/>
                <w:color w:val="FF0000"/>
              </w:rPr>
            </w:pPr>
          </w:p>
        </w:tc>
      </w:tr>
    </w:tbl>
    <w:p w14:paraId="7F7CA92E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36"/>
      </w:tblGrid>
      <w:tr w14:paraId="1DEA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50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6C7349F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VLASNIKU NEKRETNINE</w:t>
            </w:r>
          </w:p>
        </w:tc>
      </w:tr>
      <w:tr w14:paraId="2458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FC7C19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D59AD3E">
            <w:pPr>
              <w:rPr>
                <w:rFonts w:ascii="Amalia" w:hAnsi="Amalia" w:cs="Tahoma"/>
                <w:b/>
              </w:rPr>
            </w:pPr>
          </w:p>
        </w:tc>
      </w:tr>
      <w:tr w14:paraId="43F0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611DCDD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Grad: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F6DD77E">
            <w:pPr>
              <w:rPr>
                <w:rFonts w:ascii="Amalia" w:hAnsi="Amalia" w:cs="Tahoma"/>
              </w:rPr>
            </w:pPr>
          </w:p>
        </w:tc>
      </w:tr>
      <w:tr w14:paraId="77FC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0801A6BF">
            <w:pPr>
              <w:jc w:val="both"/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36" w:type="dxa"/>
            <w:shd w:val="clear" w:color="auto" w:fill="FFFFFF" w:themeFill="background1" w:themeFillTint="33"/>
            <w:vAlign w:val="bottom"/>
          </w:tcPr>
          <w:p w14:paraId="4266ACB4">
            <w:pPr>
              <w:pStyle w:val="26"/>
              <w:rPr>
                <w:rFonts w:ascii="Amalia" w:hAnsi="Amalia"/>
              </w:rPr>
            </w:pPr>
          </w:p>
        </w:tc>
      </w:tr>
      <w:tr w14:paraId="7A3E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2845E1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Distrikt Brčko: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B1B8807">
            <w:pPr>
              <w:rPr>
                <w:rFonts w:ascii="Amalia" w:hAnsi="Amalia" w:cs="Tahoma"/>
              </w:rPr>
            </w:pPr>
          </w:p>
        </w:tc>
      </w:tr>
      <w:tr w14:paraId="25D0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51AE2B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Vlasnik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3783683">
            <w:pPr>
              <w:rPr>
                <w:rFonts w:ascii="Amalia" w:hAnsi="Amalia" w:cs="Tahoma"/>
              </w:rPr>
            </w:pPr>
          </w:p>
        </w:tc>
      </w:tr>
      <w:tr w14:paraId="1C3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827E844">
            <w:pPr>
              <w:rPr>
                <w:rFonts w:ascii="Amalia" w:hAnsi="Amalia" w:cs="Tahoma"/>
                <w:color w:val="548DD4"/>
              </w:rPr>
            </w:pPr>
            <w:r>
              <w:rPr>
                <w:rFonts w:ascii="Amalia" w:hAnsi="Amalia" w:cs="Tahoma"/>
              </w:rPr>
              <w:t>Korisnik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E065C0E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</w:rPr>
              <w:sym w:font="Webdings" w:char="F063"/>
            </w:r>
            <w:r>
              <w:rPr>
                <w:rFonts w:ascii="Amalia" w:hAnsi="Amalia"/>
                <w:bCs/>
                <w:lang w:val="sv-SE"/>
              </w:rPr>
              <w:t xml:space="preserve">   </w:t>
            </w:r>
            <w:r>
              <w:rPr>
                <w:rFonts w:ascii="Amalia" w:hAnsi="Amalia"/>
              </w:rPr>
              <w:t>Vlasnik</w:t>
            </w:r>
          </w:p>
          <w:p w14:paraId="05067FBF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</w:rPr>
              <w:sym w:font="Webdings" w:char="F063"/>
            </w:r>
            <w:r>
              <w:rPr>
                <w:rFonts w:ascii="Amalia" w:hAnsi="Amalia"/>
                <w:bCs/>
              </w:rPr>
              <w:t xml:space="preserve">  </w:t>
            </w:r>
            <w:r>
              <w:rPr>
                <w:rFonts w:ascii="Amalia" w:hAnsi="Amalia"/>
              </w:rPr>
              <w:t>Treće lice ( navesti koje)</w:t>
            </w:r>
          </w:p>
          <w:p w14:paraId="655F8333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</w:rPr>
              <w:sym w:font="Webdings" w:char="F063"/>
            </w:r>
            <w:r>
              <w:rPr>
                <w:rFonts w:ascii="Amalia" w:hAnsi="Amalia"/>
                <w:bCs/>
              </w:rPr>
              <w:t xml:space="preserve">  </w:t>
            </w:r>
            <w:r>
              <w:rPr>
                <w:rFonts w:ascii="Amalia" w:hAnsi="Amalia"/>
              </w:rPr>
              <w:t xml:space="preserve">Ne koristi se </w:t>
            </w:r>
          </w:p>
        </w:tc>
      </w:tr>
      <w:tr w14:paraId="67F3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3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5A4E0E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bCs/>
                <w:lang w:val="sv-SE"/>
              </w:rPr>
              <w:t>Zahtjev primljen / dobiven: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155F503">
            <w:pPr>
              <w:rPr>
                <w:rFonts w:ascii="Amalia" w:hAnsi="Amalia" w:cs="Tahoma"/>
                <w:bCs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</w:rPr>
              <w:sym w:font="Webdings" w:char="F063"/>
            </w:r>
            <w:r>
              <w:rPr>
                <w:rFonts w:ascii="Amalia" w:hAnsi="Amalia" w:cs="Tahoma"/>
                <w:bCs/>
                <w:lang w:val="sv-SE"/>
              </w:rPr>
              <w:t xml:space="preserve"> od banke </w:t>
            </w:r>
          </w:p>
          <w:p w14:paraId="49A532CE">
            <w:pPr>
              <w:rPr>
                <w:rFonts w:ascii="Amalia" w:hAnsi="Amalia" w:cs="Tahoma"/>
                <w:bCs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color w:val="92D050"/>
                <w:lang w:val="sv-SE"/>
              </w:rPr>
              <w:t>...................................................................................</w:t>
            </w:r>
          </w:p>
          <w:p w14:paraId="0E27B653">
            <w:pPr>
              <w:rPr>
                <w:rFonts w:ascii="Amalia" w:hAnsi="Amalia" w:cs="Tahoma"/>
                <w:lang w:val="pl-PL"/>
              </w:rPr>
            </w:pPr>
          </w:p>
          <w:p w14:paraId="248A47D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Datum zahtjeva za izradu Procjene  .. / .. / ....</w:t>
            </w:r>
          </w:p>
        </w:tc>
      </w:tr>
    </w:tbl>
    <w:p w14:paraId="75C94635">
      <w:pPr>
        <w:pStyle w:val="26"/>
        <w:rPr>
          <w:rFonts w:ascii="Amalia" w:hAnsi="Amalia"/>
        </w:rPr>
      </w:pP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861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45974C9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 xml:space="preserve">INFORMACIJE O NEKRETNINI </w:t>
            </w:r>
          </w:p>
        </w:tc>
      </w:tr>
      <w:tr w14:paraId="54F9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2F25842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Tip imovine:</w:t>
            </w:r>
          </w:p>
        </w:tc>
        <w:tc>
          <w:tcPr>
            <w:tcW w:w="6174" w:type="dxa"/>
            <w:vAlign w:val="bottom"/>
          </w:tcPr>
          <w:p w14:paraId="68EC86BA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Npr.Hotel</w:t>
            </w:r>
          </w:p>
        </w:tc>
      </w:tr>
      <w:tr w14:paraId="1526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035966C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Dimenzije:</w:t>
            </w:r>
          </w:p>
        </w:tc>
        <w:tc>
          <w:tcPr>
            <w:tcW w:w="6174" w:type="dxa"/>
            <w:vAlign w:val="bottom"/>
          </w:tcPr>
          <w:p w14:paraId="17C85701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Npr.Hotel dim.10.00m*20.00m</w:t>
            </w:r>
          </w:p>
          <w:p w14:paraId="57528E3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3CDB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1224AD0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Spratnost:</w:t>
            </w:r>
          </w:p>
        </w:tc>
        <w:tc>
          <w:tcPr>
            <w:tcW w:w="6174" w:type="dxa"/>
            <w:vAlign w:val="bottom"/>
          </w:tcPr>
          <w:p w14:paraId="240E4D0B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-Hotel P+2</w:t>
            </w:r>
          </w:p>
          <w:p w14:paraId="6516F5AA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3802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60718FB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 xml:space="preserve">Broj soba, poslovni prostori… </w:t>
            </w:r>
          </w:p>
        </w:tc>
        <w:tc>
          <w:tcPr>
            <w:tcW w:w="6174" w:type="dxa"/>
            <w:vAlign w:val="bottom"/>
          </w:tcPr>
          <w:p w14:paraId="7FA3550A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…</w:t>
            </w:r>
          </w:p>
        </w:tc>
      </w:tr>
      <w:tr w14:paraId="3A1E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49DB2E9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Brutto površina:</w:t>
            </w:r>
          </w:p>
        </w:tc>
        <w:tc>
          <w:tcPr>
            <w:tcW w:w="6174" w:type="dxa"/>
            <w:vAlign w:val="bottom"/>
          </w:tcPr>
          <w:p w14:paraId="78984780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-Hotel 200.00m2</w:t>
            </w:r>
          </w:p>
          <w:p w14:paraId="4FC455DD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6B75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114" w:type="dxa"/>
            <w:shd w:val="clear" w:color="auto" w:fill="F2F2F2"/>
            <w:vAlign w:val="bottom"/>
          </w:tcPr>
          <w:p w14:paraId="4DBB83F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Netto površina:</w:t>
            </w:r>
          </w:p>
        </w:tc>
        <w:tc>
          <w:tcPr>
            <w:tcW w:w="6174" w:type="dxa"/>
            <w:vAlign w:val="bottom"/>
          </w:tcPr>
          <w:p w14:paraId="2DC190DD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-Hotel 180.00m2</w:t>
            </w:r>
          </w:p>
          <w:p w14:paraId="109CD3C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75AA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14E54D4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Knjižni dio  [m²] sa tlocrtima I komunikacijama:</w:t>
            </w:r>
          </w:p>
        </w:tc>
        <w:tc>
          <w:tcPr>
            <w:tcW w:w="6174" w:type="dxa"/>
            <w:vAlign w:val="bottom"/>
          </w:tcPr>
          <w:p w14:paraId="3BD1AB6D">
            <w:pPr>
              <w:rPr>
                <w:rFonts w:ascii="Amalia" w:hAnsi="Amalia" w:cs="Tahoma"/>
              </w:rPr>
            </w:pPr>
          </w:p>
        </w:tc>
      </w:tr>
      <w:tr w14:paraId="423B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295849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Vanknjižni dio  [m²]sa tlocrtima I komunikacijama:</w:t>
            </w:r>
          </w:p>
        </w:tc>
        <w:tc>
          <w:tcPr>
            <w:tcW w:w="6174" w:type="dxa"/>
            <w:vAlign w:val="bottom"/>
          </w:tcPr>
          <w:p w14:paraId="5D0C76EF">
            <w:pPr>
              <w:rPr>
                <w:rFonts w:ascii="Amalia" w:hAnsi="Amalia" w:cs="Tahoma"/>
              </w:rPr>
            </w:pPr>
          </w:p>
        </w:tc>
      </w:tr>
      <w:tr w14:paraId="69D6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114" w:type="dxa"/>
            <w:shd w:val="clear" w:color="auto" w:fill="F2F2F2"/>
            <w:vAlign w:val="bottom"/>
          </w:tcPr>
          <w:p w14:paraId="0CC5CCC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Garaža: (no.)</w:t>
            </w:r>
          </w:p>
        </w:tc>
        <w:tc>
          <w:tcPr>
            <w:tcW w:w="6174" w:type="dxa"/>
            <w:vAlign w:val="bottom"/>
          </w:tcPr>
          <w:p w14:paraId="1B4CBC0B">
            <w:pPr>
              <w:rPr>
                <w:rFonts w:ascii="Amalia" w:hAnsi="Amalia" w:cs="Tahoma"/>
              </w:rPr>
            </w:pPr>
          </w:p>
        </w:tc>
      </w:tr>
      <w:tr w14:paraId="5798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114" w:type="dxa"/>
            <w:shd w:val="clear" w:color="auto" w:fill="F2F2F2"/>
            <w:vAlign w:val="bottom"/>
          </w:tcPr>
          <w:p w14:paraId="69E1CCC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Parking mjesta: (no.)</w:t>
            </w:r>
          </w:p>
        </w:tc>
        <w:tc>
          <w:tcPr>
            <w:tcW w:w="6174" w:type="dxa"/>
            <w:vAlign w:val="bottom"/>
          </w:tcPr>
          <w:p w14:paraId="1679BEC5">
            <w:pPr>
              <w:rPr>
                <w:rFonts w:ascii="Amalia" w:hAnsi="Amalia" w:cs="Tahoma"/>
              </w:rPr>
            </w:pPr>
          </w:p>
        </w:tc>
      </w:tr>
      <w:tr w14:paraId="01FD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0730153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Napomena:</w:t>
            </w:r>
          </w:p>
        </w:tc>
        <w:tc>
          <w:tcPr>
            <w:tcW w:w="6174" w:type="dxa"/>
            <w:vAlign w:val="bottom"/>
          </w:tcPr>
          <w:p w14:paraId="5AAB8AE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:szCs w:val="24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Ukoliko pored pobrojanih informacija postoje još neke relevantne molimo da se upišu.</w:t>
            </w:r>
          </w:p>
        </w:tc>
      </w:tr>
      <w:tr w14:paraId="2308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6A40892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Tereti:</w:t>
            </w:r>
          </w:p>
        </w:tc>
        <w:tc>
          <w:tcPr>
            <w:tcW w:w="6174" w:type="dxa"/>
            <w:vAlign w:val="bottom"/>
          </w:tcPr>
          <w:p w14:paraId="48DB604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Ima ili nema tereta u ZK izvadku, PL, LP…</w:t>
            </w:r>
          </w:p>
        </w:tc>
      </w:tr>
      <w:tr w14:paraId="2030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3114" w:type="dxa"/>
            <w:shd w:val="clear" w:color="auto" w:fill="F2F2F2"/>
            <w:vAlign w:val="bottom"/>
          </w:tcPr>
          <w:p w14:paraId="21669561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 xml:space="preserve">Da li je nekretnina predmet kupoprodaje? </w:t>
            </w:r>
          </w:p>
        </w:tc>
        <w:tc>
          <w:tcPr>
            <w:tcW w:w="6174" w:type="dxa"/>
            <w:vAlign w:val="bottom"/>
          </w:tcPr>
          <w:p w14:paraId="777D624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Ako jeste ,opis i u izvještaju napraviti osvrt I analizu kupoprodajne vrijednosti u odnosu na tržište nekretnina</w:t>
            </w:r>
          </w:p>
        </w:tc>
      </w:tr>
    </w:tbl>
    <w:p w14:paraId="7AC377F6">
      <w:pPr>
        <w:rPr>
          <w:rFonts w:ascii="Amalia" w:hAnsi="Amalia" w:cs="Tahoma"/>
          <w:lang w:val="pl-PL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B5C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37DE046A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METODOLOGIJA I VRIJEDNOST PROCJENE</w:t>
            </w:r>
          </w:p>
        </w:tc>
      </w:tr>
      <w:tr w14:paraId="335F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7A501CA8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Primarna metoda:</w:t>
            </w:r>
          </w:p>
        </w:tc>
        <w:tc>
          <w:tcPr>
            <w:tcW w:w="6174" w:type="dxa"/>
            <w:vAlign w:val="center"/>
          </w:tcPr>
          <w:p w14:paraId="6E6853B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Prihodovna metoda, Uporedna metoda i Troškovna metoda</w:t>
            </w:r>
          </w:p>
        </w:tc>
      </w:tr>
      <w:tr w14:paraId="2C00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6F102D0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Kontrolna metoda</w:t>
            </w:r>
            <w:r>
              <w:rPr>
                <w:rFonts w:ascii="Amalia" w:hAnsi="Amalia" w:cs="Tahoma"/>
                <w:lang w:val="pl-PL"/>
              </w:rPr>
              <w:t>:</w:t>
            </w:r>
          </w:p>
        </w:tc>
        <w:tc>
          <w:tcPr>
            <w:tcW w:w="6174" w:type="dxa"/>
            <w:vAlign w:val="center"/>
          </w:tcPr>
          <w:p w14:paraId="5A9BF48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Uporedna metoda, Troškovna metoda i Primarna metoda,</w:t>
            </w:r>
          </w:p>
        </w:tc>
      </w:tr>
      <w:tr w14:paraId="6E1B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4A4720C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UKUPNA VRIJEDNOST:</w:t>
            </w:r>
          </w:p>
          <w:p w14:paraId="23B80DF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(zemljište  + objekat)</w:t>
            </w:r>
          </w:p>
        </w:tc>
        <w:tc>
          <w:tcPr>
            <w:tcW w:w="6174" w:type="dxa"/>
            <w:vAlign w:val="center"/>
          </w:tcPr>
          <w:p w14:paraId="66FC0A1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45C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084FE84">
            <w:pPr>
              <w:rPr>
                <w:rFonts w:ascii="Amalia" w:hAnsi="Amalia" w:cs="Tahoma"/>
                <w:b/>
                <w:color w:val="92D050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za potrebe polise osiguranja:</w:t>
            </w:r>
          </w:p>
        </w:tc>
        <w:tc>
          <w:tcPr>
            <w:tcW w:w="6174" w:type="dxa"/>
            <w:vAlign w:val="center"/>
          </w:tcPr>
          <w:p w14:paraId="7924D06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1E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2F2F2"/>
          </w:tcPr>
          <w:p w14:paraId="34935C86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amortizovanih nekretnina:</w:t>
            </w:r>
          </w:p>
        </w:tc>
        <w:tc>
          <w:tcPr>
            <w:tcW w:w="6174" w:type="dxa"/>
            <w:vAlign w:val="center"/>
          </w:tcPr>
          <w:p w14:paraId="14515B0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60C5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2F2F2"/>
          </w:tcPr>
          <w:p w14:paraId="4B806D1B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</w:t>
            </w:r>
          </w:p>
        </w:tc>
        <w:tc>
          <w:tcPr>
            <w:tcW w:w="6174" w:type="dxa"/>
            <w:vAlign w:val="center"/>
          </w:tcPr>
          <w:p w14:paraId="18E693E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41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3114" w:type="dxa"/>
            <w:shd w:val="clear" w:color="auto" w:fill="F2F2F2"/>
          </w:tcPr>
          <w:p w14:paraId="7FB0B588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PROCJENA JE U SKLADU SA:</w:t>
            </w:r>
          </w:p>
          <w:p w14:paraId="3931199E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BB09BF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74" w:type="dxa"/>
            <w:vAlign w:val="center"/>
          </w:tcPr>
          <w:p w14:paraId="315B225A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Konkretan opis izvora na osnovu kojeg je procjenjena tržišna vrijednost.</w:t>
            </w:r>
          </w:p>
        </w:tc>
      </w:tr>
      <w:tr w14:paraId="4912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3" w:hRule="atLeast"/>
        </w:trPr>
        <w:tc>
          <w:tcPr>
            <w:tcW w:w="3114" w:type="dxa"/>
            <w:shd w:val="clear" w:color="auto" w:fill="F2F2F2"/>
          </w:tcPr>
          <w:p w14:paraId="3FC5AFF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*Metodologija procjene</w:t>
            </w:r>
          </w:p>
        </w:tc>
        <w:tc>
          <w:tcPr>
            <w:tcW w:w="6174" w:type="dxa"/>
          </w:tcPr>
          <w:p w14:paraId="1DFD0A06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NAPOMENA:</w:t>
            </w:r>
          </w:p>
          <w:p w14:paraId="27A4BE7C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020CA28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Složena nekretnina:</w:t>
            </w:r>
          </w:p>
          <w:p w14:paraId="5C2C26C7">
            <w:pPr>
              <w:ind w:left="720"/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*Priložiti bruto prihode , rashode I NOI/EBITDA za period zadnje 3-5 godina u zavisnosti od starosti nekrentine. </w:t>
            </w:r>
          </w:p>
          <w:p w14:paraId="72E6B2B7">
            <w:pPr>
              <w:ind w:left="720"/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D60942C">
            <w:pPr>
              <w:ind w:left="720"/>
              <w:rPr>
                <w:rFonts w:ascii="Amalia" w:hAnsi="Amalia" w:cs="Tahoma"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Ako je objekat novoizgrađen I nema prihoda za prethodni period uz procjenu je neophodno priloziti projekciju prihoda I rashoda te NOI/EBITDA iz biznis plana klijenta.</w:t>
            </w:r>
          </w:p>
          <w:p w14:paraId="6F17A604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B4B1C9A">
            <w:pPr>
              <w:ind w:left="720"/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Napomena: </w:t>
            </w:r>
          </w:p>
          <w:p w14:paraId="0B953D74">
            <w:pPr>
              <w:ind w:left="720"/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*</w:t>
            </w:r>
            <w:r>
              <w:rPr>
                <w:rFonts w:ascii="Amalia" w:hAnsi="Amalia" w:cs="Tahoma"/>
                <w:bCs/>
                <w:sz w:val="18"/>
                <w:szCs w:val="18"/>
              </w:rPr>
              <w:t>u slučaju da se prostori / objekti izdaju uz procjenu priložiti ugovor o najmu ili informaciju o renti kao I period najma (početak I kraj) , te prateće troškove. Uraditi analizu renti tržišta nekretnina I uticaj između rente iz ugovora I tržišta.</w:t>
            </w:r>
          </w:p>
          <w:p w14:paraId="77634834">
            <w:pPr>
              <w:ind w:left="720"/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505A3BF">
            <w:pPr>
              <w:ind w:left="720"/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*Navesti izvor iz kojeg se usvojila stopa kapitalizacije, s time da se vodi računa da je podatak iz BiH, a ne susjednih država ili EU.</w:t>
            </w:r>
          </w:p>
          <w:p w14:paraId="3CFCF381">
            <w:pPr>
              <w:ind w:left="720"/>
              <w:rPr>
                <w:rFonts w:ascii="Amalia" w:hAnsi="Amalia" w:cs="Tahoma"/>
                <w:b/>
                <w:color w:val="000000" w:themeColor="text1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  <w:p w14:paraId="44230196">
            <w:pPr>
              <w:ind w:left="720"/>
              <w:rPr>
                <w:rFonts w:ascii="Amalia" w:hAnsi="Amalia" w:cs="Tahoma"/>
                <w:b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  <w:p w14:paraId="36D5F484">
            <w:pPr>
              <w:ind w:left="720"/>
              <w:rPr>
                <w:rFonts w:ascii="Amalia" w:hAnsi="Amalia" w:cs="Tahoma"/>
                <w:color w:val="FF0000"/>
              </w:rPr>
            </w:pPr>
          </w:p>
        </w:tc>
      </w:tr>
    </w:tbl>
    <w:p w14:paraId="5E70BE61">
      <w:pPr>
        <w:rPr>
          <w:rFonts w:ascii="Amalia" w:hAnsi="Amalia" w:cs="Tahoma"/>
          <w:color w:val="92D050"/>
          <w:szCs w:val="24"/>
        </w:rPr>
      </w:pPr>
    </w:p>
    <w:p w14:paraId="4F8DF3AD">
      <w:pPr>
        <w:rPr>
          <w:rFonts w:ascii="Amalia" w:hAnsi="Amalia" w:cs="Tahoma"/>
          <w:color w:val="92D050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5"/>
      </w:tblGrid>
      <w:tr w14:paraId="4856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3CA060C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DEFINICIJA TRŽIŠNE VRIJEDNOSTI I NAJMA</w:t>
            </w:r>
          </w:p>
        </w:tc>
      </w:tr>
      <w:tr w14:paraId="737D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41D60B37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</w:p>
          <w:p w14:paraId="696E35BF">
            <w:pPr>
              <w:shd w:val="clear" w:color="auto" w:fill="FFFFFF"/>
              <w:jc w:val="both"/>
              <w:rPr>
                <w:rFonts w:ascii="Amalia" w:hAnsi="Amalia"/>
                <w:lang w:val="hr-BA" w:eastAsia="bs-Latn-BA"/>
              </w:rPr>
            </w:pPr>
            <w:r>
              <w:rPr>
                <w:rFonts w:ascii="Amalia" w:hAnsi="Amalia"/>
                <w:color w:val="000000"/>
                <w:lang w:val="hr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hr-BA" w:eastAsia="bs-Latn-BA"/>
              </w:rPr>
              <w:t>Tržišna vrijednost</w:t>
            </w:r>
            <w:r>
              <w:rPr>
                <w:rFonts w:ascii="Amalia" w:hAnsi="Amalia"/>
                <w:color w:val="000000"/>
                <w:lang w:val="hr-BA" w:eastAsia="bs-Latn-BA"/>
              </w:rPr>
              <w:t xml:space="preserve"> je procjenjen iznos za koji bi neko sredstvo ili obaveza trebalo da se razmjeni na datum procjene vrijednosti između voljnog kupca i voljnog prodavca, u transakciji između neovisnih i nepovezanih strana, poslije odgovarajućeg marketinga, pri čemu je svaka strana djelovala uz dovoljno saznanja, opreza i bez prinude.” </w:t>
            </w:r>
          </w:p>
          <w:p w14:paraId="4410CCA8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30, IVS Definisana osnova vrijednosti – Tržišna vrijednost]</w:t>
            </w:r>
          </w:p>
          <w:p w14:paraId="1FB8A2D3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</w:p>
          <w:p w14:paraId="1CA08720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bs-Latn-BA" w:eastAsia="bs-Latn-BA"/>
              </w:rPr>
            </w:pPr>
            <w:r>
              <w:rPr>
                <w:rFonts w:ascii="Amalia" w:hAnsi="Amalia"/>
                <w:color w:val="000000"/>
                <w:lang w:val="bs-Latn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Tržišna najamnina</w:t>
            </w:r>
            <w:r>
              <w:rPr>
                <w:rFonts w:ascii="Amalia" w:hAnsi="Amalia"/>
                <w:color w:val="000000"/>
                <w:lang w:val="bs-Latn-BA" w:eastAsia="bs-Latn-BA"/>
              </w:rPr>
              <w:t xml:space="preserve"> je procjenjeni iznos za koji bi nekretnina trebala da se iznajmi na datum procjene vrijednosti između voljnog najmodavca i voljnog najmokupca, prema odgovarajućim uslovima najma, u transakciji izmedju neovisnih i nepovezanih strana, poslije odgovarajućeg marketniga, pri čemu je svaka strana djelovala uz dovoljno saznanja, opreza i bez prinude.</w:t>
            </w:r>
          </w:p>
          <w:p w14:paraId="3034480B">
            <w:pPr>
              <w:shd w:val="clear" w:color="auto" w:fill="FFFFFF"/>
              <w:jc w:val="both"/>
              <w:rPr>
                <w:rFonts w:ascii="Amalia" w:hAnsi="Amalia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lang w:val="bs-Latn-BA" w:eastAsia="bs-Latn-BA"/>
              </w:rPr>
              <w:t xml:space="preserve">“ </w:t>
            </w: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40, IVS Definisana osnova vrijednosti – Tržišna najamnina]</w:t>
            </w:r>
          </w:p>
          <w:p w14:paraId="26D6FDE8">
            <w:pPr>
              <w:shd w:val="clear" w:color="auto" w:fill="FFFFFF"/>
              <w:jc w:val="both"/>
              <w:rPr>
                <w:rFonts w:ascii="Amalia" w:hAnsi="Amalia"/>
                <w:sz w:val="18"/>
                <w:szCs w:val="18"/>
                <w:lang w:val="hr-BA" w:eastAsia="bs-Latn-BA"/>
              </w:rPr>
            </w:pPr>
          </w:p>
          <w:p w14:paraId="17D8CEAE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8D650BC">
      <w:pPr>
        <w:rPr>
          <w:rFonts w:ascii="Amalia" w:hAnsi="Amalia" w:cs="Tahoma"/>
          <w:b/>
          <w:color w:val="92D050"/>
        </w:rPr>
      </w:pPr>
    </w:p>
    <w:p w14:paraId="0DC687EA">
      <w:pPr>
        <w:rPr>
          <w:rFonts w:ascii="Amalia" w:hAnsi="Amalia" w:cs="Tahoma"/>
          <w:b/>
          <w:color w:val="92D05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3"/>
      </w:tblGrid>
      <w:tr w14:paraId="6DF4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743" w:type="dxa"/>
            <w:shd w:val="clear" w:color="auto" w:fill="DBE5F1" w:themeFill="accent1" w:themeFillTint="33"/>
          </w:tcPr>
          <w:p w14:paraId="6B45C072">
            <w:pPr>
              <w:pStyle w:val="35"/>
              <w:ind w:left="0" w:right="0"/>
              <w:rPr>
                <w:rFonts w:ascii="Amalia" w:hAnsi="Amalia"/>
                <w:szCs w:val="20"/>
                <w:lang w:val="bs-Latn-BA"/>
              </w:rPr>
            </w:pPr>
            <w:r>
              <w:rPr>
                <w:rFonts w:ascii="Amalia" w:hAnsi="Amalia"/>
                <w:i w:val="0"/>
                <w:iCs w:val="0"/>
                <w:color w:val="auto"/>
                <w:sz w:val="20"/>
                <w:szCs w:val="20"/>
                <w:lang w:val="sl-SI"/>
              </w:rPr>
              <w:t>*IZJAVA STALNOG SUDSKOG VJEŠTAKA/PROCJENITELJA</w:t>
            </w:r>
          </w:p>
        </w:tc>
      </w:tr>
      <w:tr w14:paraId="5C72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</w:trPr>
        <w:tc>
          <w:tcPr>
            <w:tcW w:w="9743" w:type="dxa"/>
            <w:shd w:val="clear" w:color="auto" w:fill="auto"/>
          </w:tcPr>
          <w:p w14:paraId="62583B4D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 xml:space="preserve">Ja, procjenitelj/ica izjavljujem: </w:t>
            </w:r>
          </w:p>
          <w:p w14:paraId="6DE7EED5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>Da su u predmetnoj procjeni prikazani podaci i informacije utvrdjene obilaskom nekretnine i dostavljenom dokumentacijom, te da su isti tačno preneseni u najboljoj namjeri.</w:t>
            </w:r>
          </w:p>
          <w:p w14:paraId="75C256DD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>Da ne postoji namjera sticanja interesa koji bi onemogućio poštenu i nepristrasnu izradu ove procjene.</w:t>
            </w:r>
          </w:p>
          <w:p w14:paraId="3B8B554C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>Da nisam pristrasan/pristrasna prema licima za koje se ova procjena izradjuje.</w:t>
            </w:r>
          </w:p>
          <w:p w14:paraId="6B540592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>Da naručilac procjene tržišne vrijednosti nekretnine nije vršio utjecaj na konačnu procjenjenu vrijednost nekretnine.</w:t>
            </w:r>
          </w:p>
          <w:p w14:paraId="11669E63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>Da je procjena tržišne vrijednosti nekretnine izvršena u skladu sa etičkim kodeksom i važećim standardima procjenitelja.</w:t>
            </w:r>
          </w:p>
          <w:p w14:paraId="28D7089E">
            <w:pPr>
              <w:rPr>
                <w:rFonts w:ascii="Amalia" w:hAnsi="Amalia" w:cs="Tahoma"/>
                <w:color w:val="92D050"/>
                <w:szCs w:val="24"/>
              </w:rPr>
            </w:pPr>
          </w:p>
        </w:tc>
      </w:tr>
      <w:tr w14:paraId="07BC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9743" w:type="dxa"/>
            <w:shd w:val="clear" w:color="auto" w:fill="DBE5F1" w:themeFill="accent1" w:themeFillTint="33"/>
          </w:tcPr>
          <w:p w14:paraId="2C16F4DC">
            <w:pPr>
              <w:pStyle w:val="2"/>
              <w:numPr>
                <w:ilvl w:val="0"/>
                <w:numId w:val="0"/>
              </w:numPr>
              <w:rPr>
                <w:rFonts w:ascii="Amalia" w:hAnsi="Amalia"/>
                <w:b/>
                <w:bCs/>
                <w:lang w:val="bs-Latn-BA"/>
              </w:rPr>
            </w:pPr>
            <w:r>
              <w:rPr>
                <w:rFonts w:ascii="Amalia" w:hAnsi="Amalia"/>
                <w:b/>
                <w:bCs/>
                <w:sz w:val="20"/>
              </w:rPr>
              <w:t>IZJAVA U SKLADU SA MSPV</w:t>
            </w:r>
          </w:p>
        </w:tc>
      </w:tr>
      <w:tr w14:paraId="484D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743" w:type="dxa"/>
            <w:shd w:val="clear" w:color="auto" w:fill="auto"/>
          </w:tcPr>
          <w:p w14:paraId="63DEECEF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sz w:val="18"/>
                <w:szCs w:val="18"/>
                <w:lang w:val="sl-SI"/>
              </w:rPr>
              <w:t xml:space="preserve">Da je procjena izvršena sukladno primjenjivim Međunarodnim standardima procene vrednosti (IVS, </w:t>
            </w:r>
            <w:r>
              <w:rPr>
                <w:rFonts w:ascii="Amalia" w:hAnsi="Amalia"/>
                <w:sz w:val="18"/>
                <w:szCs w:val="18"/>
                <w:lang w:val="bs-Latn-BA"/>
              </w:rPr>
              <w:t>EVS RICS</w:t>
            </w:r>
            <w:r>
              <w:rPr>
                <w:rFonts w:ascii="Amalia" w:hAnsi="Amalia"/>
                <w:sz w:val="18"/>
                <w:szCs w:val="18"/>
                <w:lang w:val="sl-SI"/>
              </w:rPr>
              <w:t>). Nema odstupanja od MSPV odredbi. Izjavljujem da mogu da pružim objektivnu i nepristrasnu procenu i da mogu da izvršim procenu vrednosti.</w:t>
            </w:r>
          </w:p>
          <w:p w14:paraId="7A346D2E">
            <w:pPr>
              <w:rPr>
                <w:rFonts w:ascii="Amalia" w:hAnsi="Amalia" w:cs="Tahoma"/>
                <w:color w:val="92D050"/>
                <w:szCs w:val="24"/>
              </w:rPr>
            </w:pPr>
          </w:p>
        </w:tc>
      </w:tr>
      <w:tr w14:paraId="5E78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9743" w:type="dxa"/>
            <w:shd w:val="clear" w:color="auto" w:fill="DBE5F1" w:themeFill="accent1" w:themeFillTint="33"/>
          </w:tcPr>
          <w:p w14:paraId="5D88A6E9">
            <w:pPr>
              <w:pStyle w:val="2"/>
              <w:numPr>
                <w:ilvl w:val="0"/>
                <w:numId w:val="0"/>
              </w:numPr>
              <w:rPr>
                <w:rFonts w:ascii="Amalia" w:hAnsi="Amalia"/>
                <w:b/>
                <w:bCs/>
                <w:lang w:val="bs-Latn-BA"/>
              </w:rPr>
            </w:pPr>
            <w:r>
              <w:rPr>
                <w:rFonts w:ascii="Amalia" w:hAnsi="Amalia"/>
                <w:b/>
                <w:bCs/>
                <w:sz w:val="20"/>
              </w:rPr>
              <w:t>IZJAVA U SKLADU SA ECB I BS</w:t>
            </w:r>
          </w:p>
        </w:tc>
      </w:tr>
      <w:tr w14:paraId="095F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9743" w:type="dxa"/>
            <w:shd w:val="clear" w:color="auto" w:fill="auto"/>
          </w:tcPr>
          <w:p w14:paraId="439A207B">
            <w:pPr>
              <w:pStyle w:val="22"/>
              <w:shd w:val="clear" w:color="auto" w:fill="FFFFFF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bs-Latn-BA"/>
              </w:rPr>
              <w:t>U skladu sa Guidance to banks on non-performing loans, ECB (mart 2017.) i Smjernicama o korištenju modela očekivanog kreditnog gubitka i pravila vrednovanja za određene računovodstvene stavke, BS (13.4.2017) izjavljujem da ni ja, a ni moji rođaci prvog stupnja,</w:t>
            </w:r>
          </w:p>
          <w:p w14:paraId="0ADCE574">
            <w:pPr>
              <w:pStyle w:val="34"/>
              <w:shd w:val="clear" w:color="auto" w:fill="FFFFFF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  <w:lang w:val="bs-Latn-BA"/>
              </w:rPr>
              <w:t>▪</w:t>
            </w:r>
            <w:r>
              <w:rPr>
                <w:rFonts w:ascii="Amalia" w:hAnsi="Amalia"/>
                <w:color w:val="000000"/>
                <w:sz w:val="18"/>
                <w:szCs w:val="18"/>
                <w:lang w:val="bs-Latn-BA"/>
              </w:rPr>
              <w:t xml:space="preserve"> Nismo povezani sa procesom kreditiranja u banci, odlučivanjem o zajmu ili odobravanjem  kredita</w:t>
            </w:r>
          </w:p>
          <w:p w14:paraId="575B53A7">
            <w:pPr>
              <w:pStyle w:val="34"/>
              <w:rPr>
                <w:rFonts w:ascii="Amalia" w:hAnsi="Amalia"/>
                <w:sz w:val="18"/>
                <w:szCs w:val="18"/>
                <w:lang w:val="bs-Latn-BA"/>
              </w:rPr>
            </w:pPr>
            <w:r>
              <w:rPr>
                <w:rFonts w:ascii="Segoe UI Emoji" w:hAnsi="Segoe UI Emoji" w:cs="Segoe UI Emoji"/>
                <w:sz w:val="18"/>
                <w:szCs w:val="18"/>
                <w:lang w:val="bs-Latn-BA"/>
              </w:rPr>
              <w:t>▪</w:t>
            </w:r>
            <w:r>
              <w:rPr>
                <w:rFonts w:ascii="Amalia" w:hAnsi="Amalia"/>
                <w:sz w:val="18"/>
                <w:szCs w:val="18"/>
                <w:lang w:val="bs-Latn-BA"/>
              </w:rPr>
              <w:t xml:space="preserve"> na izvršenu procjenu vrijednosti nije utjecala sposobnost dužnika da otplati kredit.</w:t>
            </w:r>
          </w:p>
          <w:p w14:paraId="65A51691">
            <w:pPr>
              <w:rPr>
                <w:rFonts w:ascii="Amalia" w:hAnsi="Amalia" w:cs="Tahoma"/>
                <w:color w:val="92D050"/>
                <w:szCs w:val="24"/>
              </w:rPr>
            </w:pPr>
          </w:p>
        </w:tc>
      </w:tr>
    </w:tbl>
    <w:p w14:paraId="1DCD626D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78E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0E40B33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KOMENTAR PROCJENITELJA </w:t>
            </w:r>
          </w:p>
        </w:tc>
      </w:tr>
      <w:tr w14:paraId="253D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4C36615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Nekretnine koje su predmet procjene u trenutku procjenjivanja su 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pogodne ili nisu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pogodne za obezbjeđenje  kreditnog zahtjeva(plasmana). ( obrazloženje zašto?).</w:t>
            </w:r>
          </w:p>
          <w:p w14:paraId="5D4044AE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Kostatovati da li su svi uzeti u obzir svi pravni I ekonomski aspekti koji utiču korištenje nekretnine za hipoteku. ( vlasništvo nad nekretninom, pristupni putevi nekretnini….).</w:t>
            </w:r>
          </w:p>
          <w:p w14:paraId="0597A267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A5A29F5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9B5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40084E6E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INFORMACIJA O PRETHODNIM PROCJENAMA PREDMETNE NEKRETNINE </w:t>
            </w:r>
          </w:p>
        </w:tc>
      </w:tr>
      <w:tr w14:paraId="1D88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shd w:val="clear" w:color="auto" w:fill="auto"/>
          </w:tcPr>
          <w:p w14:paraId="6AF3F8FA">
            <w:pPr>
              <w:rPr>
                <w:rFonts w:ascii="Amalia" w:hAnsi="Amalia" w:cs="Calibri"/>
                <w:sz w:val="23"/>
                <w:szCs w:val="23"/>
              </w:rPr>
            </w:pPr>
            <w:r>
              <w:rPr>
                <w:rFonts w:ascii="Amalia" w:hAnsi="Amalia" w:cs="Calibri"/>
                <w:sz w:val="23"/>
                <w:szCs w:val="23"/>
              </w:rPr>
              <w:t xml:space="preserve">Procjenitelj je navedenu nekretninu procjenjivao više puta: </w:t>
            </w:r>
          </w:p>
          <w:p w14:paraId="2CA37E2A">
            <w:pPr>
              <w:pStyle w:val="29"/>
              <w:numPr>
                <w:ilvl w:val="0"/>
                <w:numId w:val="2"/>
              </w:numPr>
              <w:rPr>
                <w:rFonts w:ascii="Amalia" w:hAnsi="Amalia" w:cs="Calibri"/>
                <w:b/>
                <w:bCs/>
                <w:sz w:val="23"/>
                <w:szCs w:val="23"/>
              </w:rPr>
            </w:pPr>
            <w:r>
              <w:rPr>
                <w:rFonts w:ascii="Amalia" w:hAnsi="Amalia" w:cs="Calibri"/>
                <w:b/>
                <w:bCs/>
                <w:sz w:val="23"/>
                <w:szCs w:val="23"/>
              </w:rPr>
              <w:t>DA</w:t>
            </w:r>
            <w:r>
              <w:rPr>
                <w:rFonts w:ascii="Amalia" w:hAnsi="Amalia" w:cs="Calibri"/>
                <w:sz w:val="23"/>
                <w:szCs w:val="23"/>
              </w:rPr>
              <w:t xml:space="preserve"> </w:t>
            </w:r>
            <w:r>
              <w:rPr>
                <w:rFonts w:ascii="Amalia" w:hAnsi="Amalia" w:cs="Calibri"/>
                <w:color w:val="FF0000"/>
                <w:sz w:val="23"/>
                <w:szCs w:val="23"/>
              </w:rPr>
              <w:t xml:space="preserve">(navesti koje godine je rađena procjena I broj uzastopno urađenih procjena)  </w:t>
            </w:r>
            <w:r>
              <w:rPr>
                <w:rFonts w:ascii="Amalia" w:hAnsi="Amalia" w:cs="Calibri"/>
                <w:sz w:val="23"/>
                <w:szCs w:val="23"/>
              </w:rPr>
              <w:t>ili</w:t>
            </w:r>
            <w:r>
              <w:rPr>
                <w:rFonts w:ascii="Amalia" w:hAnsi="Amalia" w:cs="Calibri"/>
                <w:b/>
                <w:bCs/>
                <w:sz w:val="23"/>
                <w:szCs w:val="23"/>
              </w:rPr>
              <w:t xml:space="preserve"> </w:t>
            </w:r>
          </w:p>
          <w:p w14:paraId="172BE81A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</w:rPr>
            </w:pPr>
            <w:r>
              <w:rPr>
                <w:rFonts w:ascii="Amalia" w:hAnsi="Amalia" w:cs="Calibri"/>
                <w:b/>
                <w:bCs/>
                <w:sz w:val="23"/>
                <w:szCs w:val="23"/>
              </w:rPr>
              <w:t>NE</w:t>
            </w:r>
          </w:p>
          <w:p w14:paraId="0A73F4EE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7544A658">
      <w:pPr>
        <w:rPr>
          <w:rFonts w:ascii="Amalia" w:hAnsi="Amalia" w:cs="Tahoma"/>
          <w:b/>
          <w:color w:val="92D050"/>
        </w:rPr>
      </w:pPr>
    </w:p>
    <w:p w14:paraId="2879B817">
      <w:pPr>
        <w:rPr>
          <w:rFonts w:ascii="Amalia" w:hAnsi="Amalia" w:cs="Tahoma"/>
          <w:color w:val="92D050"/>
        </w:rPr>
      </w:pPr>
    </w:p>
    <w:p w14:paraId="5B0C1117">
      <w:pPr>
        <w:rPr>
          <w:rFonts w:ascii="Amalia" w:hAnsi="Amalia" w:eastAsiaTheme="minorHAnsi"/>
          <w:lang w:val="bs-Latn-BA"/>
        </w:rPr>
      </w:pPr>
    </w:p>
    <w:p w14:paraId="7413EDDF">
      <w:pPr>
        <w:rPr>
          <w:rFonts w:ascii="Amalia" w:hAnsi="Amalia" w:eastAsiaTheme="minorHAnsi"/>
          <w:lang w:val="bs-Latn-BA"/>
        </w:rPr>
      </w:pPr>
    </w:p>
    <w:p w14:paraId="07A0AFB4">
      <w:pPr>
        <w:rPr>
          <w:rFonts w:ascii="Amalia" w:hAnsi="Amalia" w:eastAsiaTheme="minorHAnsi"/>
          <w:lang w:val="bs-Latn-BA"/>
        </w:rPr>
      </w:pPr>
    </w:p>
    <w:p w14:paraId="09B8ADA1">
      <w:pPr>
        <w:rPr>
          <w:rFonts w:ascii="Amalia" w:hAnsi="Amalia" w:eastAsiaTheme="minorHAnsi"/>
          <w:lang w:val="bs-Latn-BA"/>
        </w:rPr>
      </w:pPr>
    </w:p>
    <w:p w14:paraId="7AC5BB19">
      <w:pPr>
        <w:rPr>
          <w:rFonts w:ascii="Amalia" w:hAnsi="Amalia" w:eastAsiaTheme="minorHAnsi"/>
          <w:lang w:val="bs-Latn-BA"/>
        </w:rPr>
      </w:pPr>
    </w:p>
    <w:p w14:paraId="5218155E">
      <w:pPr>
        <w:rPr>
          <w:rFonts w:ascii="Amalia" w:hAnsi="Amalia" w:eastAsiaTheme="minorHAnsi"/>
          <w:lang w:val="bs-Latn-BA"/>
        </w:rPr>
      </w:pPr>
    </w:p>
    <w:p w14:paraId="5A2FB378">
      <w:pPr>
        <w:rPr>
          <w:rFonts w:ascii="Amalia" w:hAnsi="Amalia" w:eastAsiaTheme="minorHAnsi"/>
          <w:lang w:val="bs-Latn-BA"/>
        </w:rPr>
      </w:pPr>
    </w:p>
    <w:p w14:paraId="1FA5A7A4">
      <w:pPr>
        <w:rPr>
          <w:rFonts w:ascii="Amalia" w:hAnsi="Amalia" w:eastAsiaTheme="minorHAnsi"/>
          <w:lang w:val="bs-Latn-BA"/>
        </w:rPr>
      </w:pPr>
    </w:p>
    <w:p w14:paraId="3EA15335">
      <w:pPr>
        <w:rPr>
          <w:rFonts w:ascii="Amalia" w:hAnsi="Amalia" w:eastAsiaTheme="minorHAnsi"/>
          <w:lang w:val="bs-Latn-BA"/>
        </w:rPr>
      </w:pPr>
    </w:p>
    <w:p w14:paraId="39F6A84F">
      <w:pPr>
        <w:rPr>
          <w:rFonts w:ascii="Amalia" w:hAnsi="Amalia" w:eastAsiaTheme="minorHAnsi"/>
          <w:lang w:val="bs-Latn-BA"/>
        </w:rPr>
      </w:pPr>
    </w:p>
    <w:p w14:paraId="0F3976D9">
      <w:pPr>
        <w:rPr>
          <w:rFonts w:ascii="Amalia" w:hAnsi="Amalia" w:eastAsiaTheme="minorHAnsi"/>
          <w:lang w:val="bs-Latn-BA"/>
        </w:rPr>
      </w:pPr>
    </w:p>
    <w:p w14:paraId="19BE75A2">
      <w:pPr>
        <w:rPr>
          <w:rFonts w:ascii="Amalia" w:hAnsi="Amalia" w:eastAsiaTheme="minorHAnsi"/>
          <w:lang w:val="bs-Latn-BA"/>
        </w:rPr>
      </w:pPr>
    </w:p>
    <w:p w14:paraId="16606B38">
      <w:pPr>
        <w:rPr>
          <w:rFonts w:ascii="Amalia" w:hAnsi="Amalia" w:eastAsiaTheme="minorHAnsi"/>
          <w:lang w:val="bs-Latn-BA"/>
        </w:rPr>
      </w:pPr>
    </w:p>
    <w:p w14:paraId="2B9EC92F">
      <w:pPr>
        <w:rPr>
          <w:rFonts w:ascii="Amalia" w:hAnsi="Amalia" w:eastAsiaTheme="minorHAnsi"/>
          <w:lang w:val="bs-Latn-BA"/>
        </w:rPr>
      </w:pPr>
    </w:p>
    <w:p w14:paraId="52FFADF6">
      <w:pPr>
        <w:rPr>
          <w:rFonts w:ascii="Amalia" w:hAnsi="Amalia" w:eastAsiaTheme="minorHAnsi"/>
          <w:lang w:val="bs-Latn-BA"/>
        </w:rPr>
      </w:pPr>
    </w:p>
    <w:p w14:paraId="5C89E126">
      <w:pPr>
        <w:rPr>
          <w:rFonts w:ascii="Amalia" w:hAnsi="Amalia" w:eastAsiaTheme="minorHAnsi"/>
          <w:lang w:val="bs-Latn-BA"/>
        </w:rPr>
      </w:pPr>
    </w:p>
    <w:p w14:paraId="20BF7762">
      <w:pPr>
        <w:rPr>
          <w:rFonts w:eastAsiaTheme="minorHAnsi"/>
          <w:lang w:val="hr-HR"/>
        </w:rPr>
      </w:pPr>
    </w:p>
    <w:p w14:paraId="4951C9E6">
      <w:pPr>
        <w:pStyle w:val="2"/>
        <w:numPr>
          <w:ilvl w:val="0"/>
          <w:numId w:val="0"/>
        </w:numPr>
        <w:rPr>
          <w:rFonts w:ascii="Amalia" w:hAnsi="Amalia" w:cs="Tahoma"/>
          <w:b/>
          <w:sz w:val="22"/>
          <w:szCs w:val="22"/>
        </w:rPr>
      </w:pPr>
      <w:bookmarkStart w:id="3" w:name="_Toc1512976"/>
    </w:p>
    <w:p w14:paraId="61BB52F2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r>
        <w:rPr>
          <w:rFonts w:ascii="Amalia" w:hAnsi="Amalia" w:cs="Tahoma"/>
          <w:b/>
          <w:sz w:val="22"/>
          <w:szCs w:val="22"/>
        </w:rPr>
        <w:t xml:space="preserve">IDENTIFIKACIJA  NEKRETNINE </w:t>
      </w:r>
      <w:bookmarkEnd w:id="3"/>
    </w:p>
    <w:p w14:paraId="6A69F84F">
      <w:pPr>
        <w:rPr>
          <w:rFonts w:ascii="Amalia" w:hAnsi="Amalia" w:cs="Tahoma"/>
          <w:lang w:val="hr-HR"/>
        </w:rPr>
      </w:pPr>
    </w:p>
    <w:p w14:paraId="7E67EC33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4" w:name="_Toc460574766"/>
      <w:bookmarkStart w:id="5" w:name="_Toc1512977"/>
      <w:r>
        <w:rPr>
          <w:rFonts w:ascii="Amalia" w:hAnsi="Amalia" w:cs="Tahoma"/>
          <w:sz w:val="20"/>
        </w:rPr>
        <w:t>Analiza lokacije</w:t>
      </w:r>
      <w:bookmarkEnd w:id="4"/>
      <w:bookmarkEnd w:id="5"/>
    </w:p>
    <w:p w14:paraId="73DD6A3E">
      <w:pPr>
        <w:rPr>
          <w:rFonts w:ascii="Amalia" w:hAnsi="Amalia" w:cs="Tahom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688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041C756">
            <w:pPr>
              <w:rPr>
                <w:rFonts w:ascii="Amalia" w:hAnsi="Amalia" w:cs="Tahoma"/>
                <w:b/>
                <w:bCs/>
                <w:szCs w:val="24"/>
              </w:rPr>
            </w:pPr>
            <w:r>
              <w:rPr>
                <w:rFonts w:ascii="Amalia" w:hAnsi="Amalia" w:cs="Tahoma"/>
                <w:b/>
                <w:bCs/>
                <w:szCs w:val="24"/>
              </w:rPr>
              <w:t>Generalna analiza lokacije</w:t>
            </w:r>
          </w:p>
        </w:tc>
      </w:tr>
      <w:tr w14:paraId="0E91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1" w:hRule="atLeast"/>
        </w:trPr>
        <w:tc>
          <w:tcPr>
            <w:tcW w:w="9468" w:type="dxa"/>
          </w:tcPr>
          <w:p w14:paraId="0A9EB4A9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 xml:space="preserve">Tačna adresa lokacije nekretnine: </w:t>
            </w:r>
          </w:p>
          <w:p w14:paraId="05856687">
            <w:pPr>
              <w:numPr>
                <w:ilvl w:val="0"/>
                <w:numId w:val="3"/>
              </w:numPr>
              <w:rPr>
                <w:rFonts w:ascii="Amalia" w:hAnsi="Amalia" w:cs="Tahoma"/>
                <w:szCs w:val="24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U</w:t>
            </w:r>
            <w:r>
              <w:rPr>
                <w:rFonts w:ascii="Amalia" w:hAnsi="Amalia" w:cs="Tahoma"/>
                <w:szCs w:val="24"/>
                <w:lang w:val="pl-PL"/>
              </w:rPr>
              <w:t>lica i broj</w:t>
            </w:r>
          </w:p>
          <w:p w14:paraId="69BB062F">
            <w:pPr>
              <w:numPr>
                <w:ilvl w:val="0"/>
                <w:numId w:val="3"/>
              </w:numPr>
              <w:rPr>
                <w:rFonts w:ascii="Amalia" w:hAnsi="Amalia" w:cs="Tahoma"/>
                <w:szCs w:val="24"/>
                <w:lang w:val="pl-PL"/>
              </w:rPr>
            </w:pPr>
            <w:r>
              <w:rPr>
                <w:rFonts w:ascii="Amalia" w:hAnsi="Amalia" w:cs="Tahoma"/>
                <w:szCs w:val="24"/>
                <w:lang w:val="pl-PL"/>
              </w:rPr>
              <w:t>Grad</w:t>
            </w:r>
          </w:p>
          <w:p w14:paraId="46E91B4E">
            <w:pPr>
              <w:numPr>
                <w:ilvl w:val="0"/>
                <w:numId w:val="3"/>
              </w:numPr>
              <w:rPr>
                <w:rFonts w:ascii="Amalia" w:hAnsi="Amalia" w:cs="Tahoma"/>
                <w:szCs w:val="24"/>
                <w:lang w:val="pl-PL"/>
              </w:rPr>
            </w:pPr>
            <w:r>
              <w:rPr>
                <w:rFonts w:ascii="Amalia" w:hAnsi="Amalia" w:cs="Tahoma"/>
                <w:szCs w:val="24"/>
                <w:lang w:val="pl-PL"/>
              </w:rPr>
              <w:t>Poštanski broj</w:t>
            </w:r>
          </w:p>
          <w:p w14:paraId="77C95E31">
            <w:pPr>
              <w:numPr>
                <w:ilvl w:val="0"/>
                <w:numId w:val="3"/>
              </w:numPr>
              <w:rPr>
                <w:rFonts w:ascii="Amalia" w:hAnsi="Amalia" w:cs="Tahoma"/>
                <w:szCs w:val="24"/>
                <w:lang w:val="pl-PL"/>
              </w:rPr>
            </w:pPr>
            <w:r>
              <w:rPr>
                <w:rFonts w:ascii="Amalia" w:hAnsi="Amalia" w:cs="Tahoma"/>
                <w:szCs w:val="24"/>
                <w:lang w:val="pl-PL"/>
              </w:rPr>
              <w:t>Kanton</w:t>
            </w:r>
          </w:p>
          <w:p w14:paraId="032F7C5C">
            <w:pPr>
              <w:numPr>
                <w:ilvl w:val="0"/>
                <w:numId w:val="3"/>
              </w:numPr>
              <w:rPr>
                <w:rFonts w:ascii="Amalia" w:hAnsi="Amalia" w:cs="Tahoma"/>
                <w:szCs w:val="24"/>
                <w:lang w:val="pl-PL"/>
              </w:rPr>
            </w:pPr>
            <w:r>
              <w:rPr>
                <w:rFonts w:ascii="Amalia" w:hAnsi="Amalia" w:cs="Tahoma"/>
                <w:szCs w:val="24"/>
                <w:lang w:val="pl-PL"/>
              </w:rPr>
              <w:t>Federacija BiH / RS / distrikt Brčko</w:t>
            </w:r>
          </w:p>
          <w:p w14:paraId="4FC280F4">
            <w:pPr>
              <w:rPr>
                <w:rFonts w:ascii="Amalia" w:hAnsi="Amalia" w:cs="Tahoma"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*NAPOMENA:</w:t>
            </w:r>
            <w:r>
              <w:rPr>
                <w:rFonts w:ascii="Amalia" w:hAnsi="Amalia" w:cs="Tahoma"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 xml:space="preserve">  (ukoliko je unazad dvije godine mijenjan naziv ulice navesti prethodni naziv ulice)</w:t>
            </w:r>
          </w:p>
          <w:p w14:paraId="73D9FEEF">
            <w:pPr>
              <w:rPr>
                <w:rFonts w:ascii="Amalia" w:hAnsi="Amalia" w:cs="Tahoma"/>
                <w:color w:val="558ED5" w:themeColor="text2" w:themeTint="99"/>
                <w:lang w:val="pl-PL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  <w:p w14:paraId="0D16160E">
            <w:pPr>
              <w:pStyle w:val="31"/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MAKRO I MIKRO </w:t>
            </w: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LOKACIJA: </w:t>
            </w:r>
          </w:p>
          <w:p w14:paraId="2358DB0C">
            <w:pPr>
              <w:pStyle w:val="31"/>
              <w:rPr>
                <w:rFonts w:ascii="Amalia" w:hAnsi="Amalia" w:cs="Tahom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22D82B89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Makro lokacija: Opšti podaci</w:t>
            </w:r>
          </w:p>
          <w:p w14:paraId="6AB29C5E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godine.</w:t>
            </w:r>
          </w:p>
          <w:p w14:paraId="6D7FE952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A0AE7E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koja uključuje informacije:</w:t>
            </w:r>
          </w:p>
          <w:p w14:paraId="6F6E9D05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Ekonomija u zemlji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(rast/pad ekonomije, razlozi,faktori koji utiču na BDP, buduće projekcije, indeks potrošačkih cijena...)</w:t>
            </w:r>
          </w:p>
          <w:p w14:paraId="19C9AE85">
            <w:pPr>
              <w:pStyle w:val="29"/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25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5"/>
              <w:gridCol w:w="1170"/>
              <w:gridCol w:w="1170"/>
              <w:gridCol w:w="1170"/>
              <w:gridCol w:w="1260"/>
            </w:tblGrid>
            <w:tr w14:paraId="39FA4A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25" w:type="dxa"/>
                  <w:gridSpan w:val="5"/>
                </w:tcPr>
                <w:p w14:paraId="41E65A36">
                  <w:pPr>
                    <w:pStyle w:val="29"/>
                    <w:ind w:left="0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Bosna i Hercegovina – Glavni makroekonomski indikatori ( % godina na godinu)</w:t>
                  </w:r>
                </w:p>
              </w:tc>
            </w:tr>
            <w:tr w14:paraId="4F7016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5AFC09F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217924A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2018</w:t>
                  </w:r>
                </w:p>
              </w:tc>
              <w:tc>
                <w:tcPr>
                  <w:tcW w:w="1170" w:type="dxa"/>
                </w:tcPr>
                <w:p w14:paraId="2D53EBE3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2019</w:t>
                  </w:r>
                </w:p>
              </w:tc>
              <w:tc>
                <w:tcPr>
                  <w:tcW w:w="1170" w:type="dxa"/>
                </w:tcPr>
                <w:p w14:paraId="078D367D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2020</w:t>
                  </w:r>
                </w:p>
              </w:tc>
              <w:tc>
                <w:tcPr>
                  <w:tcW w:w="1260" w:type="dxa"/>
                </w:tcPr>
                <w:p w14:paraId="0278298D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2021</w:t>
                  </w:r>
                </w:p>
              </w:tc>
            </w:tr>
            <w:tr w14:paraId="27C034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1" w:hRule="atLeast"/>
              </w:trPr>
              <w:tc>
                <w:tcPr>
                  <w:tcW w:w="2755" w:type="dxa"/>
                </w:tcPr>
                <w:p w14:paraId="2EB548D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BDP</w:t>
                  </w:r>
                </w:p>
                <w:p w14:paraId="5205FC6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4AB00BB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5EBDB28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2E7709D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378450D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CFBE6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13A8E8F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Potrošnja domaćinstva</w:t>
                  </w:r>
                </w:p>
              </w:tc>
              <w:tc>
                <w:tcPr>
                  <w:tcW w:w="1170" w:type="dxa"/>
                </w:tcPr>
                <w:p w14:paraId="51FED0C8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79C5C3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489FEA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313A181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184B5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26D10F0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Izvoz</w:t>
                  </w:r>
                </w:p>
              </w:tc>
              <w:tc>
                <w:tcPr>
                  <w:tcW w:w="1170" w:type="dxa"/>
                </w:tcPr>
                <w:p w14:paraId="3D3B266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213C747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274BC9A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599AB9B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99E75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7B2B774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Uvoz</w:t>
                  </w:r>
                </w:p>
              </w:tc>
              <w:tc>
                <w:tcPr>
                  <w:tcW w:w="1170" w:type="dxa"/>
                </w:tcPr>
                <w:p w14:paraId="4D8BBCC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4D5099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7BDC9DC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10AFF92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DBD02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2F161EB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Stopa nezaploslenosti (prosjek)</w:t>
                  </w:r>
                </w:p>
              </w:tc>
              <w:tc>
                <w:tcPr>
                  <w:tcW w:w="1170" w:type="dxa"/>
                </w:tcPr>
                <w:p w14:paraId="7EA5C97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92DE84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134480E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642EAF5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3E0D2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170D125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Bruto nominalne plate</w:t>
                  </w:r>
                </w:p>
              </w:tc>
              <w:tc>
                <w:tcPr>
                  <w:tcW w:w="1170" w:type="dxa"/>
                </w:tcPr>
                <w:p w14:paraId="6B8493E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582BD78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24F7DCD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2BF85D6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191AA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72E7B07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D699A5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7532F5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D4CACE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4E8C1CD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3CBA733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772DC8CF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Uticaj pandemije COVID19</w:t>
            </w:r>
          </w:p>
          <w:p w14:paraId="64B26DC8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/>
                <w:b/>
                <w:bCs/>
                <w:lang w:val="pl-PL"/>
              </w:rPr>
              <w:t>Buduć planovi razvoja hotelijerstava</w:t>
            </w:r>
            <w:r>
              <w:rPr>
                <w:rFonts w:ascii="Amalia" w:hAnsi="Amalia"/>
                <w:lang w:val="pl-PL"/>
              </w:rPr>
              <w:t xml:space="preserve"> u Kantonu/Državi /Regiji</w:t>
            </w:r>
          </w:p>
          <w:p w14:paraId="4C181553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/>
                <w:b/>
                <w:bCs/>
                <w:lang w:val="pl-PL"/>
              </w:rPr>
              <w:t>....</w:t>
            </w:r>
          </w:p>
          <w:p w14:paraId="6E7A4BA7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125095</wp:posOffset>
                      </wp:positionV>
                      <wp:extent cx="1805305" cy="1139825"/>
                      <wp:effectExtent l="0" t="0" r="24130" b="2222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140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8.35pt;margin-top:9.85pt;height:89.75pt;width:142.15pt;z-index:251659264;v-text-anchor:middle;mso-width-relative:page;mso-height-relative:page;" fillcolor="#FFFFFF [3212]" filled="t" stroked="t" coordsize="21600,21600" o:gfxdata="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9irUvWAAAA&#10;CgEAAA8AAAAAAAAAAQAgAAAAIgAAAGRycy9kb3ducmV2LnhtbFBLAQIUABQAAAAIAIdO4kAlH0p4&#10;WAIAAOEEAAAOAAAAAAAAAAEAIAAAACU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64B540EC">
            <w:pPr>
              <w:rPr>
                <w:rFonts w:ascii="Amalia" w:hAnsi="Amalia" w:cs="Tahoma"/>
                <w:lang w:val="pl-PL"/>
              </w:rPr>
            </w:pPr>
          </w:p>
          <w:p w14:paraId="1888964C">
            <w:pPr>
              <w:rPr>
                <w:rFonts w:ascii="Amalia" w:hAnsi="Amalia" w:cs="Tahoma"/>
                <w:lang w:val="pl-PL"/>
              </w:rPr>
            </w:pPr>
          </w:p>
          <w:p w14:paraId="4AFA9F0D">
            <w:pPr>
              <w:rPr>
                <w:rFonts w:ascii="Amalia" w:hAnsi="Amalia" w:cs="Tahoma"/>
                <w:lang w:val="pl-PL"/>
              </w:rPr>
            </w:pPr>
          </w:p>
          <w:p w14:paraId="0BB48D78">
            <w:pPr>
              <w:rPr>
                <w:rFonts w:ascii="Amalia" w:hAnsi="Amalia" w:cs="Tahoma"/>
                <w:lang w:val="pl-PL"/>
              </w:rPr>
            </w:pPr>
          </w:p>
          <w:p w14:paraId="28A3DC9B">
            <w:pPr>
              <w:rPr>
                <w:rFonts w:ascii="Amalia" w:hAnsi="Amalia" w:cs="Tahoma"/>
                <w:lang w:val="pl-PL"/>
              </w:rPr>
            </w:pPr>
          </w:p>
          <w:p w14:paraId="31530000">
            <w:pPr>
              <w:rPr>
                <w:rFonts w:ascii="Amalia" w:hAnsi="Amalia" w:cs="Tahoma"/>
                <w:lang w:val="pl-PL"/>
              </w:rPr>
            </w:pPr>
          </w:p>
          <w:p w14:paraId="54E8E4ED">
            <w:pPr>
              <w:rPr>
                <w:rFonts w:ascii="Amalia" w:hAnsi="Amalia" w:cs="Tahoma"/>
                <w:lang w:val="pl-PL"/>
              </w:rPr>
            </w:pPr>
          </w:p>
          <w:p w14:paraId="05A34BF1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lang w:val="pl-PL"/>
              </w:rPr>
              <w:t xml:space="preserve">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64A508FB">
            <w:pPr>
              <w:rPr>
                <w:rFonts w:ascii="Amalia" w:hAnsi="Amalia" w:cs="Tahoma"/>
                <w:color w:val="0070C0"/>
                <w:lang w:val="pl-PL"/>
              </w:rPr>
            </w:pPr>
          </w:p>
          <w:p w14:paraId="2A567A6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Mikro lokacija: Opis lokacije i analiza trenutnih uslova na tržištu koji utiču na imovinu</w:t>
            </w:r>
          </w:p>
          <w:p w14:paraId="1AD042BA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godine, a akcenat analize da je na tipu predmetne nekretine.</w:t>
            </w:r>
          </w:p>
          <w:p w14:paraId="52A16BA6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Lokacija – centar, gradska zona I, II, III  ili  seoska zona), </w:t>
            </w:r>
          </w:p>
          <w:p w14:paraId="15AB90AE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Trenutni i budući planovi razvoja mikro lokacije</w:t>
            </w:r>
          </w:p>
          <w:p w14:paraId="71DA20B9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/>
              </w:rPr>
              <w:t xml:space="preserve">Trziste hotela, trendovi(cijene u hotelima, novootvoreni hoteli , investicije, kategorije,  koncetraciija hotela, kvalitete usluga, mogućnost povećanja kapaciteta u gradu I objektu, budući novi projekti I mogućnost finansiranja od strane banaka,uticaj pandemije COVID19, analiza hotelskih gostiju npr.sa 3 zvjezdice , 5 svjezdica …u gradu, </w:t>
            </w:r>
          </w:p>
          <w:p w14:paraId="1114ADBD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Analiza protoka turista u zadnje 2(dvije) godine</w:t>
            </w:r>
          </w:p>
          <w:p w14:paraId="4262CCB9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Opis lokacije, zona, saobraćaj, udljenost hotela od aerodroma, autobuske i željezničke stanice(minute vožnje autom ili min hoda).</w:t>
            </w:r>
          </w:p>
          <w:p w14:paraId="0071E16C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.....</w:t>
            </w:r>
          </w:p>
          <w:p w14:paraId="663F7AF4">
            <w:pPr>
              <w:rPr>
                <w:rFonts w:ascii="Amalia" w:hAnsi="Amalia" w:cs="Tahoma"/>
                <w:b/>
                <w:bCs/>
              </w:rPr>
            </w:pPr>
          </w:p>
          <w:p w14:paraId="58265E47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1467485</wp:posOffset>
                      </wp:positionH>
                      <wp:positionV relativeFrom="paragraph">
                        <wp:posOffset>56515</wp:posOffset>
                      </wp:positionV>
                      <wp:extent cx="1805305" cy="1045210"/>
                      <wp:effectExtent l="0" t="0" r="24130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0450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5.55pt;margin-top:4.45pt;height:82.3pt;width:142.15pt;z-index:251661312;v-text-anchor:middle;mso-width-relative:page;mso-height-relative:page;" fillcolor="#FFFFFF [3212]" filled="t" stroked="t" coordsize="21600,21600" o:gfxdata="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VHO7TXAAAA&#10;CQEAAA8AAAAAAAAAAQAgAAAAIgAAAGRycy9kb3ducmV2LnhtbFBLAQIUABQAAAAIAIdO4kDCxclf&#10;VwIAAOEEAAAOAAAAAAAAAAEAIAAAACY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malia" w:hAnsi="Amalia" w:cs="Tahoma"/>
                <w:b/>
                <w:bCs/>
              </w:rPr>
              <w:t xml:space="preserve"> </w:t>
            </w:r>
          </w:p>
          <w:p w14:paraId="52FBBA69">
            <w:pPr>
              <w:rPr>
                <w:rFonts w:ascii="Amalia" w:hAnsi="Amalia" w:cs="Tahoma"/>
                <w:color w:val="FF0000"/>
                <w:lang w:val="pl-PL"/>
              </w:rPr>
            </w:pPr>
          </w:p>
          <w:p w14:paraId="1E2B2836">
            <w:pPr>
              <w:rPr>
                <w:rFonts w:ascii="Amalia" w:hAnsi="Amalia" w:cs="Tahoma"/>
                <w:b/>
                <w:bCs/>
              </w:rPr>
            </w:pPr>
          </w:p>
          <w:p w14:paraId="78B25FD4">
            <w:pPr>
              <w:rPr>
                <w:rFonts w:ascii="Amalia" w:hAnsi="Amalia" w:cs="Tahoma"/>
                <w:b/>
                <w:bCs/>
              </w:rPr>
            </w:pPr>
          </w:p>
          <w:p w14:paraId="6E133B67">
            <w:pPr>
              <w:rPr>
                <w:rFonts w:ascii="Amalia" w:hAnsi="Amalia" w:cs="Tahoma"/>
                <w:b/>
                <w:bCs/>
              </w:rPr>
            </w:pPr>
          </w:p>
          <w:p w14:paraId="72DAD421">
            <w:pPr>
              <w:rPr>
                <w:rFonts w:ascii="Amalia" w:hAnsi="Amalia" w:cs="Tahoma"/>
                <w:b/>
                <w:bCs/>
              </w:rPr>
            </w:pPr>
          </w:p>
          <w:p w14:paraId="7F2AB1F7">
            <w:pPr>
              <w:rPr>
                <w:rFonts w:ascii="Amalia" w:hAnsi="Amalia" w:cs="Tahoma"/>
                <w:b/>
                <w:bCs/>
              </w:rPr>
            </w:pPr>
          </w:p>
          <w:p w14:paraId="23FA3A15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</w:rPr>
              <w:t xml:space="preserve">  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5192FA17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2E8F307B">
      <w:pPr>
        <w:rPr>
          <w:rFonts w:ascii="Amalia" w:hAnsi="Amalia" w:cs="Tahoma"/>
          <w:lang w:val="hr-HR"/>
        </w:rPr>
      </w:pPr>
      <w:bookmarkStart w:id="6" w:name="_Toc460574767"/>
      <w:bookmarkStart w:id="7" w:name="_Toc199152073"/>
      <w:bookmarkStart w:id="8" w:name="_Toc196908916"/>
    </w:p>
    <w:p w14:paraId="549893AE">
      <w:pPr>
        <w:pStyle w:val="31"/>
        <w:rPr>
          <w:rFonts w:ascii="Amalia" w:hAnsi="Amalia" w:cs="Tahoma"/>
          <w:color w:val="auto"/>
          <w:sz w:val="20"/>
          <w:szCs w:val="20"/>
        </w:rPr>
      </w:pPr>
      <w:r>
        <w:rPr>
          <w:rFonts w:ascii="Amalia" w:hAnsi="Amalia" w:cs="Tahoma"/>
          <w:b/>
          <w:color w:val="auto"/>
          <w:sz w:val="20"/>
          <w:szCs w:val="20"/>
          <w:lang w:val="hr-HR"/>
        </w:rPr>
        <w:t>2.2. ANALIZA NEKRETNINE</w:t>
      </w:r>
    </w:p>
    <w:p w14:paraId="43E517E3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5"/>
      </w:tblGrid>
      <w:tr w14:paraId="076C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625" w:type="dxa"/>
            <w:shd w:val="clear" w:color="auto" w:fill="DBE5F1" w:themeFill="accent1" w:themeFillTint="33"/>
          </w:tcPr>
          <w:p w14:paraId="46D22898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1.SWOT ANALIZA:</w:t>
            </w:r>
          </w:p>
        </w:tc>
      </w:tr>
    </w:tbl>
    <w:p w14:paraId="4C727549">
      <w:pPr>
        <w:rPr>
          <w:rFonts w:ascii="Amalia" w:hAnsi="Amalia" w:cs="Tahoma"/>
          <w:b/>
          <w:sz w:val="18"/>
          <w:szCs w:val="18"/>
        </w:rPr>
      </w:pPr>
    </w:p>
    <w:p w14:paraId="78DD6CE7">
      <w:pPr>
        <w:rPr>
          <w:rFonts w:ascii="Amalia" w:hAnsi="Amalia" w:cs="Tahoma"/>
          <w:b/>
          <w:sz w:val="18"/>
          <w:szCs w:val="18"/>
        </w:rPr>
      </w:pPr>
    </w:p>
    <w:tbl>
      <w:tblPr>
        <w:tblStyle w:val="12"/>
        <w:tblpPr w:leftFromText="141" w:rightFromText="141" w:vertAnchor="text" w:horzAnchor="margin" w:tblpY="-64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6D9F0" w:themeFill="text2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5040"/>
      </w:tblGrid>
      <w:tr w14:paraId="189F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65" w:type="dxa"/>
            <w:shd w:val="clear" w:color="auto" w:fill="DBE5F1" w:themeFill="accent1" w:themeFillTint="33"/>
          </w:tcPr>
          <w:p w14:paraId="61A7DE17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Prednosti (</w:t>
            </w:r>
            <w:r>
              <w:rPr>
                <w:rFonts w:ascii="Amalia" w:hAnsi="Amalia" w:cs="SegoeUI"/>
                <w:b/>
              </w:rPr>
              <w:t>Strengths):</w:t>
            </w:r>
          </w:p>
          <w:p w14:paraId="00000215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  <w:p w14:paraId="1B5C9E6C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auto"/>
          </w:tcPr>
          <w:p w14:paraId="4B3650F4">
            <w:pPr>
              <w:rPr>
                <w:rFonts w:ascii="Amalia" w:hAnsi="Amalia" w:cs="Tahoma"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sz w:val="18"/>
                <w:szCs w:val="18"/>
                <w:highlight w:val="yellow"/>
              </w:rPr>
              <w:t>-</w:t>
            </w:r>
          </w:p>
          <w:p w14:paraId="7DCC7F59">
            <w:pPr>
              <w:rPr>
                <w:rFonts w:ascii="Amalia" w:hAnsi="Amalia" w:cs="Tahoma"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sz w:val="18"/>
                <w:szCs w:val="18"/>
                <w:highlight w:val="yellow"/>
              </w:rPr>
              <w:t>-</w:t>
            </w:r>
          </w:p>
          <w:p w14:paraId="293E69F3">
            <w:pPr>
              <w:rPr>
                <w:rFonts w:ascii="Amalia" w:hAnsi="Amalia" w:cs="Tahoma"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sz w:val="18"/>
                <w:szCs w:val="18"/>
                <w:highlight w:val="yellow"/>
              </w:rPr>
              <w:t>-</w:t>
            </w:r>
          </w:p>
          <w:p w14:paraId="5A73696A">
            <w:pPr>
              <w:rPr>
                <w:rFonts w:ascii="Amalia" w:hAnsi="Amalia" w:cs="Tahoma"/>
                <w:sz w:val="18"/>
                <w:szCs w:val="18"/>
                <w:highlight w:val="yellow"/>
              </w:rPr>
            </w:pPr>
          </w:p>
        </w:tc>
      </w:tr>
      <w:tr w14:paraId="6C16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765" w:type="dxa"/>
            <w:shd w:val="clear" w:color="auto" w:fill="DBE5F1" w:themeFill="accent1" w:themeFillTint="33"/>
          </w:tcPr>
          <w:p w14:paraId="4B88E2FE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Slabosti   (Weaknesses):</w:t>
            </w:r>
          </w:p>
          <w:p w14:paraId="5D78F9FF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auto"/>
          </w:tcPr>
          <w:p w14:paraId="051B8FAB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0D635968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3769ACCB">
            <w:pPr>
              <w:rPr>
                <w:rFonts w:ascii="Amalia" w:hAnsi="Amalia" w:cs="Tahom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9C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4765" w:type="dxa"/>
            <w:shd w:val="clear" w:color="auto" w:fill="DBE5F1" w:themeFill="accent1" w:themeFillTint="33"/>
          </w:tcPr>
          <w:p w14:paraId="4032C77C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Prilike      (</w:t>
            </w:r>
            <w:r>
              <w:rPr>
                <w:rFonts w:ascii="Amalia" w:hAnsi="Amalia" w:cs="SegoeUI"/>
                <w:b/>
              </w:rPr>
              <w:t>Opportunities):</w:t>
            </w:r>
          </w:p>
          <w:p w14:paraId="771BAA4C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auto"/>
          </w:tcPr>
          <w:p w14:paraId="7B612608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-</w:t>
            </w:r>
          </w:p>
          <w:p w14:paraId="58FD0DFF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F0ECAAC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5821CE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  <w:tr w14:paraId="5464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4765" w:type="dxa"/>
            <w:shd w:val="clear" w:color="auto" w:fill="DBE5F1" w:themeFill="accent1" w:themeFillTint="33"/>
          </w:tcPr>
          <w:p w14:paraId="5B373E0B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</w:rPr>
              <w:t>Prednosti (Threats):</w:t>
            </w:r>
          </w:p>
        </w:tc>
        <w:tc>
          <w:tcPr>
            <w:tcW w:w="5040" w:type="dxa"/>
            <w:shd w:val="clear" w:color="auto" w:fill="auto"/>
          </w:tcPr>
          <w:p w14:paraId="71540ADA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40314BC0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3E33D6A6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65BE663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3222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4F029BDC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 xml:space="preserve"> NAJBOLJA I NAJISPLATIVIJA UPOTREBA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(HIGNEST AND BEST USE - HABU): </w:t>
            </w:r>
          </w:p>
        </w:tc>
      </w:tr>
    </w:tbl>
    <w:p w14:paraId="6599E49E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5035"/>
      </w:tblGrid>
      <w:tr w14:paraId="7B98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shd w:val="clear" w:color="auto" w:fill="DBE5F1" w:themeFill="accent1" w:themeFillTint="33"/>
          </w:tcPr>
          <w:p w14:paraId="5BE46EF1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je upotreba objekta fizički moguća? </w:t>
            </w:r>
          </w:p>
          <w:p w14:paraId="658102D1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5035" w:type="dxa"/>
          </w:tcPr>
          <w:p w14:paraId="21560204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  <w:tr w14:paraId="38FA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shd w:val="clear" w:color="auto" w:fill="DBE5F1" w:themeFill="accent1" w:themeFillTint="33"/>
          </w:tcPr>
          <w:p w14:paraId="13D5988C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zakonski dozvoljena? </w:t>
            </w:r>
          </w:p>
          <w:p w14:paraId="0449F506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5035" w:type="dxa"/>
          </w:tcPr>
          <w:p w14:paraId="2449A991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  <w:tr w14:paraId="10C1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shd w:val="clear" w:color="auto" w:fill="DBE5F1" w:themeFill="accent1" w:themeFillTint="33"/>
          </w:tcPr>
          <w:p w14:paraId="0EE15306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finacijski isplativa? </w:t>
            </w:r>
          </w:p>
          <w:p w14:paraId="753AD93B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5035" w:type="dxa"/>
          </w:tcPr>
          <w:p w14:paraId="6DAC9448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  <w:tr w14:paraId="158A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5" w:type="dxa"/>
            <w:shd w:val="clear" w:color="auto" w:fill="DBE5F1" w:themeFill="accent1" w:themeFillTint="33"/>
          </w:tcPr>
          <w:p w14:paraId="6B1AC134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maksimalno isplativa? </w:t>
            </w:r>
          </w:p>
          <w:p w14:paraId="7C72D489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5035" w:type="dxa"/>
          </w:tcPr>
          <w:p w14:paraId="5C50744B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7F5F8766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6A8B8660">
        <w:tc>
          <w:tcPr>
            <w:tcW w:w="9800" w:type="dxa"/>
            <w:shd w:val="clear" w:color="auto" w:fill="DBE5F1" w:themeFill="accent1" w:themeFillTint="33"/>
          </w:tcPr>
          <w:p w14:paraId="0EDA5F6D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3.FLEKSIBILNA UPOTREBA NEKRETNINE:</w:t>
            </w:r>
          </w:p>
        </w:tc>
      </w:tr>
      <w:tr w14:paraId="1DBD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800" w:type="dxa"/>
          </w:tcPr>
          <w:p w14:paraId="05AF1068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57008F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promjene tipa nekretnine, mogućnost korištenja za druge namjene I koje</w:t>
            </w:r>
          </w:p>
        </w:tc>
      </w:tr>
    </w:tbl>
    <w:p w14:paraId="04F8B9B5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196E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800" w:type="dxa"/>
            <w:shd w:val="clear" w:color="auto" w:fill="DBE5F1" w:themeFill="accent1" w:themeFillTint="33"/>
          </w:tcPr>
          <w:p w14:paraId="569E7EAC">
            <w:pPr>
              <w:rPr>
                <w:rFonts w:ascii="Amalia" w:hAnsi="Amalia" w:cs="Tahoma"/>
                <w:b/>
              </w:rPr>
            </w:pPr>
            <w:bookmarkStart w:id="9" w:name="_Hlk115702079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4. VRIJEME REALIZACIJE NA TRŽIŠTU I PRINUDNA LIKVIDACIONA VRIJEDNOST: </w:t>
            </w:r>
          </w:p>
        </w:tc>
      </w:tr>
      <w:tr w14:paraId="7283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0" w:type="dxa"/>
          </w:tcPr>
          <w:p w14:paraId="3E66381D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bookmarkStart w:id="10" w:name="_Hlk72137507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4.1. VRIJEME REALIZACIJE NA TRŽIŠTU:</w:t>
            </w:r>
          </w:p>
        </w:tc>
      </w:tr>
      <w:tr w14:paraId="0E02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800" w:type="dxa"/>
          </w:tcPr>
          <w:p w14:paraId="38D993A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*Analiza-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>Vrijeme realizacije na tržištu</w:t>
            </w: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 xml:space="preserve">je procijenjeno vrijeme koje će biti potrebno da se imovina proda na konkurentnom tržištu, a na osnovu analize trenutnih tržišnih uslova i prognoziranih promjena na tom tržištu; </w:t>
            </w:r>
          </w:p>
        </w:tc>
      </w:tr>
      <w:tr w14:paraId="214E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0" w:type="dxa"/>
          </w:tcPr>
          <w:p w14:paraId="7DEA51B8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4.2.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PRINUDNA LIKVIDACIONA VRIJEDNOST:</w:t>
            </w:r>
          </w:p>
        </w:tc>
      </w:tr>
      <w:tr w14:paraId="23E6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496D123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Izvor:</w:t>
            </w:r>
          </w:p>
          <w:p w14:paraId="7860601B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 IVS-Definicija likvidacione vrijednost</w:t>
            </w:r>
          </w:p>
          <w:p w14:paraId="2453D862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je iznos koji se moze postićikada bi se imovina ili grupa imovine prodali pojedinačno.</w:t>
            </w:r>
          </w:p>
          <w:p w14:paraId="3FA0E2B8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treba uzeti u obzir troškove stavljanja imovine u prodajno stanje kao I troškove aktivnosti stavljanja na raspolaganje.</w:t>
            </w:r>
          </w:p>
          <w:p w14:paraId="1A2692C0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 se može odrediti  pod dvije pretpostavke:</w:t>
            </w:r>
          </w:p>
          <w:p w14:paraId="54D8846C">
            <w:pPr>
              <w:pStyle w:val="29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Regularna transakcija sa tipičnim periodom oglašavanja,</w:t>
            </w:r>
          </w:p>
          <w:p w14:paraId="115D17AD">
            <w:pPr>
              <w:pStyle w:val="29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Prisilna transakcija sa kraćim periodom oglašavanja</w:t>
            </w:r>
          </w:p>
          <w:p w14:paraId="3B6205AA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3A801EFA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60313CF4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 xml:space="preserve">*FBA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- </w:t>
            </w:r>
            <w:r>
              <w:rPr>
                <w:rFonts w:ascii="Amalia" w:hAnsi="Amalia"/>
                <w:b/>
                <w:color w:val="FF0000"/>
                <w:sz w:val="18"/>
                <w:szCs w:val="18"/>
              </w:rPr>
              <w:t xml:space="preserve">Prinudna likvidaciona vrijednost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je vrijednost koja se može dobiti od prodaje u situaciji </w:t>
            </w:r>
            <w:r>
              <w:rPr>
                <w:rFonts w:ascii="Amalia" w:hAnsi="Amalia"/>
                <w:color w:val="FF0000"/>
                <w:spacing w:val="-57"/>
                <w:sz w:val="18"/>
                <w:szCs w:val="18"/>
              </w:rPr>
              <w:t xml:space="preserve">     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kada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je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prodavac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primoran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izvrši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hitnu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prodaju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imovine.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Nezavisni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procjenitelј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prilikom</w:t>
            </w:r>
            <w:r>
              <w:rPr>
                <w:rFonts w:ascii="Amalia" w:hAnsi="Amalia"/>
                <w:color w:val="FF0000"/>
                <w:spacing w:val="-5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umanjuje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troškove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likvidacije i ostale očekivane troškove prodaje. Ova vrijednost trebala bi da odražava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skraćeno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vrijeme realizacije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tržištu;</w:t>
            </w:r>
          </w:p>
          <w:p w14:paraId="5BFC3834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color w:val="FF0000"/>
                <w:sz w:val="18"/>
                <w:szCs w:val="18"/>
              </w:rPr>
            </w:pPr>
          </w:p>
          <w:p w14:paraId="7604FB61">
            <w:pPr>
              <w:widowControl w:val="0"/>
              <w:tabs>
                <w:tab w:val="left" w:pos="527"/>
              </w:tabs>
              <w:autoSpaceDE w:val="0"/>
              <w:autoSpaceDN w:val="0"/>
              <w:ind w:right="116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Ako procjena tržišne vrijednosti kolaterala predviđa da će biti potreban veoma dug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period realizacije na tržištu, ili u slučaju kada trenutno ne postoji aktivno tržište 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predmetnu imovinu na određenoj lokaciji, izvještaj o procjeni treba da sadrži procjenu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 vrijednosti, kao i vrijeme realizacije kolaterala na tržištu, kako bi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banka</w:t>
            </w:r>
            <w:r>
              <w:rPr>
                <w:rFonts w:ascii="Amalia" w:hAnsi="Amalia"/>
                <w:color w:val="FF000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bila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bolje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upoznata sa</w:t>
            </w:r>
            <w:r>
              <w:rPr>
                <w:rFonts w:ascii="Amalia" w:hAnsi="Amalia"/>
                <w:color w:val="FF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svim faktorima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rizika kod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odlučivanja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 izloženosti.</w:t>
            </w:r>
          </w:p>
          <w:p w14:paraId="382CA5EF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</w:tc>
      </w:tr>
      <w:tr w14:paraId="24D0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607B9F9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1.Tržišna vrijednost:                               _________KM</w:t>
            </w:r>
          </w:p>
          <w:p w14:paraId="01A6BBB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2.Troškovi likvidacije:                             _________KM</w:t>
            </w:r>
          </w:p>
          <w:p w14:paraId="747C8DC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3.Ostali očekivani troškovi prodaje: _________KM</w:t>
            </w:r>
          </w:p>
          <w:p w14:paraId="695923B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4.Vrijeme realizacije:                              _________mjeseci</w:t>
            </w:r>
          </w:p>
          <w:p w14:paraId="1BBC80B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5.Diskont umanjenja: :                            _________%</w:t>
            </w:r>
          </w:p>
          <w:p w14:paraId="29A3E1A0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Prinudna likvidaciona vrijednost: _________KM</w:t>
            </w:r>
          </w:p>
          <w:p w14:paraId="0F13807C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7A34C1D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*Objasniti pojedinačno svaku stavku od rednog br.1. – 5.</w:t>
            </w:r>
          </w:p>
          <w:p w14:paraId="54FDB9DC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</w:tc>
      </w:tr>
      <w:bookmarkEnd w:id="9"/>
      <w:bookmarkEnd w:id="10"/>
    </w:tbl>
    <w:p w14:paraId="55158668">
      <w:pPr>
        <w:rPr>
          <w:rFonts w:ascii="Amalia" w:hAnsi="Amalia" w:cs="Tahoma"/>
          <w:b/>
          <w:sz w:val="18"/>
          <w:szCs w:val="18"/>
        </w:rPr>
      </w:pPr>
    </w:p>
    <w:p w14:paraId="2ACFEA4A">
      <w:pPr>
        <w:rPr>
          <w:rFonts w:ascii="Amalia" w:hAnsi="Amalia" w:cs="Tahoma"/>
          <w:b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500E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800" w:type="dxa"/>
            <w:shd w:val="clear" w:color="auto" w:fill="DBE5F1" w:themeFill="accent1" w:themeFillTint="33"/>
          </w:tcPr>
          <w:p w14:paraId="781B72C0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5.KLASIFIKACIJA HOTELA/MOTELA: </w:t>
            </w:r>
          </w:p>
        </w:tc>
      </w:tr>
      <w:tr w14:paraId="1D12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9800" w:type="dxa"/>
          </w:tcPr>
          <w:p w14:paraId="2E517CC8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*opisati detaljnije kojoj klasifikaciji hotela pripada procjenjivana nekretnina .</w:t>
            </w:r>
          </w:p>
          <w:p w14:paraId="49A90887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33A0F489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Hotel sa 5 zvjezdica I luksuzni hotel – puna /ograničena usluga</w:t>
            </w:r>
          </w:p>
          <w:p w14:paraId="6D6FEC55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Resort hotel – puna /ograničena usluga</w:t>
            </w:r>
          </w:p>
          <w:p w14:paraId="218DB077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Komercijalni hotel sa 3 I 4 zvjezdice - puna /ograničena usluga</w:t>
            </w:r>
          </w:p>
          <w:p w14:paraId="77C6E0A8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Aparthhotel</w:t>
            </w:r>
          </w:p>
          <w:p w14:paraId="7687B4C2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Boutique&amp;life style hotel</w:t>
            </w:r>
          </w:p>
          <w:p w14:paraId="5FEB6D3D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Mali nezavisni hotel….</w:t>
            </w:r>
          </w:p>
          <w:p w14:paraId="2C3864C0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  <w:p w14:paraId="00F070D3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*ograničena usluga-pružaju gostima osnovne usluge noćenja, kontinentalni doručak, fitness centari/ili bazen , ima zadovoljavajući kvalitet.</w:t>
            </w:r>
          </w:p>
          <w:p w14:paraId="38046E91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02C763EF">
      <w:pPr>
        <w:rPr>
          <w:rFonts w:ascii="Amalia" w:hAnsi="Amalia" w:cs="Tahoma"/>
          <w:b/>
          <w:lang w:val="hr-HR"/>
        </w:rPr>
      </w:pPr>
    </w:p>
    <w:p w14:paraId="09535887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1" w:name="_Toc1512978"/>
      <w:r>
        <w:rPr>
          <w:rFonts w:ascii="Amalia" w:hAnsi="Amalia" w:cs="Tahoma"/>
          <w:b/>
          <w:sz w:val="22"/>
          <w:szCs w:val="22"/>
        </w:rPr>
        <w:t>Opis imovine</w:t>
      </w:r>
      <w:bookmarkEnd w:id="6"/>
      <w:bookmarkEnd w:id="11"/>
    </w:p>
    <w:p w14:paraId="5D77EB3D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5C8865D7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2" w:name="_Toc1512979"/>
      <w:r>
        <w:rPr>
          <w:rFonts w:ascii="Amalia" w:hAnsi="Amalia" w:cs="Tahoma"/>
          <w:sz w:val="20"/>
        </w:rPr>
        <w:t>Prepis dokumentacije</w:t>
      </w:r>
      <w:bookmarkEnd w:id="12"/>
    </w:p>
    <w:p w14:paraId="77B7CB69">
      <w:pPr>
        <w:rPr>
          <w:rFonts w:ascii="Amalia" w:hAnsi="Amalia" w:cs="Tahoma"/>
        </w:rPr>
      </w:pPr>
      <w:r>
        <w:rPr>
          <w:rFonts w:ascii="Amalia" w:hAnsi="Amalia" w:cs="Tahoma"/>
        </w:rPr>
        <w:tab/>
      </w: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AC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610360F8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a. ZK izvadak / KPU / POSJEDOVNI LIST/ LIST NEPOKRETNOSTI  ( Prilog x)</w:t>
            </w:r>
          </w:p>
        </w:tc>
      </w:tr>
      <w:tr w14:paraId="1550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648" w:type="dxa"/>
          </w:tcPr>
          <w:p w14:paraId="2F4F4ED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*Navesti tačne informacije koje su upisane u ZK izvadku. </w:t>
            </w:r>
          </w:p>
          <w:p w14:paraId="067D707A">
            <w:pPr>
              <w:rPr>
                <w:rFonts w:ascii="Amalia" w:hAnsi="Amalia" w:cs="Tahoma"/>
                <w:bCs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ZK izvadak ne stariji od 7 dana u kojem će biti evidentirani svi upisi/oznake nekretnine, vlasništvo, tereti.</w:t>
            </w:r>
          </w:p>
        </w:tc>
      </w:tr>
      <w:tr w14:paraId="08C5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5593237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b. Kopija katastarskog plana ( Prilog x)</w:t>
            </w:r>
          </w:p>
        </w:tc>
      </w:tr>
      <w:tr w14:paraId="76E3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0E3FC7A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FDB3B8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*Navesti tačne informacije koje su upisane u Kopiju katastarskog plana</w:t>
            </w:r>
          </w:p>
          <w:p w14:paraId="58881039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</w:tbl>
    <w:p w14:paraId="17C2B3C9">
      <w:pPr>
        <w:rPr>
          <w:rFonts w:ascii="Amalia" w:hAnsi="Amalia" w:cs="Tahoma"/>
          <w:b/>
          <w:bCs/>
          <w:sz w:val="28"/>
          <w:lang w:val="pl-PL"/>
        </w:rPr>
      </w:pPr>
    </w:p>
    <w:p w14:paraId="54EBA6F3">
      <w:pPr>
        <w:rPr>
          <w:rFonts w:ascii="Amalia" w:hAnsi="Amalia" w:cs="Tahoma"/>
          <w:b/>
          <w:bCs/>
          <w:sz w:val="28"/>
          <w:lang w:val="pl-PL"/>
        </w:rPr>
      </w:pPr>
    </w:p>
    <w:p w14:paraId="043B13B0">
      <w:pPr>
        <w:rPr>
          <w:rFonts w:ascii="Amalia" w:hAnsi="Amalia" w:cs="Tahoma"/>
          <w:b/>
          <w:bCs/>
          <w:sz w:val="28"/>
          <w:lang w:val="pl-PL"/>
        </w:rPr>
      </w:pPr>
    </w:p>
    <w:p w14:paraId="5C782A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3" w:name="_Toc1512980"/>
      <w:bookmarkStart w:id="14" w:name="_Toc460574768"/>
      <w:r>
        <w:rPr>
          <w:rFonts w:ascii="Amalia" w:hAnsi="Amalia" w:cs="Tahoma"/>
          <w:sz w:val="20"/>
        </w:rPr>
        <w:t>Opšti podaci</w:t>
      </w:r>
      <w:bookmarkEnd w:id="13"/>
      <w:bookmarkEnd w:id="14"/>
    </w:p>
    <w:bookmarkEnd w:id="7"/>
    <w:bookmarkEnd w:id="8"/>
    <w:p w14:paraId="09146214">
      <w:pPr>
        <w:rPr>
          <w:rFonts w:ascii="Amalia" w:hAnsi="Amalia" w:cs="Tahoma"/>
          <w:lang w:val="pl-PL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5"/>
      </w:tblGrid>
      <w:tr w14:paraId="120B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6E035CC6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a. Opis zemljišta I objekta</w:t>
            </w:r>
          </w:p>
        </w:tc>
      </w:tr>
      <w:tr w14:paraId="4DE1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</w:trPr>
        <w:tc>
          <w:tcPr>
            <w:tcW w:w="9805" w:type="dxa"/>
          </w:tcPr>
          <w:p w14:paraId="32A662F6">
            <w:pPr>
              <w:rPr>
                <w:rFonts w:ascii="Amalia" w:hAnsi="Amalia" w:cs="Tahoma"/>
                <w:b/>
                <w:bCs/>
                <w:sz w:val="18"/>
                <w:szCs w:val="18"/>
              </w:rPr>
            </w:pPr>
          </w:p>
          <w:p w14:paraId="4CB298A8">
            <w:p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ZEMLJIŠTE</w:t>
            </w:r>
            <w:r>
              <w:rPr>
                <w:rFonts w:ascii="Amalia" w:hAnsi="Amalia" w:cs="Tahoma"/>
                <w:sz w:val="18"/>
                <w:szCs w:val="18"/>
              </w:rPr>
              <w:t xml:space="preserve">: opis i dimenzije ( poljoprivredno, građevinsko, uređeno, ne uređeno, sa osvrtom o mogućem ograničenju korištenja zemljišta, informacije o namjeni okolnih zemljišnih parcela i sl) </w:t>
            </w:r>
          </w:p>
          <w:p w14:paraId="7A9736B3">
            <w:pPr>
              <w:rPr>
                <w:rFonts w:ascii="Amalia" w:hAnsi="Amalia" w:cs="Tahoma"/>
                <w:color w:val="FF0000"/>
                <w:sz w:val="18"/>
                <w:szCs w:val="18"/>
              </w:rPr>
            </w:pPr>
          </w:p>
          <w:p w14:paraId="161A70C8">
            <w:p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OPIS HOTELA:</w:t>
            </w:r>
            <w:r>
              <w:rPr>
                <w:rFonts w:ascii="Amalia" w:hAnsi="Amalia" w:cs="Tahoma"/>
                <w:sz w:val="18"/>
                <w:szCs w:val="18"/>
              </w:rPr>
              <w:t xml:space="preserve">  </w:t>
            </w:r>
          </w:p>
          <w:p w14:paraId="1B80FF14">
            <w:pPr>
              <w:rPr>
                <w:rFonts w:ascii="Amalia" w:hAnsi="Amalia" w:cs="Tahoma"/>
                <w:sz w:val="18"/>
                <w:szCs w:val="18"/>
              </w:rPr>
            </w:pPr>
          </w:p>
          <w:p w14:paraId="728A170B">
            <w:pPr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color w:val="000000"/>
                <w:sz w:val="18"/>
                <w:szCs w:val="18"/>
              </w:rPr>
              <w:t>*Navesti kategoriju hotela/motela (npr.3 zvjezdice, ….) I opis</w:t>
            </w:r>
          </w:p>
          <w:p w14:paraId="274C4972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Spratnost hotela</w:t>
            </w:r>
          </w:p>
          <w:p w14:paraId="3EDB2490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Oblik</w:t>
            </w:r>
          </w:p>
          <w:p w14:paraId="586B9DEE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Opremljenost liftovimanavesti broj liftova za goste I teretni</w:t>
            </w:r>
          </w:p>
          <w:p w14:paraId="4282FD4C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Kafići I restorani mogu biti u lancu poznatog Brenda( navesti)</w:t>
            </w:r>
          </w:p>
          <w:p w14:paraId="10F244FD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Lokali</w:t>
            </w:r>
          </w:p>
          <w:p w14:paraId="2649101E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Ostale prostorije</w:t>
            </w:r>
          </w:p>
          <w:p w14:paraId="5A13E82C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sz w:val="18"/>
                <w:szCs w:val="18"/>
              </w:rPr>
              <w:t>….</w:t>
            </w:r>
          </w:p>
          <w:p w14:paraId="1C463EBC">
            <w:pPr>
              <w:rPr>
                <w:rFonts w:ascii="Amalia" w:hAnsi="Amalia" w:cs="Tahoma"/>
                <w:sz w:val="18"/>
                <w:szCs w:val="18"/>
              </w:rPr>
            </w:pPr>
          </w:p>
        </w:tc>
      </w:tr>
      <w:tr w14:paraId="2E47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D8E11A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b. Identifikacija nekretnine na terenu  </w:t>
            </w:r>
          </w:p>
        </w:tc>
      </w:tr>
      <w:tr w14:paraId="3C87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02D7A613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DC78200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Uporediti površine dobivene na licu mjesta sa površinama koje su evidentirane u ZK izvadku </w:t>
            </w:r>
          </w:p>
          <w:p w14:paraId="49D3205A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OSNOVE ETAŽA I KARAKTERISTIČAN PRESJEK </w:t>
            </w:r>
            <w: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(Prilog x)</w:t>
            </w:r>
          </w:p>
          <w:p w14:paraId="004762DD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E90C782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NAPOMENA:</w:t>
            </w: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9D930C4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Ako ima odstupanja I neusklađenosti između dokumentacije objasnti razlike.</w:t>
            </w:r>
          </w:p>
          <w:p w14:paraId="0C3085C1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DA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77E9302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c. Pristupu nekretnini</w:t>
            </w:r>
          </w:p>
        </w:tc>
      </w:tr>
      <w:tr w14:paraId="0CC1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D1974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32FD055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Opisati namjenu i vlasništvo pristupnog puta, sa podacima  stari / novi premjer k.č.-ova ....</w:t>
            </w:r>
          </w:p>
          <w:p w14:paraId="15846C40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EE16F41">
            <w:pP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Priložiti podatke pristupnog puta sa nezvanične stranice (katastar.ba ili ekatastar.rgurs.org/Javni_Uvid) npr. pristup preko susjedne parcele –navesti k.č. / pristup direktno sa javne saobraćajnice):</w:t>
            </w:r>
          </w:p>
          <w:p w14:paraId="3ADD59C1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975F19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bCs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Ako nije jasno definisana namjena i vlasništvo pristupnog puta obezbjediti  ZK .</w:t>
            </w:r>
          </w:p>
        </w:tc>
      </w:tr>
      <w:tr w14:paraId="0B93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E2E919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d. Nekretnina je pogodna samo za specifičnu namjenu</w:t>
            </w:r>
          </w:p>
        </w:tc>
      </w:tr>
      <w:tr w14:paraId="4012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3F88D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480E660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*navesti da / ili ne nekretnina može da se koristi u druge svrhe.</w:t>
            </w:r>
          </w:p>
        </w:tc>
      </w:tr>
      <w:tr w14:paraId="7E73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shd w:val="clear" w:color="auto" w:fill="DBE5F1" w:themeFill="accent1" w:themeFillTint="33"/>
          </w:tcPr>
          <w:p w14:paraId="1BD1126B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e. Dozvole /Urbanistička/Građevinska/Okolinska-Ekološka/Energetska/Upotrebna/Licenca i dozvola za rad </w:t>
            </w:r>
          </w:p>
          <w:p w14:paraId="3013B0D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( Prilog x)</w:t>
            </w:r>
          </w:p>
        </w:tc>
      </w:tr>
      <w:tr w14:paraId="7865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538F584D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Urbanistička dozvola:</w:t>
            </w:r>
          </w:p>
          <w:p w14:paraId="3D3B6BEC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Građevinska dozvola: </w:t>
            </w:r>
          </w:p>
          <w:p w14:paraId="2BA8106E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Upotrebna dozvola: </w:t>
            </w:r>
          </w:p>
          <w:p w14:paraId="6CD92944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Okolinska</w:t>
            </w:r>
            <w:r>
              <w:rPr>
                <w:rFonts w:ascii="Amalia" w:hAnsi="Amalia" w:cs="Tahoma"/>
                <w:b/>
                <w:sz w:val="18"/>
                <w:szCs w:val="18"/>
                <w:lang w:val="hr-HR"/>
              </w:rPr>
              <w:t>/</w:t>
            </w: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Ekološka dozvola:</w:t>
            </w:r>
          </w:p>
          <w:p w14:paraId="2F447959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Licence i dozvole za rad:</w:t>
            </w:r>
          </w:p>
          <w:p w14:paraId="2305DB54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</w:p>
          <w:p w14:paraId="29FEE574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*1, Ako klijent ima sve dozvole priložiti  kao prilog.</w:t>
            </w:r>
          </w:p>
          <w:p w14:paraId="32B560D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2.Ukoliko se radi o procjeni objekat u izgradnji, navesti koje od dozvola je Klijent obezbijedio i u kojem periodu planira obezbjediti ostale dozvole i uknjiženje objekta u ZK uložak ili List nepokretnosti.. </w:t>
            </w:r>
          </w:p>
          <w:p w14:paraId="3116BD76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1172B3B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Navesti samo dozvole koje imaju klauzulu pravosnažnosti</w:t>
            </w:r>
          </w:p>
        </w:tc>
      </w:tr>
      <w:tr w14:paraId="537B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76591B5A">
            <w:pPr>
              <w:ind w:left="720"/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  <w:t>ENERGETSKI CERTIFIKAT/SERTIFIKAT: DA/NE</w:t>
            </w:r>
          </w:p>
        </w:tc>
      </w:tr>
      <w:tr w14:paraId="3A06D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06BB02FF">
            <w:pP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</w:p>
          <w:p w14:paraId="273F56F5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  <w:t>Broj certifikata:</w:t>
            </w:r>
          </w:p>
          <w:p w14:paraId="43F7AE79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Datum izdavanja:</w:t>
            </w:r>
          </w:p>
          <w:p w14:paraId="0FED3E03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Rok trajanja:</w:t>
            </w:r>
          </w:p>
          <w:p w14:paraId="1B70BBB4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 xml:space="preserve">Rejting/klasifikaciju/razred: </w:t>
            </w:r>
          </w:p>
          <w:p w14:paraId="4EDDAE39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Izvor energije:</w:t>
            </w:r>
          </w:p>
          <w:p w14:paraId="2971A5A3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Potrosnja: 00,00 kWh/m2/god</w:t>
            </w:r>
          </w:p>
          <w:p w14:paraId="07EC2B65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k.č.:</w:t>
            </w:r>
          </w:p>
          <w:p w14:paraId="0A49789E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375E5C47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*certifikat obavezno priloziti uz procjenu</w:t>
            </w:r>
          </w:p>
        </w:tc>
      </w:tr>
      <w:tr w14:paraId="4AA8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684406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f. Regulacioni / Urbanistički plan </w:t>
            </w:r>
          </w:p>
        </w:tc>
      </w:tr>
      <w:tr w14:paraId="5FB1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7A4137B2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*Osvrt na Regulacioni / Urbanistički plan. Ako se ima potrebe prliložiti pregled iz Regulacionog plana</w:t>
            </w:r>
          </w:p>
          <w:p w14:paraId="33AC3F71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0805C05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NAPOMENA: Poseban osvrt ukoliko se procjenjuje zemljište i objekat u izgradnji. </w:t>
            </w:r>
          </w:p>
        </w:tc>
      </w:tr>
      <w:tr w14:paraId="4A1C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502DE7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g.  Pitanje okoliša i zaštita kulturno istorijskog naslijeđa </w:t>
            </w:r>
          </w:p>
        </w:tc>
      </w:tr>
      <w:tr w14:paraId="2150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4ACF5426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Pitanje okoliša:</w:t>
            </w:r>
          </w:p>
          <w:p w14:paraId="0EDC111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Informacije koje bitno utiču na vrijednost procjenjene imovine ( npr. da li je procjenjena imovina potencijalni zagađivač čovjekove okoline, da li je procjenjena imovina izgrađena na zagađenom zemljištu, da li se nalazi u blizini zagađivača, da li je klijent obezbijedio Okolinsku dozvolu). </w:t>
            </w:r>
          </w:p>
          <w:p w14:paraId="2B879C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0C7E825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Zaštita kulturno istorijskog naslijeđa:</w:t>
            </w:r>
          </w:p>
          <w:p w14:paraId="6C5B65A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Informacija da li je objekat na bilo koji način povezan sa kulturno istorijskim naslijeđem </w:t>
            </w:r>
          </w:p>
          <w:p w14:paraId="0958736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CB11D4B">
      <w:pPr>
        <w:rPr>
          <w:rFonts w:ascii="Amalia" w:hAnsi="Amalia" w:cs="Tahoma"/>
          <w:lang w:val="hr-HR"/>
        </w:rPr>
      </w:pPr>
    </w:p>
    <w:p w14:paraId="42ABCB4D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5" w:name="_Toc1512981"/>
      <w:bookmarkStart w:id="16" w:name="_Toc460574769"/>
      <w:r>
        <w:rPr>
          <w:rFonts w:ascii="Amalia" w:hAnsi="Amalia" w:cs="Tahoma"/>
          <w:sz w:val="20"/>
        </w:rPr>
        <w:t>Tehničke informacije</w:t>
      </w:r>
      <w:bookmarkEnd w:id="15"/>
      <w:bookmarkEnd w:id="16"/>
    </w:p>
    <w:p w14:paraId="53A32E93">
      <w:pPr>
        <w:rPr>
          <w:rFonts w:ascii="Amalia" w:hAnsi="Amalia"/>
          <w:lang w:val="hr-HR"/>
        </w:rPr>
      </w:pPr>
    </w:p>
    <w:tbl>
      <w:tblPr>
        <w:tblStyle w:val="12"/>
        <w:tblpPr w:leftFromText="141" w:rightFromText="141" w:vertAnchor="text" w:horzAnchor="margin" w:tblpY="-6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967"/>
      </w:tblGrid>
      <w:tr w14:paraId="790A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3EA2EE">
            <w:pPr>
              <w:rPr>
                <w:rFonts w:ascii="Amalia" w:hAnsi="Amalia" w:cs="Tahom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67" w:type="dxa"/>
            <w:shd w:val="clear" w:color="auto" w:fill="DBE5F1" w:themeFill="accent1" w:themeFillTint="33"/>
          </w:tcPr>
          <w:p w14:paraId="1BFD6306">
            <w:pPr>
              <w:pStyle w:val="29"/>
              <w:numPr>
                <w:ilvl w:val="0"/>
                <w:numId w:val="8"/>
              </w:num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Objekat 1-Hotel</w:t>
            </w:r>
          </w:p>
          <w:p w14:paraId="62CC997F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k.č.:</w:t>
            </w:r>
          </w:p>
          <w:p w14:paraId="5E297F71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Spratnost:</w:t>
            </w:r>
          </w:p>
        </w:tc>
      </w:tr>
      <w:tr w14:paraId="6851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D446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Tip imovine: </w:t>
            </w:r>
          </w:p>
        </w:tc>
        <w:tc>
          <w:tcPr>
            <w:tcW w:w="5967" w:type="dxa"/>
          </w:tcPr>
          <w:p w14:paraId="4EAD458B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Hotel</w:t>
            </w:r>
          </w:p>
        </w:tc>
      </w:tr>
      <w:tr w14:paraId="542D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1472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Godina izgradnje:</w:t>
            </w:r>
          </w:p>
        </w:tc>
        <w:tc>
          <w:tcPr>
            <w:tcW w:w="5967" w:type="dxa"/>
          </w:tcPr>
          <w:p w14:paraId="1F853423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7D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E1FE03A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Godina rekonstrukcije / adaptacije, sa opisom radova:</w:t>
            </w:r>
          </w:p>
        </w:tc>
        <w:tc>
          <w:tcPr>
            <w:tcW w:w="5967" w:type="dxa"/>
          </w:tcPr>
          <w:p w14:paraId="27EA103A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FE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DDFE1DF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Ekonomski vijek trajanja objekta:</w:t>
            </w:r>
          </w:p>
        </w:tc>
        <w:tc>
          <w:tcPr>
            <w:tcW w:w="5967" w:type="dxa"/>
          </w:tcPr>
          <w:p w14:paraId="10E91602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A0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BFE03D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Preostali vijek trajanja objekta:</w:t>
            </w:r>
          </w:p>
        </w:tc>
        <w:tc>
          <w:tcPr>
            <w:tcW w:w="5967" w:type="dxa"/>
          </w:tcPr>
          <w:p w14:paraId="400A4905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24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8BF2DA6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Konstruktivni sistem:</w:t>
            </w:r>
          </w:p>
        </w:tc>
        <w:tc>
          <w:tcPr>
            <w:tcW w:w="5967" w:type="dxa"/>
          </w:tcPr>
          <w:p w14:paraId="4946FB51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[Klasični zidani, skeletni, montažni, polumontažni...</w:t>
            </w: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3F63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DE85CB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Temelji:</w:t>
            </w:r>
          </w:p>
        </w:tc>
        <w:tc>
          <w:tcPr>
            <w:tcW w:w="5967" w:type="dxa"/>
          </w:tcPr>
          <w:p w14:paraId="3638E2D8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[temeljine trake, temeljne stope, temeljna ploča......  ostalo]</w:t>
            </w:r>
          </w:p>
        </w:tc>
      </w:tr>
      <w:tr w14:paraId="0DB4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F56BE0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Obrada unutrašnjih zodova:</w:t>
            </w:r>
          </w:p>
        </w:tc>
        <w:tc>
          <w:tcPr>
            <w:tcW w:w="5967" w:type="dxa"/>
          </w:tcPr>
          <w:p w14:paraId="1DC445BE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[malterisani, bojeni,... ]</w:t>
            </w:r>
          </w:p>
        </w:tc>
      </w:tr>
      <w:tr w14:paraId="0125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B5C92F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Međuspratna konstrukcija:</w:t>
            </w:r>
          </w:p>
        </w:tc>
        <w:tc>
          <w:tcPr>
            <w:tcW w:w="5967" w:type="dxa"/>
          </w:tcPr>
          <w:p w14:paraId="097FA691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 AB beton, metal, drvo, ostalo ...]</w:t>
            </w:r>
          </w:p>
        </w:tc>
      </w:tr>
      <w:tr w14:paraId="5AD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1E7983C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Krovna konstrukcija i pokrov:</w:t>
            </w:r>
          </w:p>
        </w:tc>
        <w:tc>
          <w:tcPr>
            <w:tcW w:w="5967" w:type="dxa"/>
          </w:tcPr>
          <w:p w14:paraId="36C2664E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[AB beton, drvena, metal, kamen, crijep, šindra, lim...</w:t>
            </w: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5C02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14FBC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Fasada:</w:t>
            </w:r>
          </w:p>
        </w:tc>
        <w:tc>
          <w:tcPr>
            <w:tcW w:w="5967" w:type="dxa"/>
          </w:tcPr>
          <w:p w14:paraId="010C9D80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Termo fasada, Malter, ostalo]</w:t>
            </w:r>
          </w:p>
        </w:tc>
      </w:tr>
      <w:tr w14:paraId="10EA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6C6ACF3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Stepenište:</w:t>
            </w:r>
          </w:p>
        </w:tc>
        <w:tc>
          <w:tcPr>
            <w:tcW w:w="5967" w:type="dxa"/>
          </w:tcPr>
          <w:p w14:paraId="3EE5CCB4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beton, kamen, ostalo]</w:t>
            </w:r>
          </w:p>
        </w:tc>
      </w:tr>
      <w:tr w14:paraId="29CB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1A8E7E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Unutrašnja vrata:</w:t>
            </w:r>
          </w:p>
        </w:tc>
        <w:tc>
          <w:tcPr>
            <w:tcW w:w="5967" w:type="dxa"/>
          </w:tcPr>
          <w:p w14:paraId="67D67824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ostalo]</w:t>
            </w:r>
          </w:p>
        </w:tc>
      </w:tr>
      <w:tr w14:paraId="0370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D45986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Vanjska vrata:</w:t>
            </w:r>
          </w:p>
        </w:tc>
        <w:tc>
          <w:tcPr>
            <w:tcW w:w="5967" w:type="dxa"/>
          </w:tcPr>
          <w:p w14:paraId="41F58808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[Blindirana, Metal, drvo, ostalo]</w:t>
            </w:r>
          </w:p>
        </w:tc>
      </w:tr>
      <w:tr w14:paraId="1F99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B16624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Prozori:</w:t>
            </w:r>
          </w:p>
        </w:tc>
        <w:tc>
          <w:tcPr>
            <w:tcW w:w="5967" w:type="dxa"/>
          </w:tcPr>
          <w:p w14:paraId="74C408FD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 / jednostruko, dvostruko, trostruko ostakljeno]</w:t>
            </w:r>
          </w:p>
        </w:tc>
      </w:tr>
      <w:tr w14:paraId="0E2C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966A82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Grijanje:</w:t>
            </w:r>
          </w:p>
        </w:tc>
        <w:tc>
          <w:tcPr>
            <w:tcW w:w="5967" w:type="dxa"/>
          </w:tcPr>
          <w:p w14:paraId="224D651E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Plin, nafta, drvo, gradska kotlana, ostalo]</w:t>
            </w:r>
          </w:p>
        </w:tc>
      </w:tr>
      <w:tr w14:paraId="0306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B0A6C52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Ventilacija:</w:t>
            </w:r>
          </w:p>
        </w:tc>
        <w:tc>
          <w:tcPr>
            <w:tcW w:w="5967" w:type="dxa"/>
          </w:tcPr>
          <w:p w14:paraId="09EA77E9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 ,Tip ventilacije ukoliko je ima, ostalo ]</w:t>
            </w:r>
          </w:p>
        </w:tc>
      </w:tr>
      <w:tr w14:paraId="48A3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B363B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Klimatizacija:</w:t>
            </w:r>
          </w:p>
        </w:tc>
        <w:tc>
          <w:tcPr>
            <w:tcW w:w="5967" w:type="dxa"/>
          </w:tcPr>
          <w:p w14:paraId="1B05CD56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Individualne jedinice, centralni sistem, ostalo]</w:t>
            </w:r>
          </w:p>
        </w:tc>
      </w:tr>
      <w:tr w14:paraId="069C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7EB669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Opremljenost kupatila:</w:t>
            </w:r>
          </w:p>
        </w:tc>
        <w:tc>
          <w:tcPr>
            <w:tcW w:w="5967" w:type="dxa"/>
          </w:tcPr>
          <w:p w14:paraId="5928A05A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[Tuš, kada, umivaonik, ostalo]</w:t>
            </w:r>
          </w:p>
        </w:tc>
      </w:tr>
      <w:tr w14:paraId="1FDD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C9E8A6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Dodatna opremljenost:</w:t>
            </w:r>
          </w:p>
        </w:tc>
        <w:tc>
          <w:tcPr>
            <w:tcW w:w="5967" w:type="dxa"/>
          </w:tcPr>
          <w:p w14:paraId="292F8A66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[Tapete, jacuzzi, ručno rađena stolarija i sl.]</w:t>
            </w:r>
          </w:p>
        </w:tc>
      </w:tr>
      <w:tr w14:paraId="41C6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D72BD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Priključci na Elektro sistem, Vodovod i kanalizacija, Gas, PTT.</w:t>
            </w:r>
          </w:p>
        </w:tc>
        <w:tc>
          <w:tcPr>
            <w:tcW w:w="5967" w:type="dxa"/>
          </w:tcPr>
          <w:p w14:paraId="4DB8B363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priključke ]</w:t>
            </w:r>
          </w:p>
        </w:tc>
      </w:tr>
      <w:tr w14:paraId="7440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00966E2">
            <w:pP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>Unutrašnja instalacija: VIK, elektro, Gas, ptt, inernet, alarm i ostalo</w:t>
            </w:r>
          </w:p>
        </w:tc>
        <w:tc>
          <w:tcPr>
            <w:tcW w:w="5967" w:type="dxa"/>
          </w:tcPr>
          <w:p w14:paraId="03BC922B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i opisati ]</w:t>
            </w:r>
          </w:p>
        </w:tc>
      </w:tr>
      <w:tr w14:paraId="0D3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EEE1F4D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Opšte stanje objekta</w:t>
            </w:r>
          </w:p>
        </w:tc>
        <w:tc>
          <w:tcPr>
            <w:tcW w:w="5967" w:type="dxa"/>
          </w:tcPr>
          <w:p w14:paraId="7033C5AE">
            <w:pPr>
              <w:rPr>
                <w:rFonts w:ascii="Amalia" w:hAnsi="Amalia" w:cs="Tahom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– opisno</w:t>
            </w:r>
          </w:p>
        </w:tc>
      </w:tr>
      <w:tr w14:paraId="4C04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F0C814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Opšte stanje objekta: slabo ili lose </w:t>
            </w:r>
          </w:p>
        </w:tc>
        <w:tc>
          <w:tcPr>
            <w:tcW w:w="5967" w:type="dxa"/>
          </w:tcPr>
          <w:p w14:paraId="6DC8D0F1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Komentar zašto je objekat dospio u takvo stanje.</w:t>
            </w:r>
          </w:p>
        </w:tc>
      </w:tr>
      <w:tr w14:paraId="02F4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83A7180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Orjentacija / Osunčanost </w:t>
            </w:r>
          </w:p>
        </w:tc>
        <w:tc>
          <w:tcPr>
            <w:tcW w:w="5967" w:type="dxa"/>
          </w:tcPr>
          <w:p w14:paraId="252120CE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[jednostrana, dvostrana, trostrana ili četvorostrana ]</w:t>
            </w:r>
          </w:p>
        </w:tc>
      </w:tr>
      <w:tr w14:paraId="346D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08DD27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Ostalo nespomenuto</w:t>
            </w:r>
          </w:p>
        </w:tc>
        <w:tc>
          <w:tcPr>
            <w:tcW w:w="5967" w:type="dxa"/>
          </w:tcPr>
          <w:p w14:paraId="0BCF8D54">
            <w:pPr>
              <w:rPr>
                <w:rFonts w:ascii="Amalia" w:hAnsi="Amalia" w:cs="Tahoma"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39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881357E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OPŠTE STANJE NEKRETNINE:</w:t>
            </w:r>
          </w:p>
          <w:p w14:paraId="7FEDD92B">
            <w:pPr>
              <w:rPr>
                <w:rFonts w:ascii="Amalia" w:hAnsi="Amalia" w:cs="Tahoma"/>
              </w:rPr>
            </w:pPr>
          </w:p>
        </w:tc>
        <w:tc>
          <w:tcPr>
            <w:tcW w:w="5967" w:type="dxa"/>
          </w:tcPr>
          <w:p w14:paraId="62B141E0">
            <w:pPr>
              <w:rPr>
                <w:rFonts w:ascii="Amalia" w:hAnsi="Amalia" w:cs="Tahoma"/>
                <w:sz w:val="18"/>
                <w:szCs w:val="18"/>
                <w:highlight w:val="yellow"/>
              </w:rPr>
            </w:pPr>
          </w:p>
        </w:tc>
      </w:tr>
      <w:tr w14:paraId="021F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681" w:type="dxa"/>
            <w:shd w:val="clear" w:color="auto" w:fill="DBE5F1" w:themeFill="accent1" w:themeFillTint="33"/>
          </w:tcPr>
          <w:p w14:paraId="765B6FDA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MOGUĆNOST PRISTUPA OSOBA SA INVALIDITETOM</w:t>
            </w:r>
            <w:r>
              <w:rPr>
                <w:rFonts w:ascii="Amalia" w:hAnsi="Amalia" w:cs="Tahoma"/>
                <w:b/>
                <w:color w:val="FF0000"/>
                <w:sz w:val="18"/>
                <w:szCs w:val="18"/>
              </w:rPr>
              <w:t>:</w:t>
            </w:r>
          </w:p>
        </w:tc>
        <w:tc>
          <w:tcPr>
            <w:tcW w:w="5967" w:type="dxa"/>
          </w:tcPr>
          <w:p w14:paraId="2CDF006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p w14:paraId="43F8E552">
      <w:pPr>
        <w:rPr>
          <w:rFonts w:ascii="Amalia" w:hAnsi="Amalia" w:cs="Tahoma"/>
          <w:u w:val="single"/>
        </w:rPr>
      </w:pPr>
      <w:r>
        <w:rPr>
          <w:rFonts w:ascii="Amalia" w:hAnsi="Amalia" w:cs="Tahoma"/>
          <w:b/>
          <w:u w:val="single"/>
        </w:rPr>
        <w:t>*NAPOMENA:</w:t>
      </w:r>
      <w:r>
        <w:rPr>
          <w:rFonts w:ascii="Amalia" w:hAnsi="Amalia" w:cs="Tahoma"/>
          <w:u w:val="single"/>
        </w:rPr>
        <w:t xml:space="preserve"> Ukoliko postoji više od jednog objekta / zgrade, poslovnog prostora uraditi posebno za svaki objekat / zgradu, poslovni prostor </w:t>
      </w:r>
    </w:p>
    <w:p w14:paraId="33D10CCA">
      <w:pPr>
        <w:rPr>
          <w:rFonts w:ascii="Amalia" w:hAnsi="Amalia" w:cs="Tahoma"/>
          <w:sz w:val="22"/>
          <w:szCs w:val="22"/>
          <w:u w:val="single"/>
        </w:rPr>
      </w:pPr>
    </w:p>
    <w:p w14:paraId="5A27B6D5">
      <w:pPr>
        <w:rPr>
          <w:rFonts w:ascii="Amalia" w:hAnsi="Amalia" w:cs="Tahoma"/>
          <w:b/>
          <w:bCs/>
          <w:lang w:val="hr-HR"/>
        </w:rPr>
      </w:pPr>
      <w:r>
        <w:rPr>
          <w:rFonts w:ascii="Amalia" w:hAnsi="Amalia" w:cs="Tahoma"/>
          <w:b/>
          <w:bCs/>
          <w:lang w:val="hr-HR"/>
        </w:rPr>
        <w:t>BILANS POVRŠINA SA OPISOM NAMJENE PROSTORA (Hotel/Motel) :</w:t>
      </w:r>
    </w:p>
    <w:p w14:paraId="475CC5F7">
      <w:pPr>
        <w:rPr>
          <w:rFonts w:ascii="Amalia" w:hAnsi="Amalia" w:cs="Tahoma"/>
          <w:sz w:val="22"/>
          <w:szCs w:val="22"/>
          <w:u w:val="single"/>
        </w:rPr>
      </w:pPr>
    </w:p>
    <w:tbl>
      <w:tblPr>
        <w:tblStyle w:val="25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960"/>
        <w:gridCol w:w="1960"/>
        <w:gridCol w:w="2035"/>
        <w:gridCol w:w="1890"/>
      </w:tblGrid>
      <w:tr w14:paraId="4E9B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shd w:val="clear" w:color="auto" w:fill="DBE5F1" w:themeFill="accent1" w:themeFillTint="33"/>
          </w:tcPr>
          <w:p w14:paraId="469F233A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Tip objekta:</w:t>
            </w:r>
          </w:p>
        </w:tc>
        <w:tc>
          <w:tcPr>
            <w:tcW w:w="1960" w:type="dxa"/>
            <w:shd w:val="clear" w:color="auto" w:fill="DBE5F1" w:themeFill="accent1" w:themeFillTint="33"/>
          </w:tcPr>
          <w:p w14:paraId="621739D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Spratnost</w:t>
            </w:r>
          </w:p>
        </w:tc>
        <w:tc>
          <w:tcPr>
            <w:tcW w:w="1960" w:type="dxa"/>
            <w:shd w:val="clear" w:color="auto" w:fill="DBE5F1" w:themeFill="accent1" w:themeFillTint="33"/>
          </w:tcPr>
          <w:p w14:paraId="3011E749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Opis prostora po etažama</w:t>
            </w:r>
          </w:p>
        </w:tc>
        <w:tc>
          <w:tcPr>
            <w:tcW w:w="2035" w:type="dxa"/>
            <w:shd w:val="clear" w:color="auto" w:fill="DBE5F1" w:themeFill="accent1" w:themeFillTint="33"/>
          </w:tcPr>
          <w:p w14:paraId="39E2A5A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površina (m2)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46F8B74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korisna površina (m2)</w:t>
            </w:r>
          </w:p>
        </w:tc>
      </w:tr>
      <w:tr w14:paraId="536B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B84DBD1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*Hotel/motel</w:t>
            </w:r>
          </w:p>
        </w:tc>
        <w:tc>
          <w:tcPr>
            <w:tcW w:w="1960" w:type="dxa"/>
          </w:tcPr>
          <w:p w14:paraId="22F1B752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*Su+P+7</w:t>
            </w:r>
          </w:p>
        </w:tc>
        <w:tc>
          <w:tcPr>
            <w:tcW w:w="1960" w:type="dxa"/>
          </w:tcPr>
          <w:p w14:paraId="2E1288D3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1817DDC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66A49819">
            <w:pPr>
              <w:rPr>
                <w:rFonts w:ascii="Amalia" w:hAnsi="Amalia" w:cs="Tahoma"/>
                <w:lang w:val="hr-HR"/>
              </w:rPr>
            </w:pPr>
          </w:p>
        </w:tc>
      </w:tr>
      <w:tr w14:paraId="1E83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F25C6C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746FE4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995E91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*Suteren</w:t>
            </w:r>
          </w:p>
        </w:tc>
        <w:tc>
          <w:tcPr>
            <w:tcW w:w="2035" w:type="dxa"/>
          </w:tcPr>
          <w:p w14:paraId="271C2EDD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7F3E9266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5528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CB3D87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A83B73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7A18104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*Vešeraj</w:t>
            </w:r>
          </w:p>
        </w:tc>
        <w:tc>
          <w:tcPr>
            <w:tcW w:w="2035" w:type="dxa"/>
          </w:tcPr>
          <w:p w14:paraId="0835F540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90E5039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1027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A3D255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66CED26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76A71B1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*Ostava</w:t>
            </w:r>
          </w:p>
        </w:tc>
        <w:tc>
          <w:tcPr>
            <w:tcW w:w="2035" w:type="dxa"/>
          </w:tcPr>
          <w:p w14:paraId="39985696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243E96AE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6B47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F5D304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511AB0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1DAC47E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*Zajednički prostor</w:t>
            </w:r>
          </w:p>
        </w:tc>
        <w:tc>
          <w:tcPr>
            <w:tcW w:w="2035" w:type="dxa"/>
          </w:tcPr>
          <w:p w14:paraId="50B10245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31B0EB82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010F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4759428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DC193D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65108EE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...</w:t>
            </w:r>
          </w:p>
        </w:tc>
        <w:tc>
          <w:tcPr>
            <w:tcW w:w="2035" w:type="dxa"/>
          </w:tcPr>
          <w:p w14:paraId="0DD04EEE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0B70CA58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21CA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C93AB8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8272578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60D5298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2035" w:type="dxa"/>
          </w:tcPr>
          <w:p w14:paraId="6CA653EA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43EE233B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7D63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2F61B5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684EBC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456B44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2035" w:type="dxa"/>
          </w:tcPr>
          <w:p w14:paraId="0D4DA523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76C4F7CB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1DA0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277B19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4E5EBE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3985C6F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Ukupno Suteren:</w:t>
            </w:r>
          </w:p>
        </w:tc>
        <w:tc>
          <w:tcPr>
            <w:tcW w:w="2035" w:type="dxa"/>
          </w:tcPr>
          <w:p w14:paraId="071EBB6F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41095223">
            <w:pPr>
              <w:jc w:val="center"/>
              <w:rPr>
                <w:rFonts w:ascii="Amalia" w:hAnsi="Amalia" w:cs="Tahoma"/>
                <w:lang w:val="hr-HR"/>
              </w:rPr>
            </w:pPr>
          </w:p>
        </w:tc>
      </w:tr>
      <w:tr w14:paraId="669A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0CF8B5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75227FB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789B4BE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08E7B83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3C92CBA1">
            <w:pPr>
              <w:rPr>
                <w:rFonts w:ascii="Amalia" w:hAnsi="Amalia" w:cs="Tahoma"/>
                <w:lang w:val="hr-HR"/>
              </w:rPr>
            </w:pPr>
          </w:p>
        </w:tc>
      </w:tr>
      <w:tr w14:paraId="166C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915199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982A8C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4913FE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*Prizemlje</w:t>
            </w:r>
          </w:p>
        </w:tc>
        <w:tc>
          <w:tcPr>
            <w:tcW w:w="2035" w:type="dxa"/>
          </w:tcPr>
          <w:p w14:paraId="134DF69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30FA8927">
            <w:pPr>
              <w:rPr>
                <w:rFonts w:ascii="Amalia" w:hAnsi="Amalia" w:cs="Tahoma"/>
                <w:lang w:val="hr-HR"/>
              </w:rPr>
            </w:pPr>
          </w:p>
        </w:tc>
      </w:tr>
      <w:tr w14:paraId="5481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89372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615549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3B5B1001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*Ulazni hol</w:t>
            </w:r>
          </w:p>
        </w:tc>
        <w:tc>
          <w:tcPr>
            <w:tcW w:w="2035" w:type="dxa"/>
          </w:tcPr>
          <w:p w14:paraId="2F81C67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20A77D61">
            <w:pPr>
              <w:rPr>
                <w:rFonts w:ascii="Amalia" w:hAnsi="Amalia" w:cs="Tahoma"/>
                <w:lang w:val="hr-HR"/>
              </w:rPr>
            </w:pPr>
          </w:p>
        </w:tc>
      </w:tr>
      <w:tr w14:paraId="2541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C7A324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6E6D72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0D9EB4F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*Recepcija</w:t>
            </w:r>
          </w:p>
        </w:tc>
        <w:tc>
          <w:tcPr>
            <w:tcW w:w="2035" w:type="dxa"/>
          </w:tcPr>
          <w:p w14:paraId="6325093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EE07DAC">
            <w:pPr>
              <w:rPr>
                <w:rFonts w:ascii="Amalia" w:hAnsi="Amalia" w:cs="Tahoma"/>
                <w:lang w:val="hr-HR"/>
              </w:rPr>
            </w:pPr>
          </w:p>
        </w:tc>
      </w:tr>
      <w:tr w14:paraId="1D87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BBE084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744FD95D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3652BBB3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*Restoran</w:t>
            </w:r>
          </w:p>
        </w:tc>
        <w:tc>
          <w:tcPr>
            <w:tcW w:w="2035" w:type="dxa"/>
          </w:tcPr>
          <w:p w14:paraId="1EF77FB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7EA95F3">
            <w:pPr>
              <w:rPr>
                <w:rFonts w:ascii="Amalia" w:hAnsi="Amalia" w:cs="Tahoma"/>
                <w:lang w:val="hr-HR"/>
              </w:rPr>
            </w:pPr>
          </w:p>
        </w:tc>
      </w:tr>
      <w:tr w14:paraId="1D03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AACEAB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6B48E3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7C004B5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...</w:t>
            </w:r>
          </w:p>
        </w:tc>
        <w:tc>
          <w:tcPr>
            <w:tcW w:w="2035" w:type="dxa"/>
          </w:tcPr>
          <w:p w14:paraId="7C8166D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0B537D89">
            <w:pPr>
              <w:rPr>
                <w:rFonts w:ascii="Amalia" w:hAnsi="Amalia" w:cs="Tahoma"/>
                <w:lang w:val="hr-HR"/>
              </w:rPr>
            </w:pPr>
          </w:p>
        </w:tc>
      </w:tr>
      <w:tr w14:paraId="5B93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3D5628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C31416A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78A742B7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43B7640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6D867DC5">
            <w:pPr>
              <w:rPr>
                <w:rFonts w:ascii="Amalia" w:hAnsi="Amalia" w:cs="Tahoma"/>
                <w:lang w:val="hr-HR"/>
              </w:rPr>
            </w:pPr>
          </w:p>
        </w:tc>
      </w:tr>
      <w:tr w14:paraId="64142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E1F882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AB7542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6242C0B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74BA6D9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2F0B6AFD">
            <w:pPr>
              <w:rPr>
                <w:rFonts w:ascii="Amalia" w:hAnsi="Amalia" w:cs="Tahoma"/>
                <w:lang w:val="hr-HR"/>
              </w:rPr>
            </w:pPr>
          </w:p>
        </w:tc>
      </w:tr>
      <w:tr w14:paraId="2650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7F49DA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6E51DAB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53FF199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11245C1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3AECB7B7">
            <w:pPr>
              <w:rPr>
                <w:rFonts w:ascii="Amalia" w:hAnsi="Amalia" w:cs="Tahoma"/>
                <w:lang w:val="hr-HR"/>
              </w:rPr>
            </w:pPr>
          </w:p>
        </w:tc>
      </w:tr>
      <w:tr w14:paraId="6118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DC6ED5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38B389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F068525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Ukupno Prizemlje:</w:t>
            </w:r>
          </w:p>
        </w:tc>
        <w:tc>
          <w:tcPr>
            <w:tcW w:w="2035" w:type="dxa"/>
          </w:tcPr>
          <w:p w14:paraId="482EAE3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41DD47CC">
            <w:pPr>
              <w:rPr>
                <w:rFonts w:ascii="Amalia" w:hAnsi="Amalia" w:cs="Tahoma"/>
                <w:lang w:val="hr-HR"/>
              </w:rPr>
            </w:pPr>
          </w:p>
        </w:tc>
      </w:tr>
      <w:tr w14:paraId="105B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76A5351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3AF33BA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0435BD8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5327247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FAECF83">
            <w:pPr>
              <w:rPr>
                <w:rFonts w:ascii="Amalia" w:hAnsi="Amalia" w:cs="Tahoma"/>
                <w:lang w:val="hr-HR"/>
              </w:rPr>
            </w:pPr>
          </w:p>
        </w:tc>
      </w:tr>
      <w:tr w14:paraId="78A2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226A9D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404F1C9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360975A6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*I sprat</w:t>
            </w:r>
          </w:p>
        </w:tc>
        <w:tc>
          <w:tcPr>
            <w:tcW w:w="2035" w:type="dxa"/>
          </w:tcPr>
          <w:p w14:paraId="23F3272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42314EA5">
            <w:pPr>
              <w:rPr>
                <w:rFonts w:ascii="Amalia" w:hAnsi="Amalia" w:cs="Tahoma"/>
                <w:lang w:val="hr-HR"/>
              </w:rPr>
            </w:pPr>
          </w:p>
        </w:tc>
      </w:tr>
      <w:tr w14:paraId="6C84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1B09A53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C12DB7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A79FA1C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*Apartman</w:t>
            </w:r>
          </w:p>
        </w:tc>
        <w:tc>
          <w:tcPr>
            <w:tcW w:w="2035" w:type="dxa"/>
          </w:tcPr>
          <w:p w14:paraId="147CDF8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597682E">
            <w:pPr>
              <w:rPr>
                <w:rFonts w:ascii="Amalia" w:hAnsi="Amalia" w:cs="Tahoma"/>
                <w:lang w:val="hr-HR"/>
              </w:rPr>
            </w:pPr>
          </w:p>
        </w:tc>
      </w:tr>
      <w:tr w14:paraId="1F31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C7F2DB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2609978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906EBE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*Zajednički prostor</w:t>
            </w:r>
          </w:p>
        </w:tc>
        <w:tc>
          <w:tcPr>
            <w:tcW w:w="2035" w:type="dxa"/>
          </w:tcPr>
          <w:p w14:paraId="799529A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6A6AD31D">
            <w:pPr>
              <w:rPr>
                <w:rFonts w:ascii="Amalia" w:hAnsi="Amalia" w:cs="Tahoma"/>
                <w:lang w:val="hr-HR"/>
              </w:rPr>
            </w:pPr>
          </w:p>
        </w:tc>
      </w:tr>
      <w:tr w14:paraId="62A4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757DA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5162273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3D864D21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...</w:t>
            </w:r>
          </w:p>
        </w:tc>
        <w:tc>
          <w:tcPr>
            <w:tcW w:w="2035" w:type="dxa"/>
          </w:tcPr>
          <w:p w14:paraId="6449CC0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7E24BE45">
            <w:pPr>
              <w:rPr>
                <w:rFonts w:ascii="Amalia" w:hAnsi="Amalia" w:cs="Tahoma"/>
                <w:lang w:val="hr-HR"/>
              </w:rPr>
            </w:pPr>
          </w:p>
        </w:tc>
      </w:tr>
      <w:tr w14:paraId="4372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4BDC748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F92EF1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12EA5E2F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2035" w:type="dxa"/>
          </w:tcPr>
          <w:p w14:paraId="442BDFF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623C6EC8">
            <w:pPr>
              <w:rPr>
                <w:rFonts w:ascii="Amalia" w:hAnsi="Amalia" w:cs="Tahoma"/>
                <w:lang w:val="hr-HR"/>
              </w:rPr>
            </w:pPr>
          </w:p>
        </w:tc>
      </w:tr>
      <w:tr w14:paraId="4969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C25161D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75CE2A6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960" w:type="dxa"/>
          </w:tcPr>
          <w:p w14:paraId="013CAEE6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Sve ukupno</w:t>
            </w:r>
          </w:p>
        </w:tc>
        <w:tc>
          <w:tcPr>
            <w:tcW w:w="2035" w:type="dxa"/>
          </w:tcPr>
          <w:p w14:paraId="100E512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90" w:type="dxa"/>
          </w:tcPr>
          <w:p w14:paraId="104BDD00">
            <w:pPr>
              <w:rPr>
                <w:rFonts w:ascii="Amalia" w:hAnsi="Amalia" w:cs="Tahoma"/>
                <w:lang w:val="hr-HR"/>
              </w:rPr>
            </w:pPr>
          </w:p>
        </w:tc>
      </w:tr>
    </w:tbl>
    <w:p w14:paraId="2B9C1DCC">
      <w:pPr>
        <w:rPr>
          <w:rFonts w:ascii="Amalia" w:hAnsi="Amalia" w:cs="Tahoma"/>
          <w:sz w:val="22"/>
          <w:szCs w:val="22"/>
          <w:u w:val="single"/>
        </w:rPr>
      </w:pPr>
    </w:p>
    <w:p w14:paraId="18F32CD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7" w:name="_Toc460574770"/>
      <w:bookmarkStart w:id="18" w:name="_Toc1512982"/>
      <w:r>
        <w:rPr>
          <w:rFonts w:ascii="Amalia" w:hAnsi="Amalia" w:cs="Tahoma"/>
          <w:b/>
          <w:sz w:val="22"/>
          <w:szCs w:val="22"/>
        </w:rPr>
        <w:t>Prihodi i troškovi nekretnine</w:t>
      </w:r>
      <w:bookmarkEnd w:id="17"/>
      <w:bookmarkEnd w:id="18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440C7858">
      <w:pPr>
        <w:rPr>
          <w:rFonts w:ascii="Amalia" w:hAnsi="Amalia" w:cs="Tahoma"/>
        </w:rPr>
      </w:pPr>
    </w:p>
    <w:p w14:paraId="2D7196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9" w:name="_Toc1512983"/>
      <w:bookmarkStart w:id="20" w:name="_Toc460574771"/>
      <w:r>
        <w:rPr>
          <w:rFonts w:ascii="Amalia" w:hAnsi="Amalia" w:cs="Tahoma"/>
          <w:sz w:val="20"/>
        </w:rPr>
        <w:t xml:space="preserve">Prihodi i troškovi hotela/motela </w:t>
      </w:r>
      <w:bookmarkEnd w:id="19"/>
      <w:bookmarkEnd w:id="20"/>
    </w:p>
    <w:p w14:paraId="0A42A474">
      <w:pPr>
        <w:rPr>
          <w:rFonts w:ascii="Amalia" w:hAnsi="Amal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7BE2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73D2DFD7">
            <w:pPr>
              <w:rPr>
                <w:rFonts w:ascii="Amalia" w:hAnsi="Amalia" w:cs="Tahoma"/>
                <w:b/>
                <w:bCs/>
                <w:sz w:val="22"/>
                <w:szCs w:val="22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22"/>
                <w:szCs w:val="22"/>
                <w:lang w:val="hr-HR"/>
              </w:rPr>
              <w:t xml:space="preserve">Prihodi po broju soba i cijena po sobama u Hotelu/Motelu </w:t>
            </w:r>
          </w:p>
        </w:tc>
      </w:tr>
    </w:tbl>
    <w:p w14:paraId="6FDB046D">
      <w:pPr>
        <w:rPr>
          <w:rFonts w:ascii="Amalia" w:hAnsi="Amalia" w:cs="Tahom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620"/>
        <w:gridCol w:w="1620"/>
        <w:gridCol w:w="1620"/>
        <w:gridCol w:w="1615"/>
      </w:tblGrid>
      <w:tr w14:paraId="01C58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5"/>
            <w:shd w:val="clear" w:color="auto" w:fill="DBE5F1" w:themeFill="accent1" w:themeFillTint="33"/>
          </w:tcPr>
          <w:p w14:paraId="5870FDCD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Analiza Prihoda i troškova hotela/motela (zadnje 3 – 5 godina):</w:t>
            </w:r>
          </w:p>
        </w:tc>
      </w:tr>
      <w:tr w14:paraId="0A23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DBE5F1" w:themeFill="accent1" w:themeFillTint="33"/>
          </w:tcPr>
          <w:p w14:paraId="11D329D2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6CF821D9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2017</w:t>
            </w:r>
          </w:p>
        </w:tc>
        <w:tc>
          <w:tcPr>
            <w:tcW w:w="1620" w:type="dxa"/>
            <w:shd w:val="clear" w:color="auto" w:fill="DBE5F1" w:themeFill="accent1" w:themeFillTint="33"/>
          </w:tcPr>
          <w:p w14:paraId="06377A65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2018</w:t>
            </w:r>
          </w:p>
        </w:tc>
        <w:tc>
          <w:tcPr>
            <w:tcW w:w="1620" w:type="dxa"/>
            <w:shd w:val="clear" w:color="auto" w:fill="DBE5F1" w:themeFill="accent1" w:themeFillTint="33"/>
          </w:tcPr>
          <w:p w14:paraId="195F323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2019</w:t>
            </w:r>
          </w:p>
        </w:tc>
        <w:tc>
          <w:tcPr>
            <w:tcW w:w="1615" w:type="dxa"/>
            <w:shd w:val="clear" w:color="auto" w:fill="DBE5F1" w:themeFill="accent1" w:themeFillTint="33"/>
          </w:tcPr>
          <w:p w14:paraId="7415F9F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2020</w:t>
            </w:r>
          </w:p>
        </w:tc>
      </w:tr>
      <w:tr w14:paraId="1AA1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auto"/>
          </w:tcPr>
          <w:p w14:paraId="6B17F78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Popunjenost (%)</w:t>
            </w:r>
          </w:p>
        </w:tc>
        <w:tc>
          <w:tcPr>
            <w:tcW w:w="1620" w:type="dxa"/>
            <w:shd w:val="clear" w:color="auto" w:fill="auto"/>
          </w:tcPr>
          <w:p w14:paraId="11802B73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7D0F84CF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5766F594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auto"/>
          </w:tcPr>
          <w:p w14:paraId="23E81CB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1CAD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auto"/>
          </w:tcPr>
          <w:p w14:paraId="6B62832E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Prosječna cijena soba</w:t>
            </w:r>
          </w:p>
        </w:tc>
        <w:tc>
          <w:tcPr>
            <w:tcW w:w="1620" w:type="dxa"/>
            <w:shd w:val="clear" w:color="auto" w:fill="auto"/>
          </w:tcPr>
          <w:p w14:paraId="3D4F7924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2CE7369E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3D270B63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auto"/>
          </w:tcPr>
          <w:p w14:paraId="1DECB374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4B6C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325" w:type="dxa"/>
            <w:shd w:val="clear" w:color="auto" w:fill="auto"/>
          </w:tcPr>
          <w:p w14:paraId="0EB7C63D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Prihod od prodatih soba (RevPar)</w:t>
            </w:r>
          </w:p>
          <w:p w14:paraId="3017D29F">
            <w:pPr>
              <w:rPr>
                <w:rFonts w:ascii="Amalia" w:hAnsi="Amalia" w:cs="Tahoma"/>
                <w:sz w:val="16"/>
                <w:szCs w:val="16"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1CF7FAAD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70587B5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0D7F9C4F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auto"/>
          </w:tcPr>
          <w:p w14:paraId="739C3A12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5726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auto"/>
          </w:tcPr>
          <w:p w14:paraId="398D8237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 xml:space="preserve">F&amp;B - </w:t>
            </w:r>
            <w:r>
              <w:rPr>
                <w:rFonts w:ascii="Amalia" w:hAnsi="Amalia" w:cs="Tahoma"/>
                <w:sz w:val="16"/>
                <w:szCs w:val="16"/>
                <w:lang w:val="hr-HR"/>
              </w:rPr>
              <w:t>prihod od hrane i pića</w:t>
            </w:r>
          </w:p>
        </w:tc>
        <w:tc>
          <w:tcPr>
            <w:tcW w:w="1620" w:type="dxa"/>
            <w:shd w:val="clear" w:color="auto" w:fill="auto"/>
          </w:tcPr>
          <w:p w14:paraId="04C9392C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36A30183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267DBEBB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auto"/>
          </w:tcPr>
          <w:p w14:paraId="410AD1FE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72C7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auto"/>
          </w:tcPr>
          <w:p w14:paraId="5DD62DC3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Ostali prihodi</w:t>
            </w:r>
          </w:p>
        </w:tc>
        <w:tc>
          <w:tcPr>
            <w:tcW w:w="1620" w:type="dxa"/>
            <w:shd w:val="clear" w:color="auto" w:fill="auto"/>
          </w:tcPr>
          <w:p w14:paraId="7CA6762A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191031C8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auto"/>
          </w:tcPr>
          <w:p w14:paraId="1D52775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auto"/>
          </w:tcPr>
          <w:p w14:paraId="7FB8E22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5620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DBE5F1" w:themeFill="accent1" w:themeFillTint="33"/>
          </w:tcPr>
          <w:p w14:paraId="7EADA650">
            <w:pPr>
              <w:jc w:val="center"/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Ukupni Prihodi</w:t>
            </w:r>
          </w:p>
        </w:tc>
        <w:tc>
          <w:tcPr>
            <w:tcW w:w="1620" w:type="dxa"/>
            <w:shd w:val="clear" w:color="auto" w:fill="DBE5F1" w:themeFill="accent1" w:themeFillTint="33"/>
          </w:tcPr>
          <w:p w14:paraId="66D251B5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2D957654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59E94BBB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615" w:type="dxa"/>
            <w:shd w:val="clear" w:color="auto" w:fill="DBE5F1" w:themeFill="accent1" w:themeFillTint="33"/>
          </w:tcPr>
          <w:p w14:paraId="660B2F4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61C0D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</w:tcPr>
          <w:p w14:paraId="05CD97B1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Ukupni Troškovi po svim uslugama</w:t>
            </w:r>
          </w:p>
        </w:tc>
        <w:tc>
          <w:tcPr>
            <w:tcW w:w="1620" w:type="dxa"/>
          </w:tcPr>
          <w:p w14:paraId="3B41021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47FB282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0940C95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15" w:type="dxa"/>
          </w:tcPr>
          <w:p w14:paraId="15791900">
            <w:pPr>
              <w:rPr>
                <w:rFonts w:ascii="Amalia" w:hAnsi="Amalia" w:cs="Tahoma"/>
                <w:lang w:val="hr-HR"/>
              </w:rPr>
            </w:pPr>
          </w:p>
        </w:tc>
      </w:tr>
      <w:tr w14:paraId="514D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</w:tcPr>
          <w:p w14:paraId="254DC15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Prihod od fiksnih troškova</w:t>
            </w:r>
          </w:p>
        </w:tc>
        <w:tc>
          <w:tcPr>
            <w:tcW w:w="1620" w:type="dxa"/>
          </w:tcPr>
          <w:p w14:paraId="32FF475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06602CB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32A15CF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15" w:type="dxa"/>
          </w:tcPr>
          <w:p w14:paraId="7377ADA4">
            <w:pPr>
              <w:rPr>
                <w:rFonts w:ascii="Amalia" w:hAnsi="Amalia" w:cs="Tahoma"/>
                <w:lang w:val="hr-HR"/>
              </w:rPr>
            </w:pPr>
          </w:p>
        </w:tc>
      </w:tr>
      <w:tr w14:paraId="3F49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DBE5F1" w:themeFill="accent1" w:themeFillTint="33"/>
          </w:tcPr>
          <w:p w14:paraId="3EA94188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EBITDA/NOI Hotel</w:t>
            </w:r>
          </w:p>
          <w:p w14:paraId="7E43D937">
            <w:pPr>
              <w:rPr>
                <w:rFonts w:ascii="Amalia" w:hAnsi="Amalia" w:cs="Tahoma"/>
                <w:sz w:val="16"/>
                <w:szCs w:val="16"/>
                <w:lang w:val="hr-HR"/>
              </w:rPr>
            </w:pPr>
            <w:r>
              <w:rPr>
                <w:rFonts w:ascii="Amalia" w:hAnsi="Amalia" w:cs="Tahoma"/>
                <w:sz w:val="16"/>
                <w:szCs w:val="16"/>
                <w:lang w:val="hr-HR"/>
              </w:rPr>
              <w:t>*Neto operativni prihod</w:t>
            </w:r>
          </w:p>
        </w:tc>
        <w:tc>
          <w:tcPr>
            <w:tcW w:w="1620" w:type="dxa"/>
            <w:shd w:val="clear" w:color="auto" w:fill="DBE5F1" w:themeFill="accent1" w:themeFillTint="33"/>
          </w:tcPr>
          <w:p w14:paraId="0BF118E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3B5439F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29419F5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15" w:type="dxa"/>
            <w:shd w:val="clear" w:color="auto" w:fill="DBE5F1" w:themeFill="accent1" w:themeFillTint="33"/>
          </w:tcPr>
          <w:p w14:paraId="558A8CD1">
            <w:pPr>
              <w:rPr>
                <w:rFonts w:ascii="Amalia" w:hAnsi="Amalia" w:cs="Tahoma"/>
                <w:lang w:val="hr-HR"/>
              </w:rPr>
            </w:pPr>
          </w:p>
        </w:tc>
      </w:tr>
      <w:tr w14:paraId="509B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</w:tcPr>
          <w:p w14:paraId="738FEFC6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Ukupan prihod od zakupa PP</w:t>
            </w:r>
          </w:p>
        </w:tc>
        <w:tc>
          <w:tcPr>
            <w:tcW w:w="1620" w:type="dxa"/>
          </w:tcPr>
          <w:p w14:paraId="73EE667A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1BDE57B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</w:tcPr>
          <w:p w14:paraId="3BD8225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15" w:type="dxa"/>
          </w:tcPr>
          <w:p w14:paraId="6DAAE834">
            <w:pPr>
              <w:rPr>
                <w:rFonts w:ascii="Amalia" w:hAnsi="Amalia" w:cs="Tahoma"/>
                <w:lang w:val="hr-HR"/>
              </w:rPr>
            </w:pPr>
          </w:p>
        </w:tc>
      </w:tr>
      <w:tr w14:paraId="4939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shd w:val="clear" w:color="auto" w:fill="DBE5F1" w:themeFill="accent1" w:themeFillTint="33"/>
          </w:tcPr>
          <w:p w14:paraId="3625A826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 xml:space="preserve">Ukupan EBITDA/NOI </w:t>
            </w:r>
          </w:p>
          <w:p w14:paraId="15F4A51C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sz w:val="16"/>
                <w:szCs w:val="16"/>
                <w:lang w:val="hr-HR"/>
              </w:rPr>
              <w:t>*Neto operativni prihod</w:t>
            </w:r>
          </w:p>
        </w:tc>
        <w:tc>
          <w:tcPr>
            <w:tcW w:w="1620" w:type="dxa"/>
            <w:shd w:val="clear" w:color="auto" w:fill="DBE5F1" w:themeFill="accent1" w:themeFillTint="33"/>
          </w:tcPr>
          <w:p w14:paraId="656EF0C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6C18A2D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20" w:type="dxa"/>
            <w:shd w:val="clear" w:color="auto" w:fill="DBE5F1" w:themeFill="accent1" w:themeFillTint="33"/>
          </w:tcPr>
          <w:p w14:paraId="082BFF0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615" w:type="dxa"/>
            <w:shd w:val="clear" w:color="auto" w:fill="DBE5F1" w:themeFill="accent1" w:themeFillTint="33"/>
          </w:tcPr>
          <w:p w14:paraId="1AE473C3">
            <w:pPr>
              <w:rPr>
                <w:rFonts w:ascii="Amalia" w:hAnsi="Amalia" w:cs="Tahoma"/>
                <w:lang w:val="hr-HR"/>
              </w:rPr>
            </w:pPr>
          </w:p>
        </w:tc>
      </w:tr>
    </w:tbl>
    <w:p w14:paraId="3A8BD69B">
      <w:pPr>
        <w:rPr>
          <w:rFonts w:ascii="Amalia" w:hAnsi="Amalia" w:cs="Tahoma"/>
          <w:lang w:val="hr-HR"/>
        </w:rPr>
      </w:pPr>
    </w:p>
    <w:p w14:paraId="429B75B2">
      <w:pPr>
        <w:rPr>
          <w:rFonts w:ascii="Amalia" w:hAnsi="Amalia" w:cs="Tahoma"/>
          <w:lang w:val="hr-HR"/>
        </w:rPr>
      </w:pPr>
      <w:r>
        <w:rPr>
          <w:rFonts w:ascii="Amalia" w:hAnsi="Amalia" w:cs="Tahoma"/>
          <w:lang w:val="hr-HR"/>
        </w:rPr>
        <w:t>*primjer, ako se smatra od strane procjenitelja da se tabela treba proširiti, nema ograničenja.</w:t>
      </w:r>
    </w:p>
    <w:p w14:paraId="74FC302E">
      <w:pPr>
        <w:rPr>
          <w:rFonts w:ascii="Amalia" w:hAnsi="Amalia" w:cs="Tahom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1859"/>
        <w:gridCol w:w="4675"/>
      </w:tblGrid>
      <w:tr w14:paraId="02F4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3"/>
            <w:shd w:val="clear" w:color="auto" w:fill="DBE5F1" w:themeFill="accent1" w:themeFillTint="33"/>
          </w:tcPr>
          <w:p w14:paraId="6518C96C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Prihodi i troškovi u zadnjoj godini</w:t>
            </w:r>
          </w:p>
        </w:tc>
      </w:tr>
      <w:tr w14:paraId="3FCB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281AC1F9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HOTEL</w:t>
            </w:r>
          </w:p>
        </w:tc>
        <w:tc>
          <w:tcPr>
            <w:tcW w:w="1859" w:type="dxa"/>
          </w:tcPr>
          <w:p w14:paraId="25903DDB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4675" w:type="dxa"/>
          </w:tcPr>
          <w:p w14:paraId="29A1D094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NAPOMENA</w:t>
            </w:r>
          </w:p>
        </w:tc>
      </w:tr>
      <w:tr w14:paraId="3103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0359902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Prihodi</w:t>
            </w:r>
          </w:p>
        </w:tc>
        <w:tc>
          <w:tcPr>
            <w:tcW w:w="1859" w:type="dxa"/>
          </w:tcPr>
          <w:p w14:paraId="233B980D">
            <w:pPr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4675" w:type="dxa"/>
          </w:tcPr>
          <w:p w14:paraId="4044F8A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07BD7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B5BF793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Broj soba</w:t>
            </w:r>
          </w:p>
        </w:tc>
        <w:tc>
          <w:tcPr>
            <w:tcW w:w="1859" w:type="dxa"/>
          </w:tcPr>
          <w:p w14:paraId="4235C02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318C154">
            <w:pPr>
              <w:rPr>
                <w:rFonts w:ascii="Amalia" w:hAnsi="Amalia" w:cs="Tahoma"/>
                <w:lang w:val="hr-HR"/>
              </w:rPr>
            </w:pPr>
          </w:p>
        </w:tc>
      </w:tr>
      <w:tr w14:paraId="2D13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AE53044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Broj dana rada u jednoj godini</w:t>
            </w:r>
          </w:p>
        </w:tc>
        <w:tc>
          <w:tcPr>
            <w:tcW w:w="1859" w:type="dxa"/>
          </w:tcPr>
          <w:p w14:paraId="1579478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68B9703D">
            <w:pPr>
              <w:rPr>
                <w:rFonts w:ascii="Amalia" w:hAnsi="Amalia" w:cs="Tahoma"/>
                <w:lang w:val="hr-HR"/>
              </w:rPr>
            </w:pPr>
          </w:p>
        </w:tc>
      </w:tr>
      <w:tr w14:paraId="7C44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7D8DE3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Popunjenost (%)</w:t>
            </w:r>
          </w:p>
        </w:tc>
        <w:tc>
          <w:tcPr>
            <w:tcW w:w="1859" w:type="dxa"/>
          </w:tcPr>
          <w:p w14:paraId="05D25CE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72428066">
            <w:pPr>
              <w:rPr>
                <w:rFonts w:ascii="Amalia" w:hAnsi="Amalia" w:cs="Tahoma"/>
                <w:lang w:val="hr-HR"/>
              </w:rPr>
            </w:pPr>
          </w:p>
        </w:tc>
      </w:tr>
      <w:tr w14:paraId="4102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5851F2C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Prosječna cijena soba</w:t>
            </w:r>
          </w:p>
        </w:tc>
        <w:tc>
          <w:tcPr>
            <w:tcW w:w="1859" w:type="dxa"/>
          </w:tcPr>
          <w:p w14:paraId="0F09D19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06BAA2BE">
            <w:pPr>
              <w:rPr>
                <w:rFonts w:ascii="Amalia" w:hAnsi="Amalia" w:cs="Tahoma"/>
                <w:lang w:val="hr-HR"/>
              </w:rPr>
            </w:pPr>
          </w:p>
        </w:tc>
      </w:tr>
      <w:tr w14:paraId="03D6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54A537A">
            <w:pPr>
              <w:jc w:val="right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Prihod po sobama</w:t>
            </w:r>
          </w:p>
        </w:tc>
        <w:tc>
          <w:tcPr>
            <w:tcW w:w="1859" w:type="dxa"/>
            <w:shd w:val="clear" w:color="auto" w:fill="DBE5F1" w:themeFill="accent1" w:themeFillTint="33"/>
          </w:tcPr>
          <w:p w14:paraId="0F7131D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049283CA">
            <w:pPr>
              <w:rPr>
                <w:rFonts w:ascii="Amalia" w:hAnsi="Amalia" w:cs="Tahoma"/>
                <w:lang w:val="hr-HR"/>
              </w:rPr>
            </w:pPr>
          </w:p>
        </w:tc>
      </w:tr>
      <w:tr w14:paraId="616C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5BA14257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 xml:space="preserve">+(plus) hrana </w:t>
            </w:r>
          </w:p>
        </w:tc>
        <w:tc>
          <w:tcPr>
            <w:tcW w:w="1859" w:type="dxa"/>
          </w:tcPr>
          <w:p w14:paraId="547AE46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09998410">
            <w:pPr>
              <w:rPr>
                <w:rFonts w:ascii="Amalia" w:hAnsi="Amalia" w:cs="Tahoma"/>
                <w:lang w:val="hr-HR"/>
              </w:rPr>
            </w:pPr>
          </w:p>
        </w:tc>
      </w:tr>
      <w:tr w14:paraId="5A83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943C1B0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+(plus) piće</w:t>
            </w:r>
          </w:p>
        </w:tc>
        <w:tc>
          <w:tcPr>
            <w:tcW w:w="1859" w:type="dxa"/>
          </w:tcPr>
          <w:p w14:paraId="076A341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05CFDD9">
            <w:pPr>
              <w:rPr>
                <w:rFonts w:ascii="Amalia" w:hAnsi="Amalia" w:cs="Tahoma"/>
                <w:lang w:val="hr-HR"/>
              </w:rPr>
            </w:pPr>
          </w:p>
        </w:tc>
      </w:tr>
      <w:tr w14:paraId="04A8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57D3066F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+(plus) piće i hrana</w:t>
            </w:r>
          </w:p>
        </w:tc>
        <w:tc>
          <w:tcPr>
            <w:tcW w:w="1859" w:type="dxa"/>
          </w:tcPr>
          <w:p w14:paraId="55AAC03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29BF8E9">
            <w:pPr>
              <w:rPr>
                <w:rFonts w:ascii="Amalia" w:hAnsi="Amalia" w:cs="Tahoma"/>
                <w:lang w:val="hr-HR"/>
              </w:rPr>
            </w:pPr>
          </w:p>
        </w:tc>
      </w:tr>
      <w:tr w14:paraId="7C1F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4F95DF2F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+(plus) telefon</w:t>
            </w:r>
          </w:p>
        </w:tc>
        <w:tc>
          <w:tcPr>
            <w:tcW w:w="1859" w:type="dxa"/>
          </w:tcPr>
          <w:p w14:paraId="439FFA6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6B56CDBC">
            <w:pPr>
              <w:rPr>
                <w:rFonts w:ascii="Amalia" w:hAnsi="Amalia" w:cs="Tahoma"/>
                <w:lang w:val="hr-HR"/>
              </w:rPr>
            </w:pPr>
          </w:p>
        </w:tc>
      </w:tr>
      <w:tr w14:paraId="5A92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20C579A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+(plus) ostali operativnni odjeli hotela</w:t>
            </w:r>
          </w:p>
        </w:tc>
        <w:tc>
          <w:tcPr>
            <w:tcW w:w="1859" w:type="dxa"/>
          </w:tcPr>
          <w:p w14:paraId="5E89B45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63D76D8D">
            <w:pPr>
              <w:rPr>
                <w:rFonts w:ascii="Amalia" w:hAnsi="Amalia" w:cs="Tahoma"/>
                <w:lang w:val="hr-HR"/>
              </w:rPr>
            </w:pPr>
          </w:p>
        </w:tc>
      </w:tr>
      <w:tr w14:paraId="38E9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4796F555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+(plus) ostali prihodi</w:t>
            </w:r>
          </w:p>
        </w:tc>
        <w:tc>
          <w:tcPr>
            <w:tcW w:w="1859" w:type="dxa"/>
          </w:tcPr>
          <w:p w14:paraId="054EA33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34D70BBB">
            <w:pPr>
              <w:rPr>
                <w:rFonts w:ascii="Amalia" w:hAnsi="Amalia" w:cs="Tahoma"/>
                <w:lang w:val="hr-HR"/>
              </w:rPr>
            </w:pPr>
          </w:p>
        </w:tc>
      </w:tr>
      <w:tr w14:paraId="0DC4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C81E137">
            <w:pPr>
              <w:jc w:val="right"/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Ukupan prihod:</w:t>
            </w:r>
          </w:p>
        </w:tc>
        <w:tc>
          <w:tcPr>
            <w:tcW w:w="1859" w:type="dxa"/>
            <w:shd w:val="clear" w:color="auto" w:fill="DBE5F1" w:themeFill="accent1" w:themeFillTint="33"/>
          </w:tcPr>
          <w:p w14:paraId="1DA9EB6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AB78709">
            <w:pPr>
              <w:rPr>
                <w:rFonts w:ascii="Amalia" w:hAnsi="Amalia" w:cs="Tahoma"/>
                <w:lang w:val="hr-HR"/>
              </w:rPr>
            </w:pPr>
          </w:p>
        </w:tc>
      </w:tr>
      <w:tr w14:paraId="2ED3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3A92C0BC">
            <w:pPr>
              <w:jc w:val="right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859" w:type="dxa"/>
          </w:tcPr>
          <w:p w14:paraId="2AF8C63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4D8DE42">
            <w:pPr>
              <w:rPr>
                <w:rFonts w:ascii="Amalia" w:hAnsi="Amalia" w:cs="Tahoma"/>
                <w:lang w:val="hr-HR"/>
              </w:rPr>
            </w:pPr>
          </w:p>
        </w:tc>
      </w:tr>
      <w:tr w14:paraId="4E5E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DF9C27C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Troškovi</w:t>
            </w:r>
          </w:p>
        </w:tc>
        <w:tc>
          <w:tcPr>
            <w:tcW w:w="1859" w:type="dxa"/>
          </w:tcPr>
          <w:p w14:paraId="71A6FDA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E5D5A51">
            <w:pPr>
              <w:rPr>
                <w:rFonts w:ascii="Amalia" w:hAnsi="Amalia" w:cs="Tahoma"/>
                <w:lang w:val="hr-HR"/>
              </w:rPr>
            </w:pPr>
          </w:p>
        </w:tc>
      </w:tr>
      <w:tr w14:paraId="2AFB9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283C04E7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soba</w:t>
            </w:r>
          </w:p>
        </w:tc>
        <w:tc>
          <w:tcPr>
            <w:tcW w:w="1859" w:type="dxa"/>
          </w:tcPr>
          <w:p w14:paraId="2194CDA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64A1B723">
            <w:pPr>
              <w:rPr>
                <w:rFonts w:ascii="Amalia" w:hAnsi="Amalia" w:cs="Tahoma"/>
                <w:lang w:val="hr-HR"/>
              </w:rPr>
            </w:pPr>
          </w:p>
        </w:tc>
      </w:tr>
      <w:tr w14:paraId="785B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1D0FC813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hrana</w:t>
            </w:r>
          </w:p>
        </w:tc>
        <w:tc>
          <w:tcPr>
            <w:tcW w:w="1859" w:type="dxa"/>
          </w:tcPr>
          <w:p w14:paraId="017B382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6F24F871">
            <w:pPr>
              <w:rPr>
                <w:rFonts w:ascii="Amalia" w:hAnsi="Amalia" w:cs="Tahoma"/>
                <w:lang w:val="hr-HR"/>
              </w:rPr>
            </w:pPr>
          </w:p>
        </w:tc>
      </w:tr>
      <w:tr w14:paraId="655A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B5BBF3E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piće</w:t>
            </w:r>
          </w:p>
        </w:tc>
        <w:tc>
          <w:tcPr>
            <w:tcW w:w="1859" w:type="dxa"/>
          </w:tcPr>
          <w:p w14:paraId="09C4B55F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5A6EBD20">
            <w:pPr>
              <w:rPr>
                <w:rFonts w:ascii="Amalia" w:hAnsi="Amalia" w:cs="Tahoma"/>
                <w:lang w:val="hr-HR"/>
              </w:rPr>
            </w:pPr>
          </w:p>
        </w:tc>
      </w:tr>
      <w:tr w14:paraId="1641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505C0147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osoblje</w:t>
            </w:r>
          </w:p>
        </w:tc>
        <w:tc>
          <w:tcPr>
            <w:tcW w:w="1859" w:type="dxa"/>
          </w:tcPr>
          <w:p w14:paraId="74A9E831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353D931E">
            <w:pPr>
              <w:rPr>
                <w:rFonts w:ascii="Amalia" w:hAnsi="Amalia" w:cs="Tahoma"/>
                <w:lang w:val="hr-HR"/>
              </w:rPr>
            </w:pPr>
          </w:p>
        </w:tc>
      </w:tr>
      <w:tr w14:paraId="397B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55BA4ECE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telefon</w:t>
            </w:r>
          </w:p>
        </w:tc>
        <w:tc>
          <w:tcPr>
            <w:tcW w:w="1859" w:type="dxa"/>
          </w:tcPr>
          <w:p w14:paraId="676E196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05D0E208">
            <w:pPr>
              <w:rPr>
                <w:rFonts w:ascii="Amalia" w:hAnsi="Amalia" w:cs="Tahoma"/>
                <w:lang w:val="hr-HR"/>
              </w:rPr>
            </w:pPr>
          </w:p>
        </w:tc>
      </w:tr>
      <w:tr w14:paraId="6DF7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30279F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ostali operativni odjeli hotela</w:t>
            </w:r>
          </w:p>
        </w:tc>
        <w:tc>
          <w:tcPr>
            <w:tcW w:w="1859" w:type="dxa"/>
          </w:tcPr>
          <w:p w14:paraId="710E32B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48BBF6C9">
            <w:pPr>
              <w:rPr>
                <w:rFonts w:ascii="Amalia" w:hAnsi="Amalia" w:cs="Tahoma"/>
                <w:lang w:val="hr-HR"/>
              </w:rPr>
            </w:pPr>
          </w:p>
        </w:tc>
      </w:tr>
      <w:tr w14:paraId="0EBD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45C33C7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ostali troškovi</w:t>
            </w:r>
          </w:p>
        </w:tc>
        <w:tc>
          <w:tcPr>
            <w:tcW w:w="1859" w:type="dxa"/>
          </w:tcPr>
          <w:p w14:paraId="6DF3BE3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3AD4BF56">
            <w:pPr>
              <w:rPr>
                <w:rFonts w:ascii="Amalia" w:hAnsi="Amalia" w:cs="Tahoma"/>
                <w:lang w:val="hr-HR"/>
              </w:rPr>
            </w:pPr>
          </w:p>
        </w:tc>
      </w:tr>
      <w:tr w14:paraId="5AD4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7092860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održavanje i popravci</w:t>
            </w:r>
          </w:p>
        </w:tc>
        <w:tc>
          <w:tcPr>
            <w:tcW w:w="1859" w:type="dxa"/>
          </w:tcPr>
          <w:p w14:paraId="055EA4C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AE4E93F">
            <w:pPr>
              <w:rPr>
                <w:rFonts w:ascii="Amalia" w:hAnsi="Amalia" w:cs="Tahoma"/>
                <w:lang w:val="hr-HR"/>
              </w:rPr>
            </w:pPr>
          </w:p>
        </w:tc>
      </w:tr>
      <w:tr w14:paraId="6874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348D94CC">
            <w:pPr>
              <w:jc w:val="right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 xml:space="preserve"> Prihodi prije fiksnih troškova </w:t>
            </w:r>
            <w:r>
              <w:rPr>
                <w:rFonts w:ascii="Amalia" w:hAnsi="Amalia" w:cs="Tahoma"/>
                <w:sz w:val="18"/>
                <w:szCs w:val="18"/>
                <w:lang w:val="hr-HR"/>
              </w:rPr>
              <w:t>(GOP – Bruto operativni prihod BOP):</w:t>
            </w:r>
          </w:p>
        </w:tc>
        <w:tc>
          <w:tcPr>
            <w:tcW w:w="1859" w:type="dxa"/>
            <w:shd w:val="clear" w:color="auto" w:fill="DBE5F1" w:themeFill="accent1" w:themeFillTint="33"/>
          </w:tcPr>
          <w:p w14:paraId="369225E9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FC52048">
            <w:pPr>
              <w:rPr>
                <w:rFonts w:ascii="Amalia" w:hAnsi="Amalia" w:cs="Tahoma"/>
                <w:lang w:val="hr-HR"/>
              </w:rPr>
            </w:pPr>
          </w:p>
        </w:tc>
      </w:tr>
      <w:tr w14:paraId="6771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4BD5082D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859" w:type="dxa"/>
          </w:tcPr>
          <w:p w14:paraId="46A77DA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28BC782">
            <w:pPr>
              <w:rPr>
                <w:rFonts w:ascii="Amalia" w:hAnsi="Amalia" w:cs="Tahoma"/>
                <w:lang w:val="hr-HR"/>
              </w:rPr>
            </w:pPr>
          </w:p>
        </w:tc>
      </w:tr>
      <w:tr w14:paraId="2A84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0B0595A6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Troškovi vlasnika</w:t>
            </w:r>
          </w:p>
        </w:tc>
        <w:tc>
          <w:tcPr>
            <w:tcW w:w="1859" w:type="dxa"/>
          </w:tcPr>
          <w:p w14:paraId="704AAB5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7B9BFE9F">
            <w:pPr>
              <w:rPr>
                <w:rFonts w:ascii="Amalia" w:hAnsi="Amalia" w:cs="Tahoma"/>
                <w:lang w:val="hr-HR"/>
              </w:rPr>
            </w:pPr>
          </w:p>
        </w:tc>
      </w:tr>
      <w:tr w14:paraId="10FE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8679A42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administrativne i opšte</w:t>
            </w:r>
          </w:p>
          <w:p w14:paraId="26278A09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(uključujući zakup automobila i opreme)</w:t>
            </w:r>
          </w:p>
        </w:tc>
        <w:tc>
          <w:tcPr>
            <w:tcW w:w="1859" w:type="dxa"/>
          </w:tcPr>
          <w:p w14:paraId="55E73D5B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329ADD8">
            <w:pPr>
              <w:rPr>
                <w:rFonts w:ascii="Amalia" w:hAnsi="Amalia" w:cs="Tahoma"/>
                <w:lang w:val="hr-HR"/>
              </w:rPr>
            </w:pPr>
          </w:p>
        </w:tc>
      </w:tr>
      <w:tr w14:paraId="236B2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1EC474DF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održavanje zgrade</w:t>
            </w:r>
          </w:p>
        </w:tc>
        <w:tc>
          <w:tcPr>
            <w:tcW w:w="1859" w:type="dxa"/>
          </w:tcPr>
          <w:p w14:paraId="71C45E9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56D7696">
            <w:pPr>
              <w:rPr>
                <w:rFonts w:ascii="Amalia" w:hAnsi="Amalia" w:cs="Tahoma"/>
                <w:lang w:val="hr-HR"/>
              </w:rPr>
            </w:pPr>
          </w:p>
        </w:tc>
      </w:tr>
      <w:tr w14:paraId="36FA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0C78BF3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namještaj i oprema FF&amp;E</w:t>
            </w:r>
          </w:p>
        </w:tc>
        <w:tc>
          <w:tcPr>
            <w:tcW w:w="1859" w:type="dxa"/>
          </w:tcPr>
          <w:p w14:paraId="6250C70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4FEFA0D8">
            <w:pPr>
              <w:rPr>
                <w:rFonts w:ascii="Amalia" w:hAnsi="Amalia" w:cs="Tahoma"/>
                <w:lang w:val="hr-HR"/>
              </w:rPr>
            </w:pPr>
          </w:p>
        </w:tc>
      </w:tr>
      <w:tr w14:paraId="2B0B7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3F6AC5B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naknadna za upravljanje (fixna)</w:t>
            </w:r>
          </w:p>
        </w:tc>
        <w:tc>
          <w:tcPr>
            <w:tcW w:w="1859" w:type="dxa"/>
          </w:tcPr>
          <w:p w14:paraId="7E306B6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229436EA">
            <w:pPr>
              <w:rPr>
                <w:rFonts w:ascii="Amalia" w:hAnsi="Amalia" w:cs="Tahoma"/>
                <w:lang w:val="hr-HR"/>
              </w:rPr>
            </w:pPr>
          </w:p>
        </w:tc>
      </w:tr>
      <w:tr w14:paraId="287B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72FB509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porez na imovinu</w:t>
            </w:r>
          </w:p>
        </w:tc>
        <w:tc>
          <w:tcPr>
            <w:tcW w:w="1859" w:type="dxa"/>
          </w:tcPr>
          <w:p w14:paraId="2E504B9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596F9386">
            <w:pPr>
              <w:rPr>
                <w:rFonts w:ascii="Amalia" w:hAnsi="Amalia" w:cs="Tahoma"/>
                <w:lang w:val="hr-HR"/>
              </w:rPr>
            </w:pPr>
          </w:p>
        </w:tc>
      </w:tr>
      <w:tr w14:paraId="0BCC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2260D4E4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osiguranje</w:t>
            </w:r>
          </w:p>
        </w:tc>
        <w:tc>
          <w:tcPr>
            <w:tcW w:w="1859" w:type="dxa"/>
          </w:tcPr>
          <w:p w14:paraId="77D3F00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8ABA458">
            <w:pPr>
              <w:rPr>
                <w:rFonts w:ascii="Amalia" w:hAnsi="Amalia" w:cs="Tahoma"/>
                <w:lang w:val="hr-HR"/>
              </w:rPr>
            </w:pPr>
          </w:p>
        </w:tc>
      </w:tr>
      <w:tr w14:paraId="445F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3FF7CC1A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poticajne naknade (varijabilne)</w:t>
            </w:r>
          </w:p>
        </w:tc>
        <w:tc>
          <w:tcPr>
            <w:tcW w:w="1859" w:type="dxa"/>
          </w:tcPr>
          <w:p w14:paraId="205DD0CC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4A1FE34C">
            <w:pPr>
              <w:rPr>
                <w:rFonts w:ascii="Amalia" w:hAnsi="Amalia" w:cs="Tahoma"/>
                <w:lang w:val="hr-HR"/>
              </w:rPr>
            </w:pPr>
          </w:p>
        </w:tc>
      </w:tr>
      <w:tr w14:paraId="39E0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568E002B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-(minus) zakup zemljišta</w:t>
            </w:r>
          </w:p>
        </w:tc>
        <w:tc>
          <w:tcPr>
            <w:tcW w:w="1859" w:type="dxa"/>
          </w:tcPr>
          <w:p w14:paraId="20A94BD6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19CF1EE5">
            <w:pPr>
              <w:rPr>
                <w:rFonts w:ascii="Amalia" w:hAnsi="Amalia" w:cs="Tahoma"/>
                <w:lang w:val="hr-HR"/>
              </w:rPr>
            </w:pPr>
          </w:p>
        </w:tc>
      </w:tr>
      <w:tr w14:paraId="372F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19FCA1F">
            <w:pPr>
              <w:jc w:val="right"/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Ukupni troškovi vlasnika:</w:t>
            </w:r>
          </w:p>
        </w:tc>
        <w:tc>
          <w:tcPr>
            <w:tcW w:w="1859" w:type="dxa"/>
            <w:shd w:val="clear" w:color="auto" w:fill="DBE5F1" w:themeFill="accent1" w:themeFillTint="33"/>
          </w:tcPr>
          <w:p w14:paraId="4A19E0F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5DD7B460">
            <w:pPr>
              <w:rPr>
                <w:rFonts w:ascii="Amalia" w:hAnsi="Amalia" w:cs="Tahoma"/>
                <w:lang w:val="hr-HR"/>
              </w:rPr>
            </w:pPr>
          </w:p>
        </w:tc>
      </w:tr>
      <w:tr w14:paraId="01A1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49329255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Dijelovi objekta koji neće biti založeni</w:t>
            </w:r>
          </w:p>
        </w:tc>
        <w:tc>
          <w:tcPr>
            <w:tcW w:w="1859" w:type="dxa"/>
          </w:tcPr>
          <w:p w14:paraId="3424A70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7D27F9A6">
            <w:pPr>
              <w:rPr>
                <w:rFonts w:ascii="Amalia" w:hAnsi="Amalia" w:cs="Tahoma"/>
                <w:lang w:val="hr-HR"/>
              </w:rPr>
            </w:pPr>
          </w:p>
        </w:tc>
      </w:tr>
      <w:tr w14:paraId="60BC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DBE5F1" w:themeFill="accent1" w:themeFillTint="33"/>
          </w:tcPr>
          <w:p w14:paraId="68810598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 Operating Income (NOI)</w:t>
            </w:r>
          </w:p>
          <w:p w14:paraId="26C2AFA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Neto operativni prihod/dohodak</w:t>
            </w:r>
          </w:p>
        </w:tc>
        <w:tc>
          <w:tcPr>
            <w:tcW w:w="1859" w:type="dxa"/>
            <w:shd w:val="clear" w:color="auto" w:fill="DBE5F1" w:themeFill="accent1" w:themeFillTint="33"/>
          </w:tcPr>
          <w:p w14:paraId="15D8ECA4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4675" w:type="dxa"/>
          </w:tcPr>
          <w:p w14:paraId="3DFAFCAF">
            <w:pPr>
              <w:rPr>
                <w:rFonts w:ascii="Amalia" w:hAnsi="Amalia" w:cs="Tahoma"/>
                <w:lang w:val="hr-HR"/>
              </w:rPr>
            </w:pPr>
          </w:p>
        </w:tc>
      </w:tr>
    </w:tbl>
    <w:p w14:paraId="289CB6AA">
      <w:pPr>
        <w:pStyle w:val="29"/>
        <w:ind w:left="780"/>
        <w:rPr>
          <w:rFonts w:ascii="Amalia" w:hAnsi="Amalia" w:cs="Tahoma"/>
          <w:sz w:val="18"/>
          <w:szCs w:val="18"/>
          <w:lang w:val="it-IT"/>
        </w:rPr>
      </w:pPr>
      <w:r>
        <w:rPr>
          <w:rFonts w:ascii="Amalia" w:hAnsi="Amalia" w:cs="Tahoma"/>
          <w:sz w:val="18"/>
          <w:szCs w:val="18"/>
          <w:lang w:val="it-IT"/>
        </w:rPr>
        <w:t xml:space="preserve">Objekti specifične namjene </w:t>
      </w:r>
    </w:p>
    <w:p w14:paraId="1640C6A3">
      <w:pPr>
        <w:ind w:left="72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*u procjeni priložiti bruto prihode , rashode I NOI/EBITDA za period od 3-5 godina.</w:t>
      </w:r>
    </w:p>
    <w:p w14:paraId="56B7ECEA">
      <w:pPr>
        <w:ind w:left="72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*ako je objekat novoizgrađen I nema prihoda uz procjenu priloziti projekciju prihoda I rashoda te NOI/EBITDA iz biznis plana klijenta. Napraviti analizu tržišta istih/sličnih objekata.</w:t>
      </w:r>
    </w:p>
    <w:p w14:paraId="584085E3">
      <w:pPr>
        <w:rPr>
          <w:rFonts w:ascii="Amalia" w:hAnsi="Amalia" w:cs="Tahoma"/>
          <w:lang w:val="hr-HR"/>
        </w:rPr>
      </w:pPr>
    </w:p>
    <w:p w14:paraId="121D7BF5">
      <w:pPr>
        <w:rPr>
          <w:rFonts w:ascii="Amalia" w:hAnsi="Amalia" w:cs="Tahoma"/>
          <w:lang w:val="hr-HR"/>
        </w:rPr>
      </w:pPr>
    </w:p>
    <w:p w14:paraId="141F5138">
      <w:pPr>
        <w:rPr>
          <w:rFonts w:ascii="Amalia" w:hAnsi="Amalia" w:cs="Tahoma"/>
          <w:lang w:val="hr-HR"/>
        </w:rPr>
      </w:pPr>
    </w:p>
    <w:p w14:paraId="26516374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r>
        <w:rPr>
          <w:rFonts w:ascii="Amalia" w:hAnsi="Amalia" w:cs="Tahoma"/>
          <w:sz w:val="20"/>
        </w:rPr>
        <w:t xml:space="preserve">Zakup Hotela i pratećih sadržaja </w:t>
      </w:r>
    </w:p>
    <w:p w14:paraId="6A2BD9EB">
      <w:pPr>
        <w:rPr>
          <w:rFonts w:ascii="Amalia" w:hAnsi="Amalia"/>
          <w:lang w:val="hr-HR"/>
        </w:rPr>
      </w:pPr>
    </w:p>
    <w:p w14:paraId="1EA3DABB">
      <w:pPr>
        <w:rPr>
          <w:rFonts w:ascii="Amalia" w:hAnsi="Amalia"/>
          <w:b/>
          <w:bCs/>
          <w:lang w:val="hr-HR"/>
        </w:rPr>
      </w:pPr>
      <w:r>
        <w:rPr>
          <w:rFonts w:ascii="Amalia" w:hAnsi="Amalia"/>
          <w:b/>
          <w:bCs/>
          <w:lang w:val="hr-HR"/>
        </w:rPr>
        <w:t>Zakup Hotela</w:t>
      </w:r>
    </w:p>
    <w:p w14:paraId="4B572BD1">
      <w:pPr>
        <w:rPr>
          <w:rFonts w:ascii="Amalia" w:hAnsi="Amalia"/>
          <w:bCs/>
        </w:rPr>
      </w:pPr>
    </w:p>
    <w:p w14:paraId="3BEA7894">
      <w:p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*U slučaju kada brend operter ima potpisani ugovor sa vlasnikom hotela dostavlja se ugovor kao prilog.</w:t>
      </w:r>
    </w:p>
    <w:p w14:paraId="79B8869F">
      <w:p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Opisati klauzule ugovora i Aneksa ugovora.</w:t>
      </w:r>
    </w:p>
    <w:p w14:paraId="2C1F2D60">
      <w:pPr>
        <w:pStyle w:val="29"/>
        <w:numPr>
          <w:ilvl w:val="0"/>
          <w:numId w:val="9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Vrijeme koristenja, početak i kraj, te opcija produzetka ugovora.</w:t>
      </w:r>
    </w:p>
    <w:p w14:paraId="7C6835BF">
      <w:pPr>
        <w:pStyle w:val="29"/>
        <w:numPr>
          <w:ilvl w:val="0"/>
          <w:numId w:val="9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Naknade: Base menadžment Fee , osnovna naknada za menadzera bazirana na EBITDA</w:t>
      </w:r>
    </w:p>
    <w:p w14:paraId="6CFCD10A">
      <w:pPr>
        <w:pStyle w:val="29"/>
        <w:numPr>
          <w:ilvl w:val="0"/>
          <w:numId w:val="9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Incentive fee, podsticajna naknada , bazirana na EBITDA</w:t>
      </w:r>
    </w:p>
    <w:p w14:paraId="56B3B5DA">
      <w:pPr>
        <w:pStyle w:val="29"/>
        <w:numPr>
          <w:ilvl w:val="0"/>
          <w:numId w:val="9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Troškovi oglašavanja:Reklame i promotivne aktivnosti  cca 1% od ukupnih prihoda.</w:t>
      </w:r>
    </w:p>
    <w:p w14:paraId="4DBE0F97">
      <w:pPr>
        <w:pStyle w:val="29"/>
        <w:numPr>
          <w:ilvl w:val="0"/>
          <w:numId w:val="9"/>
        </w:numPr>
        <w:rPr>
          <w:rFonts w:ascii="Amalia" w:hAnsi="Amalia" w:cs="Tahoma"/>
          <w:lang w:val="it-IT"/>
        </w:rPr>
      </w:pPr>
    </w:p>
    <w:p w14:paraId="7E757C48">
      <w:pPr>
        <w:rPr>
          <w:rFonts w:ascii="Amalia" w:hAnsi="Amalia" w:cs="Tahoma"/>
          <w:b/>
          <w:bCs/>
          <w:lang w:val="it-IT"/>
        </w:rPr>
      </w:pPr>
      <w:r>
        <w:rPr>
          <w:rFonts w:ascii="Amalia" w:hAnsi="Amalia" w:cs="Tahoma"/>
          <w:b/>
          <w:bCs/>
          <w:lang w:val="it-IT"/>
        </w:rPr>
        <w:t>Zakup pratećih sadržaja-poslovni prostori...</w:t>
      </w:r>
    </w:p>
    <w:p w14:paraId="389D0234">
      <w:pPr>
        <w:rPr>
          <w:rFonts w:ascii="Amalia" w:hAnsi="Amalia" w:cs="Tahoma"/>
          <w:b/>
          <w:bCs/>
          <w:lang w:val="it-IT"/>
        </w:rPr>
      </w:pPr>
    </w:p>
    <w:p w14:paraId="51E4EDA4">
      <w:pPr>
        <w:ind w:left="72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*u slučaju da se prostori / objekati izdaju, uz procjenu obavezno priložiti ugovor o najmu ili informaciju o renti I period najma(početak I kraj)</w:t>
      </w:r>
    </w:p>
    <w:p w14:paraId="46D32927">
      <w:pPr>
        <w:pStyle w:val="29"/>
        <w:rPr>
          <w:rFonts w:ascii="Amalia" w:hAnsi="Amalia" w:cs="Tahoma"/>
          <w:lang w:val="it-IT"/>
        </w:rPr>
      </w:pPr>
    </w:p>
    <w:tbl>
      <w:tblPr>
        <w:tblStyle w:val="12"/>
        <w:tblpPr w:leftFromText="180" w:rightFromText="180" w:vertAnchor="text" w:horzAnchor="margin" w:tblpXSpec="center" w:tblpY="81"/>
        <w:tblW w:w="10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810"/>
        <w:gridCol w:w="990"/>
        <w:gridCol w:w="1080"/>
        <w:gridCol w:w="720"/>
        <w:gridCol w:w="1260"/>
        <w:gridCol w:w="900"/>
        <w:gridCol w:w="1350"/>
        <w:gridCol w:w="1260"/>
      </w:tblGrid>
      <w:tr w14:paraId="330E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795" w:type="dxa"/>
            <w:shd w:val="clear" w:color="auto" w:fill="DBE5F1" w:themeFill="accent1" w:themeFillTint="33"/>
            <w:vAlign w:val="center"/>
          </w:tcPr>
          <w:p w14:paraId="5F39726C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Opis prostora</w:t>
            </w:r>
          </w:p>
        </w:tc>
        <w:tc>
          <w:tcPr>
            <w:tcW w:w="810" w:type="dxa"/>
            <w:shd w:val="clear" w:color="auto" w:fill="DBE5F1" w:themeFill="accent1" w:themeFillTint="33"/>
          </w:tcPr>
          <w:p w14:paraId="39E77DF0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Lista zakupaca</w:t>
            </w:r>
          </w:p>
        </w:tc>
        <w:tc>
          <w:tcPr>
            <w:tcW w:w="990" w:type="dxa"/>
            <w:shd w:val="clear" w:color="auto" w:fill="DBE5F1" w:themeFill="accent1" w:themeFillTint="33"/>
            <w:vAlign w:val="center"/>
          </w:tcPr>
          <w:p w14:paraId="448B80F0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Površina</w:t>
            </w:r>
          </w:p>
          <w:p w14:paraId="00D73ED3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(m²)</w:t>
            </w:r>
          </w:p>
        </w:tc>
        <w:tc>
          <w:tcPr>
            <w:tcW w:w="1080" w:type="dxa"/>
            <w:shd w:val="clear" w:color="auto" w:fill="DBE5F1" w:themeFill="accent1" w:themeFillTint="33"/>
            <w:vAlign w:val="center"/>
          </w:tcPr>
          <w:p w14:paraId="647BC05F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Površina pod zakupom (</w:t>
            </w:r>
            <w:r>
              <w:rPr>
                <w:rFonts w:ascii="Amalia" w:hAnsi="Amalia" w:cs="Tahoma"/>
                <w:sz w:val="18"/>
              </w:rPr>
              <w:t>m²)</w:t>
            </w:r>
          </w:p>
        </w:tc>
        <w:tc>
          <w:tcPr>
            <w:tcW w:w="720" w:type="dxa"/>
            <w:shd w:val="clear" w:color="auto" w:fill="DBE5F1" w:themeFill="accent1" w:themeFillTint="33"/>
            <w:vAlign w:val="center"/>
          </w:tcPr>
          <w:p w14:paraId="7A8FEE2D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KM/m²</w:t>
            </w:r>
          </w:p>
        </w:tc>
        <w:tc>
          <w:tcPr>
            <w:tcW w:w="1260" w:type="dxa"/>
            <w:shd w:val="clear" w:color="auto" w:fill="DBE5F1" w:themeFill="accent1" w:themeFillTint="33"/>
            <w:vAlign w:val="center"/>
          </w:tcPr>
          <w:p w14:paraId="7EB1233D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Neto godišnji zakup (KM)</w:t>
            </w:r>
          </w:p>
        </w:tc>
        <w:tc>
          <w:tcPr>
            <w:tcW w:w="900" w:type="dxa"/>
            <w:shd w:val="clear" w:color="auto" w:fill="DBE5F1" w:themeFill="accent1" w:themeFillTint="33"/>
            <w:vAlign w:val="center"/>
          </w:tcPr>
          <w:p w14:paraId="6CA1D4C4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sz w:val="18"/>
              </w:rPr>
              <w:t>Vlastita upot. (m²)</w:t>
            </w:r>
          </w:p>
        </w:tc>
        <w:tc>
          <w:tcPr>
            <w:tcW w:w="1350" w:type="dxa"/>
            <w:shd w:val="clear" w:color="auto" w:fill="DBE5F1" w:themeFill="accent1" w:themeFillTint="33"/>
          </w:tcPr>
          <w:p w14:paraId="3096A38D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Početak I  kraj zakupa,</w:t>
            </w:r>
          </w:p>
          <w:p w14:paraId="27D43E6B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DBE5F1" w:themeFill="accent1" w:themeFillTint="33"/>
            <w:vAlign w:val="center"/>
          </w:tcPr>
          <w:p w14:paraId="176C5BEA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Opcija produženja</w:t>
            </w:r>
          </w:p>
        </w:tc>
      </w:tr>
      <w:tr w14:paraId="0C00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5E6BE455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Prodajni prostor</w:t>
            </w:r>
          </w:p>
        </w:tc>
        <w:tc>
          <w:tcPr>
            <w:tcW w:w="810" w:type="dxa"/>
          </w:tcPr>
          <w:p w14:paraId="6C23823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29487DE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5D13110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3F8070D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3D76A0C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0B02F1F9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</w:tcPr>
          <w:p w14:paraId="75D0F47A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</w:tcPr>
          <w:p w14:paraId="0B09A4B8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4A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1645FEAA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Prodajni prostor</w:t>
            </w:r>
          </w:p>
        </w:tc>
        <w:tc>
          <w:tcPr>
            <w:tcW w:w="810" w:type="dxa"/>
          </w:tcPr>
          <w:p w14:paraId="16477DC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4FB1E43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768DA59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3315885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5C1D25C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653F6D3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6C6456C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4D4E48C6">
            <w:pPr>
              <w:rPr>
                <w:rFonts w:ascii="Amalia" w:hAnsi="Amalia" w:cs="Tahoma"/>
                <w:sz w:val="18"/>
              </w:rPr>
            </w:pPr>
          </w:p>
        </w:tc>
      </w:tr>
      <w:tr w14:paraId="75CD3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5" w:type="dxa"/>
            <w:shd w:val="clear" w:color="auto" w:fill="DBE5F1" w:themeFill="accent1" w:themeFillTint="33"/>
          </w:tcPr>
          <w:p w14:paraId="7FDC4605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Prodajni prostor</w:t>
            </w:r>
          </w:p>
        </w:tc>
        <w:tc>
          <w:tcPr>
            <w:tcW w:w="810" w:type="dxa"/>
          </w:tcPr>
          <w:p w14:paraId="40771AE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3450487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06F8E5AF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159025FF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560E5CAF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0006967F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35C5064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17C82F5A">
            <w:pPr>
              <w:rPr>
                <w:rFonts w:ascii="Amalia" w:hAnsi="Amalia" w:cs="Tahoma"/>
                <w:sz w:val="18"/>
              </w:rPr>
            </w:pPr>
          </w:p>
        </w:tc>
      </w:tr>
      <w:tr w14:paraId="193D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5E0714C7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 xml:space="preserve">Skladište </w:t>
            </w:r>
          </w:p>
        </w:tc>
        <w:tc>
          <w:tcPr>
            <w:tcW w:w="810" w:type="dxa"/>
          </w:tcPr>
          <w:p w14:paraId="50B4F86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49A94BC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7ECDB18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3420F29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6F069331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6A49BBE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3B776C1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29BB807D">
            <w:pPr>
              <w:rPr>
                <w:rFonts w:ascii="Amalia" w:hAnsi="Amalia" w:cs="Tahoma"/>
                <w:sz w:val="18"/>
              </w:rPr>
            </w:pPr>
          </w:p>
        </w:tc>
      </w:tr>
      <w:tr w14:paraId="567F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55FDBA16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Ostalo (zajedničke prostorije</w:t>
            </w:r>
          </w:p>
        </w:tc>
        <w:tc>
          <w:tcPr>
            <w:tcW w:w="810" w:type="dxa"/>
          </w:tcPr>
          <w:p w14:paraId="01D8C7C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74757C8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5A363ED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6E150D0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38A1A05B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2B91A29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5BCA93E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0D176B67">
            <w:pPr>
              <w:rPr>
                <w:rFonts w:ascii="Amalia" w:hAnsi="Amalia" w:cs="Tahoma"/>
                <w:sz w:val="18"/>
              </w:rPr>
            </w:pPr>
          </w:p>
        </w:tc>
      </w:tr>
      <w:tr w14:paraId="3C56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06D2CB82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Parking prostor u garaži</w:t>
            </w:r>
          </w:p>
        </w:tc>
        <w:tc>
          <w:tcPr>
            <w:tcW w:w="810" w:type="dxa"/>
          </w:tcPr>
          <w:p w14:paraId="5FD5E08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2B12FAD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122D467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6DF45C6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528AB9B5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2F03353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5BD077A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291C4383">
            <w:pPr>
              <w:rPr>
                <w:rFonts w:ascii="Amalia" w:hAnsi="Amalia" w:cs="Tahoma"/>
                <w:sz w:val="18"/>
              </w:rPr>
            </w:pPr>
          </w:p>
        </w:tc>
      </w:tr>
      <w:tr w14:paraId="4DBB7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67277669">
            <w:pPr>
              <w:rPr>
                <w:rFonts w:ascii="Amalia" w:hAnsi="Amalia" w:cs="Tahoma"/>
                <w:b/>
                <w:bCs/>
                <w:sz w:val="18"/>
              </w:rPr>
            </w:pPr>
            <w:r>
              <w:rPr>
                <w:rFonts w:ascii="Amalia" w:hAnsi="Amalia" w:cs="Tahoma"/>
                <w:b/>
                <w:bCs/>
                <w:sz w:val="18"/>
              </w:rPr>
              <w:t>Ukupno</w:t>
            </w:r>
          </w:p>
        </w:tc>
        <w:tc>
          <w:tcPr>
            <w:tcW w:w="810" w:type="dxa"/>
          </w:tcPr>
          <w:p w14:paraId="6FF6894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5FFCB77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7D1822D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720" w:type="dxa"/>
          </w:tcPr>
          <w:p w14:paraId="21FD18D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05AF242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00" w:type="dxa"/>
          </w:tcPr>
          <w:p w14:paraId="2B0AFEE1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4A4706C1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5FE0CA3D">
            <w:pPr>
              <w:rPr>
                <w:rFonts w:ascii="Amalia" w:hAnsi="Amalia" w:cs="Tahoma"/>
                <w:sz w:val="18"/>
              </w:rPr>
            </w:pPr>
          </w:p>
        </w:tc>
      </w:tr>
      <w:tr w14:paraId="3CDD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shd w:val="clear" w:color="auto" w:fill="DBE5F1" w:themeFill="accent1" w:themeFillTint="33"/>
          </w:tcPr>
          <w:p w14:paraId="2AFC738A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 xml:space="preserve">Parking mjesto </w:t>
            </w:r>
          </w:p>
          <w:p w14:paraId="31E94D66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cca 12 – 14 m²]</w:t>
            </w:r>
          </w:p>
        </w:tc>
        <w:tc>
          <w:tcPr>
            <w:tcW w:w="810" w:type="dxa"/>
          </w:tcPr>
          <w:p w14:paraId="5E4B1AD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0251B3AE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080" w:type="dxa"/>
          </w:tcPr>
          <w:p w14:paraId="1366BA35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720" w:type="dxa"/>
          </w:tcPr>
          <w:p w14:paraId="67024C3C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260" w:type="dxa"/>
          </w:tcPr>
          <w:p w14:paraId="5E33877E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900" w:type="dxa"/>
          </w:tcPr>
          <w:p w14:paraId="79E1C39D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[KM/units]</w:t>
            </w:r>
          </w:p>
        </w:tc>
        <w:tc>
          <w:tcPr>
            <w:tcW w:w="1350" w:type="dxa"/>
          </w:tcPr>
          <w:p w14:paraId="682F64E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651A4BE1">
            <w:pPr>
              <w:rPr>
                <w:rFonts w:ascii="Amalia" w:hAnsi="Amalia" w:cs="Tahoma"/>
                <w:sz w:val="18"/>
              </w:rPr>
            </w:pPr>
          </w:p>
        </w:tc>
      </w:tr>
    </w:tbl>
    <w:p w14:paraId="4A2C8DEF">
      <w:p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-Analiza cijene zakupa za datu lokaciju, površinu poslovnog prostora, dužine ugovora, renoviranje....</w:t>
      </w:r>
    </w:p>
    <w:p w14:paraId="636E309B">
      <w:pPr>
        <w:rPr>
          <w:rFonts w:ascii="Amalia" w:hAnsi="Amalia" w:cs="Tahoma"/>
          <w:sz w:val="18"/>
          <w:szCs w:val="18"/>
          <w:lang w:val="it-IT"/>
        </w:rPr>
      </w:pPr>
      <w:r>
        <w:rPr>
          <w:rFonts w:ascii="Amalia" w:hAnsi="Amalia" w:cs="Tahoma"/>
          <w:sz w:val="18"/>
          <w:szCs w:val="18"/>
        </w:rPr>
        <w:t>*</w:t>
      </w:r>
      <w:r>
        <w:rPr>
          <w:rFonts w:ascii="Amalia" w:hAnsi="Amalia" w:cs="Tahoma"/>
          <w:sz w:val="18"/>
          <w:szCs w:val="18"/>
          <w:lang w:val="it-IT"/>
        </w:rPr>
        <w:t>Navesti  površine koje se koriste za vlastitu upotrebu i površine koje se eventualno daju pod zakup.</w:t>
      </w:r>
    </w:p>
    <w:p w14:paraId="154B9097">
      <w:pPr>
        <w:rPr>
          <w:rFonts w:ascii="Amalia" w:hAnsi="Amalia" w:cs="Tahoma"/>
          <w:color w:val="000000" w:themeColor="text1"/>
          <w:sz w:val="18"/>
          <w:szCs w:val="18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sz w:val="18"/>
          <w:szCs w:val="18"/>
          <w:lang w:val="it-IT"/>
          <w14:textFill>
            <w14:solidFill>
              <w14:schemeClr w14:val="tx1"/>
            </w14:solidFill>
          </w14:textFill>
        </w:rPr>
        <w:t xml:space="preserve">Ukoliko se određene površine daju pod zakup, </w:t>
      </w:r>
      <w:r>
        <w:rPr>
          <w:rFonts w:ascii="Amalia" w:hAnsi="Amali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priložiti dokaz – ugovor ili informaciju od klijenta o renti KM/m2 sa ili bez PDV-a + troškovi , datum početka I isteka ugovora</w:t>
      </w:r>
      <w:r>
        <w:rPr>
          <w:rFonts w:ascii="Amalia" w:hAnsi="Amalia" w:cs="Tahoma"/>
          <w:color w:val="000000" w:themeColor="text1"/>
          <w:sz w:val="18"/>
          <w:szCs w:val="18"/>
          <w:lang w:val="it-IT"/>
          <w14:textFill>
            <w14:solidFill>
              <w14:schemeClr w14:val="tx1"/>
            </w14:solidFill>
          </w14:textFill>
        </w:rPr>
        <w:t xml:space="preserve"> (Prilog x).</w:t>
      </w:r>
    </w:p>
    <w:p w14:paraId="6F0D35AF">
      <w:pPr>
        <w:rPr>
          <w:rFonts w:ascii="Amalia" w:hAnsi="Amalia" w:cs="Tahoma"/>
          <w:lang w:val="it-IT"/>
        </w:rPr>
      </w:pPr>
    </w:p>
    <w:p w14:paraId="26B20690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1" w:name="_Toc460574772"/>
      <w:bookmarkStart w:id="22" w:name="_Toc1512984"/>
      <w:r>
        <w:rPr>
          <w:rFonts w:ascii="Amalia" w:hAnsi="Amalia" w:cs="Tahoma"/>
          <w:sz w:val="20"/>
        </w:rPr>
        <w:t>Troškovi</w:t>
      </w:r>
      <w:bookmarkEnd w:id="21"/>
      <w:bookmarkEnd w:id="22"/>
      <w:r>
        <w:rPr>
          <w:rFonts w:ascii="Amalia" w:hAnsi="Amalia" w:cs="Tahoma"/>
          <w:sz w:val="20"/>
        </w:rPr>
        <w:t xml:space="preserve"> (u slučaju najma)</w:t>
      </w:r>
    </w:p>
    <w:p w14:paraId="16B28201">
      <w:pPr>
        <w:rPr>
          <w:rFonts w:ascii="Amalia" w:hAnsi="Amalia" w:cs="Tahoma"/>
          <w:lang w:val="hr-HR"/>
        </w:rPr>
      </w:pPr>
    </w:p>
    <w:p w14:paraId="593222F9">
      <w:p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Navesti troškove održavanja nekretnine:</w:t>
      </w:r>
    </w:p>
    <w:p w14:paraId="737496A7">
      <w:pPr>
        <w:numPr>
          <w:ilvl w:val="0"/>
          <w:numId w:val="10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Operativni fiksni i varijabilni</w:t>
      </w:r>
    </w:p>
    <w:p w14:paraId="5AC46998">
      <w:pPr>
        <w:numPr>
          <w:ilvl w:val="0"/>
          <w:numId w:val="10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amortizacija prema namjeni objekta</w:t>
      </w:r>
    </w:p>
    <w:p w14:paraId="617ED2A2">
      <w:pPr>
        <w:numPr>
          <w:ilvl w:val="0"/>
          <w:numId w:val="10"/>
        </w:numPr>
        <w:rPr>
          <w:rFonts w:ascii="Amalia" w:hAnsi="Amalia" w:cs="Tahoma"/>
          <w:lang w:val="it-IT"/>
        </w:rPr>
      </w:pPr>
      <w:r>
        <w:rPr>
          <w:rFonts w:ascii="Amalia" w:hAnsi="Amalia" w:cs="Tahoma"/>
          <w:lang w:val="it-IT"/>
        </w:rPr>
        <w:t>porezi...</w:t>
      </w:r>
    </w:p>
    <w:p w14:paraId="59636C0A">
      <w:pPr>
        <w:ind w:left="360"/>
        <w:rPr>
          <w:rFonts w:ascii="Amalia" w:hAnsi="Amalia" w:cs="Tahoma"/>
          <w:lang w:val="it-IT"/>
        </w:rPr>
      </w:pPr>
    </w:p>
    <w:p w14:paraId="563497A5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23" w:name="_Toc1512985"/>
      <w:bookmarkStart w:id="24" w:name="_Toc460574773"/>
      <w:r>
        <w:rPr>
          <w:rFonts w:ascii="Amalia" w:hAnsi="Amalia" w:cs="Tahoma"/>
          <w:b/>
          <w:sz w:val="22"/>
          <w:szCs w:val="22"/>
        </w:rPr>
        <w:t>Procjena</w:t>
      </w:r>
      <w:bookmarkEnd w:id="23"/>
      <w:bookmarkEnd w:id="24"/>
      <w:r>
        <w:rPr>
          <w:rFonts w:ascii="Amalia" w:hAnsi="Amalia" w:cs="Tahoma"/>
          <w:b/>
          <w:sz w:val="22"/>
          <w:szCs w:val="22"/>
        </w:rPr>
        <w:t xml:space="preserve"> građevinske i tržišne vrijednosti nekretnina</w:t>
      </w:r>
    </w:p>
    <w:p w14:paraId="3AAA70E1">
      <w:pPr>
        <w:rPr>
          <w:rFonts w:ascii="Amalia" w:hAnsi="Amalia" w:cs="Tahoma"/>
          <w:lang w:val="hr-HR"/>
        </w:rPr>
      </w:pPr>
    </w:p>
    <w:p w14:paraId="37B93CB5">
      <w:pPr>
        <w:pStyle w:val="3"/>
        <w:ind w:hanging="756"/>
        <w:rPr>
          <w:rFonts w:ascii="Amalia" w:hAnsi="Amalia" w:cs="Tahoma"/>
          <w:sz w:val="20"/>
        </w:rPr>
      </w:pPr>
      <w:bookmarkStart w:id="25" w:name="_Toc460574774"/>
      <w:bookmarkStart w:id="26" w:name="_Toc1512986"/>
      <w:r>
        <w:rPr>
          <w:rFonts w:ascii="Amalia" w:hAnsi="Amalia" w:cs="Tahoma"/>
          <w:sz w:val="20"/>
        </w:rPr>
        <w:t>PROCJENA GRAĐEVINSKE VRIJEDNOSTI (za potrebe osiguranja objekta)</w:t>
      </w:r>
      <w:bookmarkEnd w:id="25"/>
      <w:bookmarkEnd w:id="26"/>
    </w:p>
    <w:p w14:paraId="585AC4D8">
      <w:pPr>
        <w:rPr>
          <w:rFonts w:ascii="Amalia" w:hAnsi="Amalia" w:cs="Tahoma"/>
          <w:lang w:val="hr-HR"/>
        </w:rPr>
      </w:pPr>
    </w:p>
    <w:p w14:paraId="2D3E6B2F">
      <w:pPr>
        <w:rPr>
          <w:rFonts w:ascii="Amalia" w:hAnsi="Amalia" w:cs="Tahoma"/>
          <w:lang w:val="hr-HR"/>
        </w:rPr>
      </w:pPr>
      <w:r>
        <w:rPr>
          <w:rFonts w:ascii="Amalia" w:hAnsi="Amalia" w:cs="Tahoma"/>
          <w:b/>
          <w:lang w:val="hr-HR"/>
        </w:rPr>
        <w:t>Napomena 1:</w:t>
      </w:r>
      <w:r>
        <w:rPr>
          <w:rFonts w:ascii="Amalia" w:hAnsi="Amalia" w:cs="Tahoma"/>
          <w:lang w:val="hr-HR"/>
        </w:rPr>
        <w:t xml:space="preserve"> </w:t>
      </w:r>
      <w:r>
        <w:rPr>
          <w:rFonts w:ascii="Amalia" w:hAnsi="Amalia" w:cs="Tahoma"/>
          <w:b/>
          <w:lang w:val="hr-HR"/>
        </w:rPr>
        <w:t>Procjena vrijednosti zamjenskog objekta bez amortizacije i zemljišta.</w:t>
      </w:r>
      <w:r>
        <w:rPr>
          <w:rFonts w:ascii="Amalia" w:hAnsi="Amalia" w:cs="Tahoma"/>
          <w:lang w:val="hr-HR"/>
        </w:rPr>
        <w:t xml:space="preserve"> </w:t>
      </w:r>
    </w:p>
    <w:p w14:paraId="4EA2C64F">
      <w:pPr>
        <w:rPr>
          <w:rFonts w:ascii="Amalia" w:hAnsi="Amalia" w:cs="Tahoma"/>
          <w:b/>
          <w:lang w:val="hr-HR"/>
        </w:rPr>
      </w:pPr>
      <w:r>
        <w:rPr>
          <w:rFonts w:ascii="Amalia" w:hAnsi="Amalia" w:cs="Tahoma"/>
          <w:b/>
          <w:lang w:val="hr-HR"/>
        </w:rPr>
        <w:t>Napomena 2: Navesti troškovnik građevinskih radova za 1 m²</w:t>
      </w:r>
    </w:p>
    <w:p w14:paraId="559EB58A">
      <w:pPr>
        <w:rPr>
          <w:rFonts w:ascii="Amalia" w:hAnsi="Amalia" w:cs="Tahoma"/>
          <w:b/>
          <w:color w:val="FF0000"/>
        </w:rPr>
      </w:pPr>
    </w:p>
    <w:tbl>
      <w:tblPr>
        <w:tblStyle w:val="25"/>
        <w:tblW w:w="0" w:type="auto"/>
        <w:tblInd w:w="18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1710"/>
      </w:tblGrid>
      <w:tr w14:paraId="0664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680" w:type="dxa"/>
            <w:shd w:val="clear" w:color="auto" w:fill="DBE5F1" w:themeFill="accent1" w:themeFillTint="33"/>
            <w:vAlign w:val="bottom"/>
          </w:tcPr>
          <w:p w14:paraId="44A75E1A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4"/>
              </w:rPr>
              <w:t>CIJENA GRAĐENJA:</w:t>
            </w:r>
          </w:p>
        </w:tc>
        <w:tc>
          <w:tcPr>
            <w:tcW w:w="1710" w:type="dxa"/>
            <w:shd w:val="clear" w:color="auto" w:fill="DBE5F1" w:themeFill="accent1" w:themeFillTint="33"/>
            <w:vAlign w:val="bottom"/>
          </w:tcPr>
          <w:p w14:paraId="63D1E5A8">
            <w:pPr>
              <w:jc w:val="right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4"/>
              </w:rPr>
              <w:t>KM/m²</w:t>
            </w:r>
          </w:p>
        </w:tc>
      </w:tr>
      <w:tr w14:paraId="58B5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bottom"/>
          </w:tcPr>
          <w:p w14:paraId="51BF89A5">
            <w:pPr>
              <w:rPr>
                <w:rFonts w:ascii="Amalia" w:hAnsi="Amalia" w:cs="Tahoma"/>
                <w:b/>
                <w:sz w:val="22"/>
              </w:rPr>
            </w:pPr>
          </w:p>
        </w:tc>
        <w:tc>
          <w:tcPr>
            <w:tcW w:w="1710" w:type="dxa"/>
            <w:vAlign w:val="bottom"/>
          </w:tcPr>
          <w:p w14:paraId="3C104F0A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1CB7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680" w:type="dxa"/>
            <w:vAlign w:val="bottom"/>
          </w:tcPr>
          <w:p w14:paraId="35AC241F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Grubi građevinski radovi:</w:t>
            </w:r>
          </w:p>
        </w:tc>
        <w:tc>
          <w:tcPr>
            <w:tcW w:w="1710" w:type="dxa"/>
            <w:vAlign w:val="bottom"/>
          </w:tcPr>
          <w:p w14:paraId="27F27D26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20B7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680" w:type="dxa"/>
            <w:vAlign w:val="bottom"/>
          </w:tcPr>
          <w:p w14:paraId="55B30C53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Zanatski radovi:</w:t>
            </w:r>
          </w:p>
        </w:tc>
        <w:tc>
          <w:tcPr>
            <w:tcW w:w="1710" w:type="dxa"/>
            <w:vAlign w:val="bottom"/>
          </w:tcPr>
          <w:p w14:paraId="50EC9FB2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4A4A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680" w:type="dxa"/>
            <w:vAlign w:val="bottom"/>
          </w:tcPr>
          <w:p w14:paraId="3596A87D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Instalaterski radovi:</w:t>
            </w:r>
          </w:p>
        </w:tc>
        <w:tc>
          <w:tcPr>
            <w:tcW w:w="1710" w:type="dxa"/>
            <w:vAlign w:val="bottom"/>
          </w:tcPr>
          <w:p w14:paraId="6FCA9887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7EB4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680" w:type="dxa"/>
            <w:vAlign w:val="bottom"/>
          </w:tcPr>
          <w:p w14:paraId="216E3517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Troškovi izvođenja:</w:t>
            </w:r>
          </w:p>
        </w:tc>
        <w:tc>
          <w:tcPr>
            <w:tcW w:w="1710" w:type="dxa"/>
            <w:vAlign w:val="bottom"/>
          </w:tcPr>
          <w:p w14:paraId="1BF770F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3BA0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bottom"/>
          </w:tcPr>
          <w:p w14:paraId="7B0C6259">
            <w:pPr>
              <w:rPr>
                <w:rFonts w:ascii="Amalia" w:hAnsi="Amalia" w:cs="Tahoma"/>
                <w:b/>
                <w:sz w:val="22"/>
              </w:rPr>
            </w:pPr>
          </w:p>
        </w:tc>
        <w:tc>
          <w:tcPr>
            <w:tcW w:w="1710" w:type="dxa"/>
            <w:vAlign w:val="bottom"/>
          </w:tcPr>
          <w:p w14:paraId="2525F12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1E07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680" w:type="dxa"/>
            <w:shd w:val="clear" w:color="auto" w:fill="DBE5F1" w:themeFill="accent1" w:themeFillTint="33"/>
            <w:vAlign w:val="bottom"/>
          </w:tcPr>
          <w:p w14:paraId="18A0BC70">
            <w:pPr>
              <w:rPr>
                <w:rFonts w:ascii="Amalia" w:hAnsi="Amalia" w:cs="Tahoma"/>
                <w:b/>
                <w:sz w:val="24"/>
              </w:rPr>
            </w:pPr>
            <w:r>
              <w:rPr>
                <w:rFonts w:ascii="Amalia" w:hAnsi="Amalia" w:cs="Tahoma"/>
                <w:b/>
                <w:sz w:val="24"/>
              </w:rPr>
              <w:t>UKUPNO:</w:t>
            </w:r>
          </w:p>
        </w:tc>
        <w:tc>
          <w:tcPr>
            <w:tcW w:w="1710" w:type="dxa"/>
            <w:shd w:val="clear" w:color="auto" w:fill="DBE5F1" w:themeFill="accent1" w:themeFillTint="33"/>
            <w:vAlign w:val="bottom"/>
          </w:tcPr>
          <w:p w14:paraId="6969E1C9">
            <w:pPr>
              <w:jc w:val="right"/>
              <w:rPr>
                <w:rFonts w:ascii="Amalia" w:hAnsi="Amalia" w:cs="Tahoma"/>
                <w:b/>
                <w:sz w:val="24"/>
              </w:rPr>
            </w:pPr>
          </w:p>
        </w:tc>
      </w:tr>
    </w:tbl>
    <w:p w14:paraId="252FAB99">
      <w:pPr>
        <w:rPr>
          <w:rFonts w:ascii="Amalia" w:hAnsi="Amalia" w:cs="Tahoma"/>
          <w:b/>
          <w:color w:val="FF0000"/>
        </w:rPr>
      </w:pPr>
    </w:p>
    <w:p w14:paraId="39FA4C77">
      <w:pPr>
        <w:rPr>
          <w:rFonts w:ascii="Amalia" w:hAnsi="Amalia" w:cs="Tahoma"/>
          <w:b/>
          <w:color w:val="FF000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260"/>
        <w:gridCol w:w="450"/>
        <w:gridCol w:w="630"/>
        <w:gridCol w:w="1530"/>
        <w:gridCol w:w="1170"/>
        <w:gridCol w:w="540"/>
        <w:gridCol w:w="1260"/>
        <w:gridCol w:w="630"/>
      </w:tblGrid>
      <w:tr w14:paraId="2459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8" w:type="dxa"/>
            <w:gridSpan w:val="9"/>
            <w:shd w:val="clear" w:color="auto" w:fill="DBE5F1" w:themeFill="accent1" w:themeFillTint="33"/>
          </w:tcPr>
          <w:p w14:paraId="643019C4">
            <w:pPr>
              <w:jc w:val="center"/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sz w:val="24"/>
              </w:rPr>
              <w:t>Građevinska vrijednost za potrebe Polise osiguranja:</w:t>
            </w:r>
          </w:p>
        </w:tc>
      </w:tr>
      <w:tr w14:paraId="6FAB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908" w:type="dxa"/>
            <w:vAlign w:val="bottom"/>
          </w:tcPr>
          <w:p w14:paraId="12727DE5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Brutto P:</w:t>
            </w:r>
          </w:p>
        </w:tc>
        <w:tc>
          <w:tcPr>
            <w:tcW w:w="1260" w:type="dxa"/>
            <w:vAlign w:val="bottom"/>
          </w:tcPr>
          <w:p w14:paraId="4D54692C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450" w:type="dxa"/>
            <w:vAlign w:val="bottom"/>
          </w:tcPr>
          <w:p w14:paraId="3A53928E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x</w:t>
            </w:r>
          </w:p>
        </w:tc>
        <w:tc>
          <w:tcPr>
            <w:tcW w:w="630" w:type="dxa"/>
            <w:vAlign w:val="bottom"/>
          </w:tcPr>
          <w:p w14:paraId="332A15B2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m²</w:t>
            </w:r>
          </w:p>
        </w:tc>
        <w:tc>
          <w:tcPr>
            <w:tcW w:w="1530" w:type="dxa"/>
            <w:vAlign w:val="bottom"/>
          </w:tcPr>
          <w:p w14:paraId="708F2BC5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1170" w:type="dxa"/>
            <w:vAlign w:val="bottom"/>
          </w:tcPr>
          <w:p w14:paraId="3F8F2A2A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KM/m²</w:t>
            </w:r>
          </w:p>
        </w:tc>
        <w:tc>
          <w:tcPr>
            <w:tcW w:w="540" w:type="dxa"/>
            <w:vAlign w:val="bottom"/>
          </w:tcPr>
          <w:p w14:paraId="72516200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=</w:t>
            </w:r>
          </w:p>
        </w:tc>
        <w:tc>
          <w:tcPr>
            <w:tcW w:w="1260" w:type="dxa"/>
            <w:vAlign w:val="bottom"/>
          </w:tcPr>
          <w:p w14:paraId="3729848D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630" w:type="dxa"/>
            <w:vAlign w:val="bottom"/>
          </w:tcPr>
          <w:p w14:paraId="4ECED416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</w:t>
            </w:r>
          </w:p>
        </w:tc>
      </w:tr>
    </w:tbl>
    <w:p w14:paraId="469AC86F">
      <w:pPr>
        <w:jc w:val="both"/>
        <w:rPr>
          <w:rFonts w:ascii="Amalia" w:hAnsi="Amalia" w:cs="Tahoma"/>
          <w:b/>
          <w:sz w:val="22"/>
          <w:szCs w:val="18"/>
          <w:lang w:val="pl-PL"/>
        </w:rPr>
      </w:pPr>
    </w:p>
    <w:p w14:paraId="16B827CD">
      <w:pPr>
        <w:jc w:val="both"/>
        <w:rPr>
          <w:rFonts w:ascii="Amalia" w:hAnsi="Amalia" w:cs="Tahoma"/>
          <w:b/>
          <w:sz w:val="22"/>
          <w:szCs w:val="18"/>
          <w:lang w:val="pl-PL"/>
        </w:rPr>
      </w:pPr>
      <w:r>
        <w:rPr>
          <w:rFonts w:ascii="Amalia" w:hAnsi="Amalia" w:cs="Tahoma"/>
          <w:b/>
          <w:sz w:val="22"/>
          <w:szCs w:val="18"/>
          <w:lang w:val="pl-PL"/>
        </w:rPr>
        <w:t>Usvojena je trenutna građevinska vrijednost nekretnine od 0.00 KM  (u ovu vrijednost nije ukalkulisana vrijednost zemljišta)</w:t>
      </w:r>
    </w:p>
    <w:p w14:paraId="3D72F2F5">
      <w:pPr>
        <w:rPr>
          <w:rFonts w:ascii="Amalia" w:hAnsi="Amalia" w:cs="Tahoma"/>
          <w:lang w:val="hr-HR"/>
        </w:rPr>
      </w:pPr>
    </w:p>
    <w:p w14:paraId="7DDF7F56">
      <w:pPr>
        <w:pStyle w:val="3"/>
        <w:ind w:hanging="756"/>
        <w:rPr>
          <w:rFonts w:ascii="Amalia" w:hAnsi="Amalia" w:cs="Tahoma"/>
          <w:sz w:val="20"/>
        </w:rPr>
      </w:pPr>
      <w:bookmarkStart w:id="27" w:name="_Toc1512988"/>
      <w:bookmarkStart w:id="28" w:name="_Toc460574776"/>
      <w:r>
        <w:rPr>
          <w:rFonts w:ascii="Amalia" w:hAnsi="Amalia" w:cs="Tahoma"/>
          <w:sz w:val="20"/>
        </w:rPr>
        <w:t>PROCJENA TRŽIŠNE VRIJEDNOSTI</w:t>
      </w:r>
      <w:bookmarkEnd w:id="27"/>
      <w:bookmarkEnd w:id="28"/>
      <w:r>
        <w:rPr>
          <w:rFonts w:ascii="Amalia" w:hAnsi="Amalia" w:cs="Tahoma"/>
          <w:sz w:val="20"/>
        </w:rPr>
        <w:t xml:space="preserve"> NEKRETNINA I PRIMJERI SA TRŽIŠTA</w:t>
      </w:r>
    </w:p>
    <w:p w14:paraId="0224FA63">
      <w:pPr>
        <w:rPr>
          <w:rFonts w:ascii="Amalia" w:hAnsi="Amalia"/>
          <w:lang w:val="hr-HR"/>
        </w:rPr>
      </w:pPr>
    </w:p>
    <w:p w14:paraId="5FA64A0E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29" w:name="_Toc1512989"/>
      <w:r>
        <w:rPr>
          <w:rFonts w:ascii="Amalia" w:hAnsi="Amalia" w:cs="Tahoma"/>
          <w:sz w:val="20"/>
        </w:rPr>
        <w:t>Analiza tržišta</w:t>
      </w:r>
      <w:bookmarkEnd w:id="29"/>
    </w:p>
    <w:p w14:paraId="0973EDBB">
      <w:pPr>
        <w:rPr>
          <w:rFonts w:ascii="Amalia" w:hAnsi="Amali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C4A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F73E5F7">
            <w:pPr>
              <w:rPr>
                <w:rFonts w:ascii="Amalia" w:hAnsi="Amalia" w:cs="Tahoma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malia" w:hAnsi="Amalia" w:cs="SegoeUI-Bold"/>
                <w:b/>
                <w:bCs/>
                <w:sz w:val="18"/>
                <w:szCs w:val="18"/>
              </w:rPr>
              <w:t>ANALIZA TRENUTNOG STANJA TRŽIŠTA PREMA LOKACIJI I NAMJENI</w:t>
            </w:r>
          </w:p>
        </w:tc>
      </w:tr>
      <w:tr w14:paraId="4F0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213D3BC8">
            <w:pPr>
              <w:pStyle w:val="29"/>
              <w:ind w:left="780"/>
              <w:rPr>
                <w:rFonts w:ascii="Amalia" w:hAnsi="Amalia" w:cs="Tahoma"/>
                <w:lang w:val="pl-PL"/>
              </w:rPr>
            </w:pPr>
          </w:p>
          <w:p w14:paraId="5C1AE133">
            <w:pPr>
              <w:pStyle w:val="29"/>
              <w:numPr>
                <w:ilvl w:val="0"/>
                <w:numId w:val="11"/>
              </w:num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Trenutni uslovi na tržištu nekretnina i analiza lokalnog tržišta za predmetni tip nekretnine :</w:t>
            </w:r>
          </w:p>
          <w:p w14:paraId="26BB12C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ascii="Amalia" w:hAnsi="Amalia" w:cs="Tahoma"/>
                <w:color w:val="FF0000"/>
                <w:lang w:val="pl-PL"/>
              </w:rPr>
              <w:t>kretanje / promjene tržišnih vrijednosti (prema mogućnostima obuhvatiti dvije kalendarske godine unazad, trenutna situacija i predviđanja budućeg stanja hotela na tržištu)</w:t>
            </w:r>
          </w:p>
          <w:p w14:paraId="43A1F9C5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7F7C1E6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*NAPOMENA: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Potrebno navesti: </w:t>
            </w:r>
          </w:p>
          <w:p w14:paraId="36D66B6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- dati uspoređujuće cijene na tržištu (potrebno navesti konkretne podatke i izvor istih, koji se može provjeriti u slučaju oglašavanih prodaja/najma soba)</w:t>
            </w:r>
          </w:p>
          <w:p w14:paraId="5AE2EF8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4EFFC2D2">
      <w:pPr>
        <w:rPr>
          <w:rFonts w:ascii="Amalia" w:hAnsi="Amalia" w:cs="Tahoma"/>
          <w:b/>
          <w:bCs/>
          <w:sz w:val="28"/>
          <w:lang w:val="pl-PL"/>
        </w:rPr>
      </w:pPr>
    </w:p>
    <w:p w14:paraId="19CD6B66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30" w:name="_Toc1512990"/>
      <w:r>
        <w:rPr>
          <w:rFonts w:ascii="Amalia" w:hAnsi="Amalia" w:cs="Tahoma"/>
          <w:sz w:val="20"/>
        </w:rPr>
        <w:t>PRIMARNA METODA :</w:t>
      </w:r>
      <w:bookmarkEnd w:id="30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sz w:val="20"/>
        </w:rPr>
        <w:t>(Prihodovna, Uporedna i Troškovna metoda)</w:t>
      </w:r>
    </w:p>
    <w:p w14:paraId="789DE03F">
      <w:pPr>
        <w:rPr>
          <w:rFonts w:ascii="Amalia" w:hAnsi="Amalia"/>
          <w:lang w:val="hr-HR"/>
        </w:rPr>
      </w:pPr>
    </w:p>
    <w:p w14:paraId="5BB0D9EE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*Metodologija koja je korištena kao primarna i ZAŠTO</w:t>
      </w:r>
    </w:p>
    <w:p w14:paraId="2AA561D8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25A761E7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r>
        <w:rPr>
          <w:rFonts w:ascii="Amalia" w:hAnsi="Amalia" w:cs="Tahoma"/>
          <w:sz w:val="20"/>
        </w:rPr>
        <w:t>5.3.1. Primjeri sa tržišta</w:t>
      </w:r>
    </w:p>
    <w:p w14:paraId="2163AADE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079ED939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Uporedna metoda</w:t>
      </w:r>
    </w:p>
    <w:p w14:paraId="740019A0">
      <w:pPr>
        <w:rPr>
          <w:rFonts w:ascii="Amalia" w:hAnsi="Amalia" w:cs="Tahoma"/>
          <w:lang w:val="pl-PL"/>
        </w:rPr>
      </w:pPr>
    </w:p>
    <w:p w14:paraId="42E3F8A0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3 (tri) uporedna podatka o prodaji na sličnim/istim lokacijama sa :</w:t>
      </w:r>
    </w:p>
    <w:p w14:paraId="40E0CFE9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894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FFE0049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6E5DB527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1BFB81B2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1AAB4C21">
            <w:pPr>
              <w:rPr>
                <w:rFonts w:ascii="Amalia" w:hAnsi="Amalia" w:cs="Tahoma"/>
                <w:lang w:val="pl-PL"/>
              </w:rPr>
            </w:pPr>
          </w:p>
        </w:tc>
      </w:tr>
      <w:tr w14:paraId="1126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B49DC46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B9435D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0FE2F6E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634C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4235FA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C1965F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556A1FA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735E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6613D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4139D0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3F7B2C4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2000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F778BB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838F1E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2BA625AF">
            <w:pPr>
              <w:rPr>
                <w:rFonts w:ascii="Amalia" w:hAnsi="Amalia" w:cs="Tahoma"/>
                <w:lang w:val="pl-PL"/>
              </w:rPr>
            </w:pPr>
          </w:p>
        </w:tc>
      </w:tr>
      <w:tr w14:paraId="76CB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A417D9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D7BF14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26E33DEE">
            <w:pPr>
              <w:rPr>
                <w:rFonts w:ascii="Amalia" w:hAnsi="Amalia" w:cs="Tahoma"/>
                <w:lang w:val="pl-PL"/>
              </w:rPr>
            </w:pPr>
          </w:p>
        </w:tc>
      </w:tr>
      <w:tr w14:paraId="7D5C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C2672C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A0E16E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Hotel, motel,...</w:t>
            </w:r>
          </w:p>
        </w:tc>
        <w:tc>
          <w:tcPr>
            <w:tcW w:w="2155" w:type="dxa"/>
          </w:tcPr>
          <w:p w14:paraId="3990A6CE">
            <w:pPr>
              <w:rPr>
                <w:rFonts w:ascii="Amalia" w:hAnsi="Amalia" w:cs="Tahoma"/>
                <w:lang w:val="pl-PL"/>
              </w:rPr>
            </w:pPr>
          </w:p>
        </w:tc>
      </w:tr>
      <w:tr w14:paraId="1654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F05C62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B90C86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155" w:type="dxa"/>
          </w:tcPr>
          <w:p w14:paraId="6C65BEC8">
            <w:pPr>
              <w:rPr>
                <w:rFonts w:ascii="Amalia" w:hAnsi="Amalia" w:cs="Tahoma"/>
                <w:lang w:val="pl-PL"/>
              </w:rPr>
            </w:pPr>
          </w:p>
        </w:tc>
      </w:tr>
      <w:tr w14:paraId="57DA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5EA4DD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F42E5D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18B9BDF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155" w:type="dxa"/>
          </w:tcPr>
          <w:p w14:paraId="28B8E2A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0F28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6F5F6BD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50770C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297F2E88">
            <w:pPr>
              <w:rPr>
                <w:rFonts w:ascii="Amalia" w:hAnsi="Amalia" w:cs="Tahoma"/>
                <w:lang w:val="pl-PL"/>
              </w:rPr>
            </w:pPr>
          </w:p>
        </w:tc>
      </w:tr>
      <w:tr w14:paraId="75CA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2FC77A8D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1098898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59ACC21F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491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39FF43B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A69548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75DC7164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24F70BEE">
            <w:pPr>
              <w:rPr>
                <w:rFonts w:ascii="Amalia" w:hAnsi="Amalia" w:cs="Tahoma"/>
                <w:lang w:val="pl-PL"/>
              </w:rPr>
            </w:pPr>
          </w:p>
        </w:tc>
      </w:tr>
      <w:tr w14:paraId="16E8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B1C8D07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15B1BA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F400AB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5318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E57BE5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72F4B4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C66E97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5A5C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4FA22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30D9F5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4CA7BF2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31BA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8F6E0C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1B236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76298406">
            <w:pPr>
              <w:rPr>
                <w:rFonts w:ascii="Amalia" w:hAnsi="Amalia" w:cs="Tahoma"/>
                <w:lang w:val="pl-PL"/>
              </w:rPr>
            </w:pPr>
          </w:p>
        </w:tc>
      </w:tr>
      <w:tr w14:paraId="22FD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633ABF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7595CB3">
            <w:pPr>
              <w:rPr>
                <w:rFonts w:ascii="Amalia" w:hAnsi="Amalia" w:cs="Tahoma"/>
                <w:highlight w:val="yellow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6A4638C9">
            <w:pPr>
              <w:rPr>
                <w:rFonts w:ascii="Amalia" w:hAnsi="Amalia" w:cs="Tahoma"/>
                <w:lang w:val="pl-PL"/>
              </w:rPr>
            </w:pPr>
          </w:p>
        </w:tc>
      </w:tr>
      <w:tr w14:paraId="7999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C082E9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0F09E5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Hotel/motel,..</w:t>
            </w:r>
          </w:p>
        </w:tc>
        <w:tc>
          <w:tcPr>
            <w:tcW w:w="2155" w:type="dxa"/>
          </w:tcPr>
          <w:p w14:paraId="79F65147">
            <w:pPr>
              <w:rPr>
                <w:rFonts w:ascii="Amalia" w:hAnsi="Amalia" w:cs="Tahoma"/>
                <w:lang w:val="pl-PL"/>
              </w:rPr>
            </w:pPr>
          </w:p>
        </w:tc>
      </w:tr>
      <w:tr w14:paraId="0894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4A6BA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F10DB1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155" w:type="dxa"/>
          </w:tcPr>
          <w:p w14:paraId="64B1804E">
            <w:pPr>
              <w:rPr>
                <w:rFonts w:ascii="Amalia" w:hAnsi="Amalia" w:cs="Tahoma"/>
                <w:lang w:val="pl-PL"/>
              </w:rPr>
            </w:pPr>
          </w:p>
        </w:tc>
      </w:tr>
      <w:tr w14:paraId="0F84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6B10FF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A44209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41BD7BC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155" w:type="dxa"/>
          </w:tcPr>
          <w:p w14:paraId="1D42320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7E88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7931E9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20993F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247D85F4">
            <w:pPr>
              <w:rPr>
                <w:rFonts w:ascii="Amalia" w:hAnsi="Amalia" w:cs="Tahoma"/>
                <w:lang w:val="pl-PL"/>
              </w:rPr>
            </w:pPr>
          </w:p>
        </w:tc>
      </w:tr>
      <w:tr w14:paraId="03E6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5CC9E3A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5E7AD0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7D1746AC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4746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0FF2E06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8954145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70F5CA88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2067C03D">
            <w:pPr>
              <w:rPr>
                <w:rFonts w:ascii="Amalia" w:hAnsi="Amalia" w:cs="Tahoma"/>
                <w:lang w:val="pl-PL"/>
              </w:rPr>
            </w:pPr>
          </w:p>
        </w:tc>
      </w:tr>
      <w:tr w14:paraId="7465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DC07104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5ABCA84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129189F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0F67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5D0B3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1984C84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160315C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77B5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ED807B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0ADE82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515" w:type="dxa"/>
          </w:tcPr>
          <w:p w14:paraId="0AAF073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0D43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E524B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0BD9CC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353354A8">
            <w:pPr>
              <w:rPr>
                <w:rFonts w:ascii="Amalia" w:hAnsi="Amalia" w:cs="Tahoma"/>
                <w:lang w:val="pl-PL"/>
              </w:rPr>
            </w:pPr>
          </w:p>
        </w:tc>
      </w:tr>
      <w:tr w14:paraId="3956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DA6E3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3C2961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3B0491B3">
            <w:pPr>
              <w:rPr>
                <w:rFonts w:ascii="Amalia" w:hAnsi="Amalia" w:cs="Tahoma"/>
                <w:lang w:val="pl-PL"/>
              </w:rPr>
            </w:pPr>
          </w:p>
        </w:tc>
      </w:tr>
      <w:tr w14:paraId="6812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FC8569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3AE05B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</w:t>
            </w:r>
            <w:r>
              <w:rPr>
                <w:rFonts w:ascii="Amalia" w:hAnsi="Amalia" w:cs="Tahoma"/>
                <w:lang w:val="pl-PL"/>
              </w:rPr>
              <w:t>.Hotel/motel:</w:t>
            </w:r>
          </w:p>
        </w:tc>
        <w:tc>
          <w:tcPr>
            <w:tcW w:w="2515" w:type="dxa"/>
          </w:tcPr>
          <w:p w14:paraId="461D2B4C">
            <w:pPr>
              <w:rPr>
                <w:rFonts w:ascii="Amalia" w:hAnsi="Amalia" w:cs="Tahoma"/>
                <w:lang w:val="pl-PL"/>
              </w:rPr>
            </w:pPr>
          </w:p>
        </w:tc>
      </w:tr>
      <w:tr w14:paraId="31C8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46F72A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28EE17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515" w:type="dxa"/>
          </w:tcPr>
          <w:p w14:paraId="2E6D4A4F">
            <w:pPr>
              <w:rPr>
                <w:rFonts w:ascii="Amalia" w:hAnsi="Amalia" w:cs="Tahoma"/>
                <w:lang w:val="pl-PL"/>
              </w:rPr>
            </w:pPr>
          </w:p>
        </w:tc>
      </w:tr>
      <w:tr w14:paraId="4E26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3FB88B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9D015F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13B8A15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515" w:type="dxa"/>
          </w:tcPr>
          <w:p w14:paraId="2D1307F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72DF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8953E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764B33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2D3C06D8">
            <w:pPr>
              <w:rPr>
                <w:rFonts w:ascii="Amalia" w:hAnsi="Amalia" w:cs="Tahoma"/>
                <w:lang w:val="pl-PL"/>
              </w:rPr>
            </w:pPr>
          </w:p>
        </w:tc>
      </w:tr>
      <w:tr w14:paraId="17D8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7D736CB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905A002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39A158A6">
      <w:pPr>
        <w:rPr>
          <w:rFonts w:ascii="Amalia" w:hAnsi="Amalia" w:cs="Tahoma"/>
          <w:b/>
          <w:color w:val="000000" w:themeColor="text1"/>
          <w:lang w:val="hr-HR"/>
          <w14:textFill>
            <w14:solidFill>
              <w14:schemeClr w14:val="tx1"/>
            </w14:solidFill>
          </w14:textFill>
        </w:rPr>
      </w:pPr>
    </w:p>
    <w:p w14:paraId="7DD2AF98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Prihodovna metoda</w:t>
      </w:r>
    </w:p>
    <w:p w14:paraId="16A74B83">
      <w:pPr>
        <w:rPr>
          <w:rFonts w:ascii="Amalia" w:hAnsi="Amalia" w:cs="Tahoma"/>
          <w:b/>
          <w:color w:val="FF0000"/>
          <w:u w:val="single"/>
          <w:lang w:val="hr-HR"/>
        </w:rPr>
      </w:pPr>
    </w:p>
    <w:p w14:paraId="2B08ACA5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tri uporedna podatka o najmu na sličnim/istim lokacijama sa :</w:t>
      </w:r>
    </w:p>
    <w:p w14:paraId="135181D5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12645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42B7CFD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0ACB6CF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1CEDDEEB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6C8DAE4B">
            <w:pPr>
              <w:rPr>
                <w:rFonts w:ascii="Amalia" w:hAnsi="Amalia" w:cs="Tahoma"/>
                <w:lang w:val="pl-PL"/>
              </w:rPr>
            </w:pPr>
          </w:p>
        </w:tc>
      </w:tr>
      <w:tr w14:paraId="0791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DEB0B5C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2D1F976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2FFFE8C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41D4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8F518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236BFE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296C7BC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7F21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5C70BD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401DD04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515" w:type="dxa"/>
          </w:tcPr>
          <w:p w14:paraId="52CC353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0593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534415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0BB7AE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3366B0A8">
            <w:pPr>
              <w:rPr>
                <w:rFonts w:ascii="Amalia" w:hAnsi="Amalia" w:cs="Tahoma"/>
                <w:lang w:val="pl-PL"/>
              </w:rPr>
            </w:pPr>
          </w:p>
        </w:tc>
      </w:tr>
      <w:tr w14:paraId="4FFB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816AA5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891049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2E6ABDAF">
            <w:pPr>
              <w:rPr>
                <w:rFonts w:ascii="Amalia" w:hAnsi="Amalia" w:cs="Tahoma"/>
                <w:lang w:val="pl-PL"/>
              </w:rPr>
            </w:pPr>
          </w:p>
        </w:tc>
      </w:tr>
      <w:tr w14:paraId="4FE5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7DC9BA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54C384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Hotel/motel:</w:t>
            </w:r>
          </w:p>
        </w:tc>
        <w:tc>
          <w:tcPr>
            <w:tcW w:w="2515" w:type="dxa"/>
          </w:tcPr>
          <w:p w14:paraId="4817B0C4">
            <w:pPr>
              <w:rPr>
                <w:rFonts w:ascii="Amalia" w:hAnsi="Amalia" w:cs="Tahoma"/>
                <w:lang w:val="pl-PL"/>
              </w:rPr>
            </w:pPr>
          </w:p>
        </w:tc>
      </w:tr>
      <w:tr w14:paraId="4DE3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CE60DD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366D40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515" w:type="dxa"/>
          </w:tcPr>
          <w:p w14:paraId="0ADFFC6A">
            <w:pPr>
              <w:rPr>
                <w:rFonts w:ascii="Amalia" w:hAnsi="Amalia" w:cs="Tahoma"/>
                <w:lang w:val="pl-PL"/>
              </w:rPr>
            </w:pPr>
          </w:p>
        </w:tc>
      </w:tr>
      <w:tr w14:paraId="4F44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03391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2112AC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 noćenju (sa ili bez doručka):</w:t>
            </w:r>
          </w:p>
        </w:tc>
        <w:tc>
          <w:tcPr>
            <w:tcW w:w="2515" w:type="dxa"/>
          </w:tcPr>
          <w:p w14:paraId="0E812C9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5DB3A169">
            <w:pPr>
              <w:rPr>
                <w:rFonts w:ascii="Amalia" w:hAnsi="Amalia" w:cs="Tahoma"/>
                <w:lang w:val="pl-PL"/>
              </w:rPr>
            </w:pPr>
          </w:p>
        </w:tc>
      </w:tr>
      <w:tr w14:paraId="2CD9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5CC1F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5E88D10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41C7E644">
            <w:pPr>
              <w:rPr>
                <w:rFonts w:ascii="Amalia" w:hAnsi="Amalia" w:cs="Tahoma"/>
                <w:lang w:val="pl-PL"/>
              </w:rPr>
            </w:pPr>
          </w:p>
        </w:tc>
      </w:tr>
      <w:tr w14:paraId="6B56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059CE51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57F9A7E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7CC0F8E1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7DC1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A57D652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6C5C468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5C0CA199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6BA03FEC">
            <w:pPr>
              <w:rPr>
                <w:rFonts w:ascii="Amalia" w:hAnsi="Amalia" w:cs="Tahoma"/>
                <w:lang w:val="pl-PL"/>
              </w:rPr>
            </w:pPr>
          </w:p>
        </w:tc>
      </w:tr>
      <w:tr w14:paraId="1D4C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9413061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54E9E55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2C10D87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23BA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24D65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840444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4487AB1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4493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35" w:type="dxa"/>
            <w:vMerge w:val="continue"/>
          </w:tcPr>
          <w:p w14:paraId="3D473B7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0C0179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515" w:type="dxa"/>
          </w:tcPr>
          <w:p w14:paraId="14560F3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6427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90C4B8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17BA7DB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6874CE9C">
            <w:pPr>
              <w:rPr>
                <w:rFonts w:ascii="Amalia" w:hAnsi="Amalia" w:cs="Tahoma"/>
                <w:lang w:val="pl-PL"/>
              </w:rPr>
            </w:pPr>
          </w:p>
        </w:tc>
      </w:tr>
      <w:tr w14:paraId="54D1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9F6402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708281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5EF76B06">
            <w:pPr>
              <w:rPr>
                <w:rFonts w:ascii="Amalia" w:hAnsi="Amalia" w:cs="Tahoma"/>
                <w:lang w:val="pl-PL"/>
              </w:rPr>
            </w:pPr>
          </w:p>
        </w:tc>
      </w:tr>
      <w:tr w14:paraId="43CB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46B80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30F18B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</w:t>
            </w:r>
          </w:p>
        </w:tc>
        <w:tc>
          <w:tcPr>
            <w:tcW w:w="2515" w:type="dxa"/>
          </w:tcPr>
          <w:p w14:paraId="65352B4E">
            <w:pPr>
              <w:rPr>
                <w:rFonts w:ascii="Amalia" w:hAnsi="Amalia" w:cs="Tahoma"/>
                <w:lang w:val="pl-PL"/>
              </w:rPr>
            </w:pPr>
          </w:p>
        </w:tc>
      </w:tr>
      <w:tr w14:paraId="779E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67B580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4EDC1B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515" w:type="dxa"/>
          </w:tcPr>
          <w:p w14:paraId="502D5EE6">
            <w:pPr>
              <w:rPr>
                <w:rFonts w:ascii="Amalia" w:hAnsi="Amalia" w:cs="Tahoma"/>
                <w:lang w:val="pl-PL"/>
              </w:rPr>
            </w:pPr>
          </w:p>
        </w:tc>
      </w:tr>
      <w:tr w14:paraId="7AF4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BEAAB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148C7F9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 noćenju (sa ili bez doručka):</w:t>
            </w:r>
          </w:p>
        </w:tc>
        <w:tc>
          <w:tcPr>
            <w:tcW w:w="2515" w:type="dxa"/>
          </w:tcPr>
          <w:p w14:paraId="500FDED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7B5EB28B">
            <w:pPr>
              <w:rPr>
                <w:rFonts w:ascii="Amalia" w:hAnsi="Amalia" w:cs="Tahoma"/>
                <w:lang w:val="pl-PL"/>
              </w:rPr>
            </w:pPr>
          </w:p>
        </w:tc>
      </w:tr>
      <w:tr w14:paraId="1474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F48FAD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DCAC3E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66CAFDB6">
            <w:pPr>
              <w:rPr>
                <w:rFonts w:ascii="Amalia" w:hAnsi="Amalia" w:cs="Tahoma"/>
                <w:lang w:val="pl-PL"/>
              </w:rPr>
            </w:pPr>
          </w:p>
        </w:tc>
      </w:tr>
      <w:tr w14:paraId="0481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1BEC855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C347BE3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12709DBC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EAB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4A02CC6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FE28119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4F7F5567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62FC2888">
            <w:pPr>
              <w:rPr>
                <w:rFonts w:ascii="Amalia" w:hAnsi="Amalia" w:cs="Tahoma"/>
                <w:lang w:val="pl-PL"/>
              </w:rPr>
            </w:pPr>
          </w:p>
        </w:tc>
      </w:tr>
      <w:tr w14:paraId="0610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1EEF136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6A86A6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605C2D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2E16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CE258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B83285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1AEE86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54F0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DFA09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921893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155" w:type="dxa"/>
          </w:tcPr>
          <w:p w14:paraId="2698F4B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5B2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73A867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B46078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89BC700">
            <w:pPr>
              <w:rPr>
                <w:rFonts w:ascii="Amalia" w:hAnsi="Amalia" w:cs="Tahoma"/>
                <w:lang w:val="pl-PL"/>
              </w:rPr>
            </w:pPr>
          </w:p>
        </w:tc>
      </w:tr>
      <w:tr w14:paraId="4CF9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C40DA4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F0174D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65ECEAD2">
            <w:pPr>
              <w:rPr>
                <w:rFonts w:ascii="Amalia" w:hAnsi="Amalia" w:cs="Tahoma"/>
                <w:lang w:val="pl-PL"/>
              </w:rPr>
            </w:pPr>
          </w:p>
        </w:tc>
      </w:tr>
      <w:tr w14:paraId="016E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A715F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601A2C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 xml:space="preserve">Hotel, motel, </w:t>
            </w:r>
          </w:p>
        </w:tc>
        <w:tc>
          <w:tcPr>
            <w:tcW w:w="2155" w:type="dxa"/>
          </w:tcPr>
          <w:p w14:paraId="47CF9406">
            <w:pPr>
              <w:rPr>
                <w:rFonts w:ascii="Amalia" w:hAnsi="Amalia" w:cs="Tahoma"/>
                <w:lang w:val="pl-PL"/>
              </w:rPr>
            </w:pPr>
          </w:p>
        </w:tc>
      </w:tr>
      <w:tr w14:paraId="7FBD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81EE1B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3C6E4A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155" w:type="dxa"/>
          </w:tcPr>
          <w:p w14:paraId="203DD915">
            <w:pPr>
              <w:rPr>
                <w:rFonts w:ascii="Amalia" w:hAnsi="Amalia" w:cs="Tahoma"/>
                <w:lang w:val="pl-PL"/>
              </w:rPr>
            </w:pPr>
          </w:p>
        </w:tc>
      </w:tr>
      <w:tr w14:paraId="0CE8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CD3EC2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916D87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</w:t>
            </w:r>
          </w:p>
          <w:p w14:paraId="5C7A968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noćenju (sa ili bez doručka):</w:t>
            </w:r>
          </w:p>
        </w:tc>
        <w:tc>
          <w:tcPr>
            <w:tcW w:w="2155" w:type="dxa"/>
          </w:tcPr>
          <w:p w14:paraId="65EDC8A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6E389CEA">
            <w:pPr>
              <w:rPr>
                <w:rFonts w:ascii="Amalia" w:hAnsi="Amalia" w:cs="Tahoma"/>
                <w:lang w:val="pl-PL"/>
              </w:rPr>
            </w:pPr>
          </w:p>
        </w:tc>
      </w:tr>
      <w:tr w14:paraId="46473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6E09BAD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1C1120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66DCF8F2">
            <w:pPr>
              <w:rPr>
                <w:rFonts w:ascii="Amalia" w:hAnsi="Amalia" w:cs="Tahoma"/>
                <w:lang w:val="pl-PL"/>
              </w:rPr>
            </w:pPr>
          </w:p>
        </w:tc>
      </w:tr>
      <w:tr w14:paraId="2348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3658E51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98876F6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02403CFA">
      <w:pPr>
        <w:rPr>
          <w:rFonts w:ascii="Amalia" w:hAnsi="Amalia" w:cs="Tahoma"/>
        </w:rPr>
      </w:pPr>
    </w:p>
    <w:p w14:paraId="756FEDD4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Troškovna metoda</w:t>
      </w:r>
    </w:p>
    <w:p w14:paraId="00436E87">
      <w:pPr>
        <w:rPr>
          <w:rFonts w:ascii="Amalia" w:hAnsi="Amalia" w:cs="Tahoma"/>
          <w:lang w:val="pl-PL"/>
        </w:rPr>
      </w:pPr>
    </w:p>
    <w:p w14:paraId="453263E7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392F7C78">
      <w:pPr>
        <w:rPr>
          <w:rFonts w:ascii="Amalia" w:hAnsi="Amalia" w:cs="Tahoma"/>
          <w:lang w:val="pl-PL"/>
        </w:rPr>
      </w:pPr>
    </w:p>
    <w:p w14:paraId="6E91E17C">
      <w:pPr>
        <w:rPr>
          <w:rFonts w:ascii="Amalia" w:hAnsi="Amalia"/>
          <w:b/>
          <w:bCs/>
          <w:lang w:val="hr-HR"/>
        </w:rPr>
      </w:pPr>
    </w:p>
    <w:p w14:paraId="1BF71A9B">
      <w:pPr>
        <w:rPr>
          <w:rFonts w:ascii="Amalia" w:hAnsi="Amalia"/>
          <w:b/>
          <w:bCs/>
          <w:lang w:val="hr-HR"/>
        </w:rPr>
      </w:pPr>
      <w:r>
        <w:rPr>
          <w:rFonts w:ascii="Amalia" w:hAnsi="Amalia"/>
          <w:b/>
          <w:bCs/>
          <w:lang w:val="hr-HR"/>
        </w:rPr>
        <w:t>Zemljište: Uporedni primjeri prodaje</w:t>
      </w:r>
    </w:p>
    <w:p w14:paraId="0407A2A2">
      <w:pPr>
        <w:rPr>
          <w:rFonts w:ascii="Amalia" w:hAnsi="Amalia"/>
          <w:b/>
          <w:bCs/>
          <w:lang w:val="hr-HR"/>
        </w:rPr>
      </w:pPr>
    </w:p>
    <w:p w14:paraId="35F3D41C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3(tri) uporedna podatka prodaje zemljišta na sličnim/istim lokacijama.</w:t>
      </w:r>
    </w:p>
    <w:p w14:paraId="52BC5AD4">
      <w:pPr>
        <w:rPr>
          <w:rFonts w:ascii="Amalia" w:hAnsi="Amalia" w:cs="Tahoma"/>
          <w:lang w:val="pl-PL"/>
        </w:rPr>
      </w:pPr>
    </w:p>
    <w:p w14:paraId="7ABF19EC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*NAPOMENA:</w:t>
      </w:r>
    </w:p>
    <w:p w14:paraId="10527F87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- Koristiti najsvježije dostupne podatke sa tržišta – </w:t>
      </w:r>
    </w:p>
    <w:p w14:paraId="47F31D35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- Obrazložiti zašto nema svježih podataka (stanje tržišta)</w:t>
      </w:r>
    </w:p>
    <w:p w14:paraId="54B458D0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- Pri upoređivanju nekretnina voditi računa o kvalitativnim i kvantitativnim karakteristikama</w:t>
      </w:r>
    </w:p>
    <w:p w14:paraId="4889BC8E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A5D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1210A8D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B9EACF2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215DA512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20925F42">
            <w:pPr>
              <w:rPr>
                <w:rFonts w:ascii="Amalia" w:hAnsi="Amalia" w:cs="Tahoma"/>
                <w:lang w:val="pl-PL"/>
              </w:rPr>
            </w:pPr>
          </w:p>
        </w:tc>
      </w:tr>
      <w:tr w14:paraId="4166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53652FD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01A84F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46C7F8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45DB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8CF58A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587DA4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7CD9BB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3BA2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FB2062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BA2E3D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630B17F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7C94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562D73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BE753C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14863B0F">
            <w:pPr>
              <w:rPr>
                <w:rFonts w:ascii="Amalia" w:hAnsi="Amalia" w:cs="Tahoma"/>
                <w:lang w:val="pl-PL"/>
              </w:rPr>
            </w:pPr>
          </w:p>
        </w:tc>
      </w:tr>
      <w:tr w14:paraId="0975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7A522E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539748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48373841">
            <w:pPr>
              <w:rPr>
                <w:rFonts w:ascii="Amalia" w:hAnsi="Amalia" w:cs="Tahoma"/>
                <w:lang w:val="pl-PL"/>
              </w:rPr>
            </w:pPr>
          </w:p>
        </w:tc>
      </w:tr>
      <w:tr w14:paraId="447C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4135" w:type="dxa"/>
            <w:vMerge w:val="continue"/>
          </w:tcPr>
          <w:p w14:paraId="0A875CCD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05FFE18B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44C0D6B7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05F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6" w:hRule="atLeast"/>
        </w:trPr>
        <w:tc>
          <w:tcPr>
            <w:tcW w:w="4135" w:type="dxa"/>
            <w:shd w:val="clear" w:color="auto" w:fill="DBE5F1" w:themeFill="accent1" w:themeFillTint="33"/>
          </w:tcPr>
          <w:p w14:paraId="795F1114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F1F193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77170AA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4A0080EF">
            <w:pPr>
              <w:rPr>
                <w:rFonts w:ascii="Amalia" w:hAnsi="Amalia" w:cs="Tahoma"/>
                <w:lang w:val="pl-PL"/>
              </w:rPr>
            </w:pPr>
          </w:p>
        </w:tc>
      </w:tr>
      <w:tr w14:paraId="12E6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DD20EFC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E9597A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7BE81E7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4FEF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D8C299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52430D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873722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4292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50F3B3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45FA94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4EE3C7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0FBE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B8BC34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CEA97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424943E7">
            <w:pPr>
              <w:rPr>
                <w:rFonts w:ascii="Amalia" w:hAnsi="Amalia" w:cs="Tahoma"/>
                <w:lang w:val="pl-PL"/>
              </w:rPr>
            </w:pPr>
          </w:p>
        </w:tc>
      </w:tr>
      <w:tr w14:paraId="381F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08A36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E70E9F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7CCBF913">
            <w:pPr>
              <w:rPr>
                <w:rFonts w:ascii="Amalia" w:hAnsi="Amalia" w:cs="Tahoma"/>
                <w:lang w:val="pl-PL"/>
              </w:rPr>
            </w:pPr>
          </w:p>
        </w:tc>
      </w:tr>
      <w:tr w14:paraId="0272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135" w:type="dxa"/>
            <w:vMerge w:val="continue"/>
          </w:tcPr>
          <w:p w14:paraId="2101D63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E83D43F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761AC90D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0F3D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C9FE471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D0BC96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683A1BC1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1847A2D1">
            <w:pPr>
              <w:rPr>
                <w:rFonts w:ascii="Amalia" w:hAnsi="Amalia" w:cs="Tahoma"/>
                <w:lang w:val="pl-PL"/>
              </w:rPr>
            </w:pPr>
          </w:p>
        </w:tc>
      </w:tr>
      <w:tr w14:paraId="6CC2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5EF2A39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5333B9E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026EB92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118F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99B0A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B1ABF4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0C28BAB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5A26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B75396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B27A82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515" w:type="dxa"/>
          </w:tcPr>
          <w:p w14:paraId="7B6B303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4A1C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953462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AB7F63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2E6DECA8">
            <w:pPr>
              <w:rPr>
                <w:rFonts w:ascii="Amalia" w:hAnsi="Amalia" w:cs="Tahoma"/>
                <w:lang w:val="pl-PL"/>
              </w:rPr>
            </w:pPr>
          </w:p>
        </w:tc>
      </w:tr>
      <w:tr w14:paraId="2B7E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BAC1F5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53B7A4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75CF445E">
            <w:pPr>
              <w:rPr>
                <w:rFonts w:ascii="Amalia" w:hAnsi="Amalia" w:cs="Tahoma"/>
                <w:lang w:val="pl-PL"/>
              </w:rPr>
            </w:pPr>
          </w:p>
        </w:tc>
      </w:tr>
      <w:tr w14:paraId="4FD4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135" w:type="dxa"/>
            <w:vMerge w:val="continue"/>
          </w:tcPr>
          <w:p w14:paraId="38E69EB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0263F5AE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119E1A2E">
      <w:pPr>
        <w:rPr>
          <w:rFonts w:ascii="Amalia" w:hAnsi="Amalia"/>
          <w:lang w:val="hr-HR"/>
        </w:rPr>
      </w:pPr>
    </w:p>
    <w:p w14:paraId="6D844DC0">
      <w:pPr>
        <w:pStyle w:val="3"/>
        <w:tabs>
          <w:tab w:val="left" w:pos="720"/>
        </w:tabs>
        <w:ind w:left="720" w:hanging="720"/>
        <w:rPr>
          <w:rFonts w:ascii="Amalia" w:hAnsi="Amalia" w:cs="Tahoma"/>
          <w:b w:val="0"/>
          <w:sz w:val="20"/>
        </w:rPr>
      </w:pPr>
      <w:bookmarkStart w:id="31" w:name="_Toc1512992"/>
      <w:r>
        <w:rPr>
          <w:rFonts w:ascii="Amalia" w:hAnsi="Amalia" w:cs="Tahoma"/>
          <w:sz w:val="20"/>
        </w:rPr>
        <w:t>KONTROLNA METODA :</w:t>
      </w:r>
      <w:bookmarkEnd w:id="31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sz w:val="20"/>
        </w:rPr>
        <w:t>(Uporedna, Prihodovna i Troškovna metoda)</w:t>
      </w:r>
    </w:p>
    <w:p w14:paraId="07A7BAC3">
      <w:pPr>
        <w:rPr>
          <w:rFonts w:ascii="Amalia" w:hAnsi="Amalia"/>
          <w:lang w:val="hr-HR"/>
        </w:rPr>
      </w:pPr>
    </w:p>
    <w:p w14:paraId="48B46FA1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Metodologija koja je korištena kao kontrolna i ZAŠTO</w:t>
      </w:r>
    </w:p>
    <w:p w14:paraId="4D2B5472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125374E8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32" w:name="_Toc1512993"/>
      <w:r>
        <w:rPr>
          <w:rFonts w:ascii="Amalia" w:hAnsi="Amalia" w:cs="Tahoma"/>
          <w:sz w:val="20"/>
        </w:rPr>
        <w:t>5.4.1. Primjeri sa tržišta</w:t>
      </w:r>
      <w:bookmarkEnd w:id="32"/>
    </w:p>
    <w:p w14:paraId="26B89371">
      <w:pPr>
        <w:rPr>
          <w:rFonts w:ascii="Amalia" w:hAnsi="Amalia" w:cs="Tahoma"/>
          <w:b/>
          <w:bCs/>
          <w:sz w:val="16"/>
          <w:szCs w:val="16"/>
          <w:lang w:val="pl-PL"/>
        </w:rPr>
      </w:pPr>
    </w:p>
    <w:p w14:paraId="11FD2182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U slučaju korištenja niže navedenih metoda:</w:t>
      </w:r>
    </w:p>
    <w:p w14:paraId="36FB2855">
      <w:pPr>
        <w:rPr>
          <w:rFonts w:ascii="Amalia" w:hAnsi="Amalia" w:cs="Tahoma"/>
          <w:lang w:val="pl-PL"/>
        </w:rPr>
      </w:pPr>
    </w:p>
    <w:p w14:paraId="4EF6B113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 xml:space="preserve"> Uporedna metoda</w:t>
      </w:r>
    </w:p>
    <w:p w14:paraId="68F40AD4">
      <w:pPr>
        <w:rPr>
          <w:rFonts w:ascii="Amalia" w:hAnsi="Amalia" w:cs="Tahoma"/>
          <w:lang w:val="pl-PL"/>
        </w:rPr>
      </w:pPr>
    </w:p>
    <w:p w14:paraId="75505A8D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3 (tri) uporedna podatka o prodaji na sličnim/istim lokacijama sa :</w:t>
      </w:r>
    </w:p>
    <w:p w14:paraId="26AED6E0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A93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C760866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772CED4B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119857F3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1C72C8F1">
            <w:pPr>
              <w:rPr>
                <w:rFonts w:ascii="Amalia" w:hAnsi="Amalia" w:cs="Tahoma"/>
                <w:lang w:val="pl-PL"/>
              </w:rPr>
            </w:pPr>
          </w:p>
        </w:tc>
      </w:tr>
      <w:tr w14:paraId="0BFB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06B671CC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0384B3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AAB62D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66696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E3754A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BB7A2F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EF4F50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4B8C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50B0B3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3BB4C9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375716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0821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2574DD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A519DC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81E9404">
            <w:pPr>
              <w:rPr>
                <w:rFonts w:ascii="Amalia" w:hAnsi="Amalia" w:cs="Tahoma"/>
                <w:lang w:val="pl-PL"/>
              </w:rPr>
            </w:pPr>
          </w:p>
        </w:tc>
      </w:tr>
      <w:tr w14:paraId="1D60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760AE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D8CDBA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3FD30482">
            <w:pPr>
              <w:rPr>
                <w:rFonts w:ascii="Amalia" w:hAnsi="Amalia" w:cs="Tahoma"/>
                <w:lang w:val="pl-PL"/>
              </w:rPr>
            </w:pPr>
          </w:p>
        </w:tc>
      </w:tr>
      <w:tr w14:paraId="2BEC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61681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EE2979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Hotel, motel,...</w:t>
            </w:r>
          </w:p>
        </w:tc>
        <w:tc>
          <w:tcPr>
            <w:tcW w:w="2155" w:type="dxa"/>
          </w:tcPr>
          <w:p w14:paraId="35DE4AE8">
            <w:pPr>
              <w:rPr>
                <w:rFonts w:ascii="Amalia" w:hAnsi="Amalia" w:cs="Tahoma"/>
                <w:lang w:val="pl-PL"/>
              </w:rPr>
            </w:pPr>
          </w:p>
        </w:tc>
      </w:tr>
      <w:tr w14:paraId="3A96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DCAF6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540DAE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155" w:type="dxa"/>
          </w:tcPr>
          <w:p w14:paraId="1419BDE3">
            <w:pPr>
              <w:rPr>
                <w:rFonts w:ascii="Amalia" w:hAnsi="Amalia" w:cs="Tahoma"/>
                <w:lang w:val="pl-PL"/>
              </w:rPr>
            </w:pPr>
          </w:p>
        </w:tc>
      </w:tr>
      <w:tr w14:paraId="12FA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5F7F06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3CDDE1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0BCD967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155" w:type="dxa"/>
          </w:tcPr>
          <w:p w14:paraId="6912D82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587B9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C08E6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E236BD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2FEDFFD0">
            <w:pPr>
              <w:rPr>
                <w:rFonts w:ascii="Amalia" w:hAnsi="Amalia" w:cs="Tahoma"/>
                <w:lang w:val="pl-PL"/>
              </w:rPr>
            </w:pPr>
          </w:p>
        </w:tc>
      </w:tr>
      <w:tr w14:paraId="7CD0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17A56F6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0AE611C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5C713690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432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E472420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A41DC7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1BB33FA9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469DF0FD">
            <w:pPr>
              <w:rPr>
                <w:rFonts w:ascii="Amalia" w:hAnsi="Amalia" w:cs="Tahoma"/>
                <w:lang w:val="pl-PL"/>
              </w:rPr>
            </w:pPr>
          </w:p>
        </w:tc>
      </w:tr>
      <w:tr w14:paraId="27D2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1FD1B94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617C83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5968E2C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557B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0D25DB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161596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6EAF487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52F1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9DCEBF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550A9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88434F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1FC6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2AD631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0BEC6A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41D83DC7">
            <w:pPr>
              <w:rPr>
                <w:rFonts w:ascii="Amalia" w:hAnsi="Amalia" w:cs="Tahoma"/>
                <w:lang w:val="pl-PL"/>
              </w:rPr>
            </w:pPr>
          </w:p>
        </w:tc>
      </w:tr>
      <w:tr w14:paraId="183D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A062E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FE0DAE">
            <w:pPr>
              <w:rPr>
                <w:rFonts w:ascii="Amalia" w:hAnsi="Amalia" w:cs="Tahoma"/>
                <w:highlight w:val="yellow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5E5FB209">
            <w:pPr>
              <w:rPr>
                <w:rFonts w:ascii="Amalia" w:hAnsi="Amalia" w:cs="Tahoma"/>
                <w:lang w:val="pl-PL"/>
              </w:rPr>
            </w:pPr>
          </w:p>
        </w:tc>
      </w:tr>
      <w:tr w14:paraId="639A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3AB49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02EC24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Hotel/motel,..</w:t>
            </w:r>
          </w:p>
        </w:tc>
        <w:tc>
          <w:tcPr>
            <w:tcW w:w="2155" w:type="dxa"/>
          </w:tcPr>
          <w:p w14:paraId="4CE0B55A">
            <w:pPr>
              <w:rPr>
                <w:rFonts w:ascii="Amalia" w:hAnsi="Amalia" w:cs="Tahoma"/>
                <w:lang w:val="pl-PL"/>
              </w:rPr>
            </w:pPr>
          </w:p>
        </w:tc>
      </w:tr>
      <w:tr w14:paraId="0EB9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D0C81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F994D1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155" w:type="dxa"/>
          </w:tcPr>
          <w:p w14:paraId="072E1A76">
            <w:pPr>
              <w:rPr>
                <w:rFonts w:ascii="Amalia" w:hAnsi="Amalia" w:cs="Tahoma"/>
                <w:lang w:val="pl-PL"/>
              </w:rPr>
            </w:pPr>
          </w:p>
        </w:tc>
      </w:tr>
      <w:tr w14:paraId="2E76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7B2A11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AD98D2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3708B65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155" w:type="dxa"/>
          </w:tcPr>
          <w:p w14:paraId="6447B85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7CB1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09241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2BA8CE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49BD42A1">
            <w:pPr>
              <w:rPr>
                <w:rFonts w:ascii="Amalia" w:hAnsi="Amalia" w:cs="Tahoma"/>
                <w:lang w:val="pl-PL"/>
              </w:rPr>
            </w:pPr>
          </w:p>
        </w:tc>
      </w:tr>
      <w:tr w14:paraId="6B72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51254CA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EF9AD1C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2C115797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310B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305A08F5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9167553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3D9FAE38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31EB759C">
            <w:pPr>
              <w:rPr>
                <w:rFonts w:ascii="Amalia" w:hAnsi="Amalia" w:cs="Tahoma"/>
                <w:lang w:val="pl-PL"/>
              </w:rPr>
            </w:pPr>
          </w:p>
        </w:tc>
      </w:tr>
      <w:tr w14:paraId="4431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5C454B3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77F22C5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209D0E1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29E8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D32938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851DF9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67FB2C8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29DC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402B00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5628747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515" w:type="dxa"/>
          </w:tcPr>
          <w:p w14:paraId="69096E6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61D8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E34075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4D0ADF4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3524DA52">
            <w:pPr>
              <w:rPr>
                <w:rFonts w:ascii="Amalia" w:hAnsi="Amalia" w:cs="Tahoma"/>
                <w:lang w:val="pl-PL"/>
              </w:rPr>
            </w:pPr>
          </w:p>
        </w:tc>
      </w:tr>
      <w:tr w14:paraId="74E0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490453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DBB517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463185A5">
            <w:pPr>
              <w:rPr>
                <w:rFonts w:ascii="Amalia" w:hAnsi="Amalia" w:cs="Tahoma"/>
                <w:lang w:val="pl-PL"/>
              </w:rPr>
            </w:pPr>
          </w:p>
        </w:tc>
      </w:tr>
      <w:tr w14:paraId="6712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17B0F3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4EC45C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</w:t>
            </w:r>
            <w:r>
              <w:rPr>
                <w:rFonts w:ascii="Amalia" w:hAnsi="Amalia" w:cs="Tahoma"/>
                <w:lang w:val="pl-PL"/>
              </w:rPr>
              <w:t>.Hotel/motel:</w:t>
            </w:r>
          </w:p>
        </w:tc>
        <w:tc>
          <w:tcPr>
            <w:tcW w:w="2515" w:type="dxa"/>
          </w:tcPr>
          <w:p w14:paraId="673E961F">
            <w:pPr>
              <w:rPr>
                <w:rFonts w:ascii="Amalia" w:hAnsi="Amalia" w:cs="Tahoma"/>
                <w:lang w:val="pl-PL"/>
              </w:rPr>
            </w:pPr>
          </w:p>
        </w:tc>
      </w:tr>
      <w:tr w14:paraId="7C59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DC09E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075C87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soba/apartmana:</w:t>
            </w:r>
          </w:p>
        </w:tc>
        <w:tc>
          <w:tcPr>
            <w:tcW w:w="2515" w:type="dxa"/>
          </w:tcPr>
          <w:p w14:paraId="2198C212">
            <w:pPr>
              <w:rPr>
                <w:rFonts w:ascii="Amalia" w:hAnsi="Amalia" w:cs="Tahoma"/>
                <w:lang w:val="pl-PL"/>
              </w:rPr>
            </w:pPr>
          </w:p>
        </w:tc>
      </w:tr>
      <w:tr w14:paraId="61D8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FEDDFE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3B2609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prodaje po</w:t>
            </w:r>
          </w:p>
          <w:p w14:paraId="6D2FDD3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sobi:</w:t>
            </w:r>
          </w:p>
        </w:tc>
        <w:tc>
          <w:tcPr>
            <w:tcW w:w="2515" w:type="dxa"/>
          </w:tcPr>
          <w:p w14:paraId="604568F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KM/sobi</w:t>
            </w:r>
          </w:p>
        </w:tc>
      </w:tr>
      <w:tr w14:paraId="4B92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3622D5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8713AD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1AEB2FB6">
            <w:pPr>
              <w:rPr>
                <w:rFonts w:ascii="Amalia" w:hAnsi="Amalia" w:cs="Tahoma"/>
                <w:lang w:val="pl-PL"/>
              </w:rPr>
            </w:pPr>
          </w:p>
        </w:tc>
      </w:tr>
      <w:tr w14:paraId="6DA7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3EBA60B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0F1D2F2A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3EA4FC5B">
      <w:pPr>
        <w:rPr>
          <w:rFonts w:ascii="Amalia" w:hAnsi="Amalia" w:cs="Tahoma"/>
          <w:b/>
          <w:color w:val="000000" w:themeColor="text1"/>
          <w:lang w:val="hr-HR"/>
          <w14:textFill>
            <w14:solidFill>
              <w14:schemeClr w14:val="tx1"/>
            </w14:solidFill>
          </w14:textFill>
        </w:rPr>
      </w:pPr>
    </w:p>
    <w:p w14:paraId="5A720334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Prihodovna metoda</w:t>
      </w:r>
    </w:p>
    <w:p w14:paraId="62F1BB0E">
      <w:pPr>
        <w:rPr>
          <w:rFonts w:ascii="Amalia" w:hAnsi="Amalia" w:cs="Tahoma"/>
          <w:b/>
          <w:color w:val="FF0000"/>
          <w:u w:val="single"/>
          <w:lang w:val="hr-HR"/>
        </w:rPr>
      </w:pPr>
    </w:p>
    <w:p w14:paraId="6EA1E7C4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tri uporedna podatka o najmu na sličnim/istim lokacijama sa :</w:t>
      </w:r>
    </w:p>
    <w:p w14:paraId="544548AE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3F5E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1022C6F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B6F3D0B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0585BAF9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76629794">
            <w:pPr>
              <w:rPr>
                <w:rFonts w:ascii="Amalia" w:hAnsi="Amalia" w:cs="Tahoma"/>
                <w:lang w:val="pl-PL"/>
              </w:rPr>
            </w:pPr>
          </w:p>
        </w:tc>
      </w:tr>
      <w:tr w14:paraId="2CF8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144BD220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3BC8C5B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205661F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35B0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2395FF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E24175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399F774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124A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B64D0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8B4C8E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515" w:type="dxa"/>
          </w:tcPr>
          <w:p w14:paraId="0A8B04F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0CB5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AFCA6D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9990D2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6F9A477D">
            <w:pPr>
              <w:rPr>
                <w:rFonts w:ascii="Amalia" w:hAnsi="Amalia" w:cs="Tahoma"/>
                <w:lang w:val="pl-PL"/>
              </w:rPr>
            </w:pPr>
          </w:p>
        </w:tc>
      </w:tr>
      <w:tr w14:paraId="45EA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930FB4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5724628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29E4B46E">
            <w:pPr>
              <w:rPr>
                <w:rFonts w:ascii="Amalia" w:hAnsi="Amalia" w:cs="Tahoma"/>
                <w:lang w:val="pl-PL"/>
              </w:rPr>
            </w:pPr>
          </w:p>
        </w:tc>
      </w:tr>
      <w:tr w14:paraId="43AB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477523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09A650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Hotel/motel:</w:t>
            </w:r>
          </w:p>
        </w:tc>
        <w:tc>
          <w:tcPr>
            <w:tcW w:w="2515" w:type="dxa"/>
          </w:tcPr>
          <w:p w14:paraId="3E224483">
            <w:pPr>
              <w:rPr>
                <w:rFonts w:ascii="Amalia" w:hAnsi="Amalia" w:cs="Tahoma"/>
                <w:lang w:val="pl-PL"/>
              </w:rPr>
            </w:pPr>
          </w:p>
        </w:tc>
      </w:tr>
      <w:tr w14:paraId="3FF8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8A9533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2EA0C7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515" w:type="dxa"/>
          </w:tcPr>
          <w:p w14:paraId="57ED26DE">
            <w:pPr>
              <w:rPr>
                <w:rFonts w:ascii="Amalia" w:hAnsi="Amalia" w:cs="Tahoma"/>
                <w:lang w:val="pl-PL"/>
              </w:rPr>
            </w:pPr>
          </w:p>
        </w:tc>
      </w:tr>
      <w:tr w14:paraId="5269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C97FD7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7DE2BE2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 noćenju (sa ili bez doručka):</w:t>
            </w:r>
          </w:p>
        </w:tc>
        <w:tc>
          <w:tcPr>
            <w:tcW w:w="2515" w:type="dxa"/>
          </w:tcPr>
          <w:p w14:paraId="7EA6B44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5C5F631B">
            <w:pPr>
              <w:rPr>
                <w:rFonts w:ascii="Amalia" w:hAnsi="Amalia" w:cs="Tahoma"/>
                <w:lang w:val="pl-PL"/>
              </w:rPr>
            </w:pPr>
          </w:p>
        </w:tc>
      </w:tr>
      <w:tr w14:paraId="45E64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613F20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637FC0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2CCCBFC9">
            <w:pPr>
              <w:rPr>
                <w:rFonts w:ascii="Amalia" w:hAnsi="Amalia" w:cs="Tahoma"/>
                <w:lang w:val="pl-PL"/>
              </w:rPr>
            </w:pPr>
          </w:p>
        </w:tc>
      </w:tr>
      <w:tr w14:paraId="6188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2E0BFEE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D3DA8F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3FE1CC16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7373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45F335E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63429302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0C0EA938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297E75A1">
            <w:pPr>
              <w:rPr>
                <w:rFonts w:ascii="Amalia" w:hAnsi="Amalia" w:cs="Tahoma"/>
                <w:lang w:val="pl-PL"/>
              </w:rPr>
            </w:pPr>
          </w:p>
        </w:tc>
      </w:tr>
      <w:tr w14:paraId="1BC9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C91E241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73A1A84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1BC2D09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502C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361A2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595376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387A8AC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5FCD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35" w:type="dxa"/>
            <w:vMerge w:val="continue"/>
          </w:tcPr>
          <w:p w14:paraId="447E1F4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583BB0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515" w:type="dxa"/>
          </w:tcPr>
          <w:p w14:paraId="19AB685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172C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3FE946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890542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515" w:type="dxa"/>
          </w:tcPr>
          <w:p w14:paraId="23F8B462">
            <w:pPr>
              <w:rPr>
                <w:rFonts w:ascii="Amalia" w:hAnsi="Amalia" w:cs="Tahoma"/>
                <w:lang w:val="pl-PL"/>
              </w:rPr>
            </w:pPr>
          </w:p>
        </w:tc>
      </w:tr>
      <w:tr w14:paraId="2308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F05D79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0E2CDAD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69D4C7F7">
            <w:pPr>
              <w:rPr>
                <w:rFonts w:ascii="Amalia" w:hAnsi="Amalia" w:cs="Tahoma"/>
                <w:lang w:val="pl-PL"/>
              </w:rPr>
            </w:pPr>
          </w:p>
        </w:tc>
      </w:tr>
      <w:tr w14:paraId="2919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FDA633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481DA49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>Hotel/motel</w:t>
            </w:r>
          </w:p>
        </w:tc>
        <w:tc>
          <w:tcPr>
            <w:tcW w:w="2515" w:type="dxa"/>
          </w:tcPr>
          <w:p w14:paraId="34407D71">
            <w:pPr>
              <w:rPr>
                <w:rFonts w:ascii="Amalia" w:hAnsi="Amalia" w:cs="Tahoma"/>
                <w:lang w:val="pl-PL"/>
              </w:rPr>
            </w:pPr>
          </w:p>
        </w:tc>
      </w:tr>
      <w:tr w14:paraId="74D6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24EDB0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6635A0C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515" w:type="dxa"/>
          </w:tcPr>
          <w:p w14:paraId="32655765">
            <w:pPr>
              <w:rPr>
                <w:rFonts w:ascii="Amalia" w:hAnsi="Amalia" w:cs="Tahoma"/>
                <w:lang w:val="pl-PL"/>
              </w:rPr>
            </w:pPr>
          </w:p>
        </w:tc>
      </w:tr>
      <w:tr w14:paraId="664C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64C7BE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1F3AAC6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 noćenju (sa ili bez doručka):</w:t>
            </w:r>
          </w:p>
        </w:tc>
        <w:tc>
          <w:tcPr>
            <w:tcW w:w="2515" w:type="dxa"/>
          </w:tcPr>
          <w:p w14:paraId="28F5CB6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788A2222">
            <w:pPr>
              <w:rPr>
                <w:rFonts w:ascii="Amalia" w:hAnsi="Amalia" w:cs="Tahoma"/>
                <w:lang w:val="pl-PL"/>
              </w:rPr>
            </w:pPr>
          </w:p>
        </w:tc>
      </w:tr>
      <w:tr w14:paraId="63E8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E82DB5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1D268FB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6B6384BD">
            <w:pPr>
              <w:rPr>
                <w:rFonts w:ascii="Amalia" w:hAnsi="Amalia" w:cs="Tahoma"/>
                <w:lang w:val="pl-PL"/>
              </w:rPr>
            </w:pPr>
          </w:p>
        </w:tc>
      </w:tr>
      <w:tr w14:paraId="3D4B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61243BC2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615618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18476166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873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5704D04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0474674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0966AC3B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42EA0FFA">
            <w:pPr>
              <w:rPr>
                <w:rFonts w:ascii="Amalia" w:hAnsi="Amalia" w:cs="Tahoma"/>
                <w:lang w:val="pl-PL"/>
              </w:rPr>
            </w:pPr>
          </w:p>
        </w:tc>
      </w:tr>
      <w:tr w14:paraId="40CD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ACD0B95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7424EB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5D17DA5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658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86D419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79B16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19829DE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4ED5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EE11D4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D2DEA5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najma:</w:t>
            </w:r>
          </w:p>
        </w:tc>
        <w:tc>
          <w:tcPr>
            <w:tcW w:w="2155" w:type="dxa"/>
          </w:tcPr>
          <w:p w14:paraId="2583DD8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6021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BAF04F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45E915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2AFA51CE">
            <w:pPr>
              <w:rPr>
                <w:rFonts w:ascii="Amalia" w:hAnsi="Amalia" w:cs="Tahoma"/>
                <w:lang w:val="pl-PL"/>
              </w:rPr>
            </w:pPr>
          </w:p>
        </w:tc>
      </w:tr>
      <w:tr w14:paraId="5AF0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25053C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EAB3451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5902C949">
            <w:pPr>
              <w:rPr>
                <w:rFonts w:ascii="Amalia" w:hAnsi="Amalia" w:cs="Tahoma"/>
                <w:lang w:val="pl-PL"/>
              </w:rPr>
            </w:pPr>
          </w:p>
        </w:tc>
      </w:tr>
      <w:tr w14:paraId="42D8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71E424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EE0810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A.</w:t>
            </w:r>
            <w:r>
              <w:rPr>
                <w:rFonts w:ascii="Amalia" w:hAnsi="Amalia" w:cs="Tahoma"/>
                <w:lang w:val="pl-PL"/>
              </w:rPr>
              <w:t xml:space="preserve">Hotel, motel, </w:t>
            </w:r>
          </w:p>
        </w:tc>
        <w:tc>
          <w:tcPr>
            <w:tcW w:w="2155" w:type="dxa"/>
          </w:tcPr>
          <w:p w14:paraId="55C35D22">
            <w:pPr>
              <w:rPr>
                <w:rFonts w:ascii="Amalia" w:hAnsi="Amalia" w:cs="Tahoma"/>
                <w:lang w:val="pl-PL"/>
              </w:rPr>
            </w:pPr>
          </w:p>
        </w:tc>
      </w:tr>
      <w:tr w14:paraId="4C73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2861677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D187C9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Br. soba/apartmana/kreveta:</w:t>
            </w:r>
          </w:p>
        </w:tc>
        <w:tc>
          <w:tcPr>
            <w:tcW w:w="2155" w:type="dxa"/>
          </w:tcPr>
          <w:p w14:paraId="6F7090E2">
            <w:pPr>
              <w:rPr>
                <w:rFonts w:ascii="Amalia" w:hAnsi="Amalia" w:cs="Tahoma"/>
                <w:lang w:val="pl-PL"/>
              </w:rPr>
            </w:pPr>
          </w:p>
        </w:tc>
      </w:tr>
      <w:tr w14:paraId="0A75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6D5F9E9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9E14866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Jedinična vrijednost najma sobe po</w:t>
            </w:r>
          </w:p>
          <w:p w14:paraId="22A3222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   noćenju (sa ili bez doručka):</w:t>
            </w:r>
          </w:p>
        </w:tc>
        <w:tc>
          <w:tcPr>
            <w:tcW w:w="2155" w:type="dxa"/>
          </w:tcPr>
          <w:p w14:paraId="67614B3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KM/noćenju</w:t>
            </w:r>
          </w:p>
          <w:p w14:paraId="1A8F6728">
            <w:pPr>
              <w:rPr>
                <w:rFonts w:ascii="Amalia" w:hAnsi="Amalia" w:cs="Tahoma"/>
                <w:lang w:val="pl-PL"/>
              </w:rPr>
            </w:pPr>
          </w:p>
        </w:tc>
      </w:tr>
      <w:tr w14:paraId="33A2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C1CEDE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CE049E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13801496">
            <w:pPr>
              <w:rPr>
                <w:rFonts w:ascii="Amalia" w:hAnsi="Amalia" w:cs="Tahoma"/>
                <w:lang w:val="pl-PL"/>
              </w:rPr>
            </w:pPr>
          </w:p>
        </w:tc>
      </w:tr>
      <w:tr w14:paraId="6F8F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4135" w:type="dxa"/>
            <w:vMerge w:val="continue"/>
          </w:tcPr>
          <w:p w14:paraId="7D22C46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9D65BDF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6DC521EB">
      <w:pPr>
        <w:rPr>
          <w:rFonts w:ascii="Amalia" w:hAnsi="Amalia" w:cs="Tahoma"/>
          <w:b/>
          <w:u w:val="single"/>
          <w:lang w:val="pl-PL"/>
        </w:rPr>
      </w:pPr>
    </w:p>
    <w:p w14:paraId="4304C395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Troškovna metoda:</w:t>
      </w:r>
    </w:p>
    <w:p w14:paraId="3CD45AB6">
      <w:pPr>
        <w:rPr>
          <w:rFonts w:ascii="Amalia" w:hAnsi="Amalia" w:cs="Tahoma"/>
          <w:b/>
          <w:u w:val="single"/>
          <w:lang w:val="pl-PL"/>
        </w:rPr>
      </w:pPr>
    </w:p>
    <w:p w14:paraId="2152C2FD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Direktne / indirektne troškove kod objekata u izgradnji / dogradnji / adaptaciji / rekonstrukciji...</w:t>
      </w:r>
    </w:p>
    <w:p w14:paraId="7F0F2FE2">
      <w:pPr>
        <w:rPr>
          <w:rFonts w:ascii="Amalia" w:hAnsi="Amalia" w:cs="Tahoma"/>
          <w:lang w:val="pl-PL"/>
        </w:rPr>
      </w:pPr>
    </w:p>
    <w:p w14:paraId="04ACF85A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2DDEC465">
      <w:pPr>
        <w:rPr>
          <w:rFonts w:ascii="Amalia" w:hAnsi="Amalia" w:cs="Tahoma"/>
          <w:lang w:val="pl-PL"/>
        </w:rPr>
      </w:pPr>
    </w:p>
    <w:p w14:paraId="442A8CC8">
      <w:pPr>
        <w:rPr>
          <w:rFonts w:ascii="Amalia" w:hAnsi="Amalia" w:cs="Tahoma"/>
          <w:b/>
          <w:bCs/>
          <w:lang w:val="pl-PL"/>
        </w:rPr>
      </w:pPr>
      <w:r>
        <w:rPr>
          <w:rFonts w:ascii="Amalia" w:hAnsi="Amalia" w:cs="Tahoma"/>
          <w:b/>
          <w:bCs/>
          <w:lang w:val="pl-PL"/>
        </w:rPr>
        <w:t>Zemljište:Uporedni primjeri prodaje</w:t>
      </w:r>
    </w:p>
    <w:p w14:paraId="07A64027">
      <w:pPr>
        <w:rPr>
          <w:rFonts w:ascii="Amalia" w:hAnsi="Amalia"/>
          <w:lang w:val="hr-HR"/>
        </w:rPr>
      </w:pPr>
    </w:p>
    <w:p w14:paraId="4D63350B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Prikazati minimalno 3 (tri) uporedna podatka prodaje zemljišta na sličnim/istim lokacijama .</w:t>
      </w:r>
    </w:p>
    <w:p w14:paraId="5FB567FD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0AD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FF7D6BD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1F5B779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3A8C7A3E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3A3A7BD5">
            <w:pPr>
              <w:rPr>
                <w:rFonts w:ascii="Amalia" w:hAnsi="Amalia" w:cs="Tahoma"/>
                <w:lang w:val="pl-PL"/>
              </w:rPr>
            </w:pPr>
          </w:p>
        </w:tc>
      </w:tr>
      <w:tr w14:paraId="4653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99556E9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134125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5B1854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0C23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889E7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534606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562033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29D8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91490BC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013E3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BBD57A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6ADD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14051C0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8D174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6EC3DC08">
            <w:pPr>
              <w:rPr>
                <w:rFonts w:ascii="Amalia" w:hAnsi="Amalia" w:cs="Tahoma"/>
                <w:lang w:val="pl-PL"/>
              </w:rPr>
            </w:pPr>
          </w:p>
        </w:tc>
      </w:tr>
      <w:tr w14:paraId="6E11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DDD1F7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70DEE9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1C867A63">
            <w:pPr>
              <w:rPr>
                <w:rFonts w:ascii="Amalia" w:hAnsi="Amalia" w:cs="Tahoma"/>
                <w:lang w:val="pl-PL"/>
              </w:rPr>
            </w:pPr>
          </w:p>
        </w:tc>
      </w:tr>
      <w:tr w14:paraId="728B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4135" w:type="dxa"/>
            <w:vMerge w:val="continue"/>
          </w:tcPr>
          <w:p w14:paraId="3DF9D146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3DE4F0F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0059F62D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0B34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4135" w:type="dxa"/>
            <w:shd w:val="clear" w:color="auto" w:fill="DBE5F1" w:themeFill="accent1" w:themeFillTint="33"/>
          </w:tcPr>
          <w:p w14:paraId="43DDD31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FF8C12C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75179351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247B7E91">
            <w:pPr>
              <w:rPr>
                <w:rFonts w:ascii="Amalia" w:hAnsi="Amalia" w:cs="Tahoma"/>
                <w:lang w:val="pl-PL"/>
              </w:rPr>
            </w:pPr>
          </w:p>
        </w:tc>
      </w:tr>
      <w:tr w14:paraId="7CE9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90969A0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9261BE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608712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1F76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6EB0EEB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A7FB7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1665FD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7DD2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583393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637BC4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133F48A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55C09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1293B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2BAC37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155" w:type="dxa"/>
          </w:tcPr>
          <w:p w14:paraId="31E91468">
            <w:pPr>
              <w:rPr>
                <w:rFonts w:ascii="Amalia" w:hAnsi="Amalia" w:cs="Tahoma"/>
                <w:lang w:val="pl-PL"/>
              </w:rPr>
            </w:pPr>
          </w:p>
        </w:tc>
      </w:tr>
      <w:tr w14:paraId="3D43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8569ED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E19A65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155" w:type="dxa"/>
          </w:tcPr>
          <w:p w14:paraId="090FC6A1">
            <w:pPr>
              <w:rPr>
                <w:rFonts w:ascii="Amalia" w:hAnsi="Amalia" w:cs="Tahoma"/>
                <w:lang w:val="pl-PL"/>
              </w:rPr>
            </w:pPr>
          </w:p>
        </w:tc>
      </w:tr>
      <w:tr w14:paraId="46CB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4135" w:type="dxa"/>
            <w:vMerge w:val="continue"/>
          </w:tcPr>
          <w:p w14:paraId="6DF315B1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194068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098DAE24">
      <w:pPr>
        <w:rPr>
          <w:rFonts w:ascii="Amalia" w:hAnsi="Amalia" w:cs="Tahoma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150"/>
        <w:gridCol w:w="2515"/>
      </w:tblGrid>
      <w:tr w14:paraId="34EB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B5E59C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DA79BDD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web link sa izvorom podatka sa interneta</w:t>
            </w:r>
          </w:p>
          <w:p w14:paraId="72131BF6">
            <w:p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(npr.: https://www.olx.ba/artikal/atraktivna-parcela-plac-300m2-ilidza-centar)</w:t>
            </w:r>
          </w:p>
          <w:p w14:paraId="6224B2C9">
            <w:pPr>
              <w:rPr>
                <w:rFonts w:ascii="Amalia" w:hAnsi="Amalia" w:cs="Tahoma"/>
                <w:lang w:val="pl-PL"/>
              </w:rPr>
            </w:pPr>
          </w:p>
        </w:tc>
      </w:tr>
      <w:tr w14:paraId="0BB0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3CFEA2C">
            <w:pPr>
              <w:jc w:val="center"/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Slika oglasa sa prikazom lokacije (mapa, satelitski snimak ili sl.):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6A577F0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Vrijednost nekretnine:</w:t>
            </w:r>
          </w:p>
        </w:tc>
        <w:tc>
          <w:tcPr>
            <w:tcW w:w="2515" w:type="dxa"/>
          </w:tcPr>
          <w:p w14:paraId="39B263E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</w:t>
            </w:r>
          </w:p>
        </w:tc>
      </w:tr>
      <w:tr w14:paraId="0B40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5FF5524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2F71F44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Površina:</w:t>
            </w:r>
          </w:p>
        </w:tc>
        <w:tc>
          <w:tcPr>
            <w:tcW w:w="2515" w:type="dxa"/>
          </w:tcPr>
          <w:p w14:paraId="41B6575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m2</w:t>
            </w:r>
          </w:p>
        </w:tc>
      </w:tr>
      <w:tr w14:paraId="0FD1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F8A1D2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08E49C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Jedinična vrijednost prodaje:</w:t>
            </w:r>
          </w:p>
        </w:tc>
        <w:tc>
          <w:tcPr>
            <w:tcW w:w="2515" w:type="dxa"/>
          </w:tcPr>
          <w:p w14:paraId="5DB1FA0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KM/m2</w:t>
            </w:r>
          </w:p>
        </w:tc>
      </w:tr>
      <w:tr w14:paraId="788A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9032F6F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3A3FB0E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 xml:space="preserve">Datum oglasa: </w:t>
            </w:r>
          </w:p>
        </w:tc>
        <w:tc>
          <w:tcPr>
            <w:tcW w:w="2515" w:type="dxa"/>
          </w:tcPr>
          <w:p w14:paraId="387195BC">
            <w:pPr>
              <w:rPr>
                <w:rFonts w:ascii="Amalia" w:hAnsi="Amalia" w:cs="Tahoma"/>
                <w:lang w:val="pl-PL"/>
              </w:rPr>
            </w:pPr>
          </w:p>
        </w:tc>
      </w:tr>
      <w:tr w14:paraId="1032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506D2AA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3150" w:type="dxa"/>
            <w:shd w:val="clear" w:color="auto" w:fill="DBE5F1" w:themeFill="accent1" w:themeFillTint="33"/>
          </w:tcPr>
          <w:p w14:paraId="51CCAA2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Opis:</w:t>
            </w:r>
          </w:p>
        </w:tc>
        <w:tc>
          <w:tcPr>
            <w:tcW w:w="2515" w:type="dxa"/>
          </w:tcPr>
          <w:p w14:paraId="33A9B287">
            <w:pPr>
              <w:rPr>
                <w:rFonts w:ascii="Amalia" w:hAnsi="Amalia" w:cs="Tahoma"/>
                <w:lang w:val="pl-PL"/>
              </w:rPr>
            </w:pPr>
          </w:p>
        </w:tc>
      </w:tr>
      <w:tr w14:paraId="55A0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vMerge w:val="continue"/>
          </w:tcPr>
          <w:p w14:paraId="057B79A8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CF6DD99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7642B6F5">
      <w:pPr>
        <w:rPr>
          <w:rFonts w:ascii="Amalia" w:hAnsi="Amalia" w:cs="Tahoma"/>
          <w:lang w:val="pl-PL"/>
        </w:rPr>
      </w:pPr>
    </w:p>
    <w:p w14:paraId="342E4EBF">
      <w:pPr>
        <w:rPr>
          <w:rFonts w:ascii="Amalia" w:hAnsi="Amalia" w:cs="Tahoma"/>
          <w:lang w:val="pl-PL"/>
        </w:rPr>
      </w:pPr>
    </w:p>
    <w:p w14:paraId="6F8FBBF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*NAPOMENA:</w:t>
      </w:r>
    </w:p>
    <w:p w14:paraId="782AF6FA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- Koristiti najsvježije dostupne podatke sa tržišta – </w:t>
      </w:r>
    </w:p>
    <w:p w14:paraId="2351C597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- Obrazložiti zašto nema svježih podataka (stanje tržišta)</w:t>
      </w:r>
    </w:p>
    <w:p w14:paraId="1315F392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- Pri upoređivanju nekretnina voditi računa o kvalitativnim i kvantitativnim karakteristikama :</w:t>
      </w:r>
    </w:p>
    <w:p w14:paraId="4C2DE6FA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1802F4D7">
      <w:pP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  <w:t>DETALJI O UPOREDNIM NEKRETNINAMA: oglas prodaja/najam</w:t>
      </w:r>
    </w:p>
    <w:p w14:paraId="4477A4C9">
      <w:pPr>
        <w:rPr>
          <w:rFonts w:ascii="Amalia" w:hAnsi="Amalia" w:cs="Tahoma"/>
          <w:b/>
          <w:color w:val="000000" w:themeColor="text1"/>
          <w:sz w:val="18"/>
          <w:szCs w:val="18"/>
          <w:lang w:val="pl-PL"/>
          <w14:textFill>
            <w14:solidFill>
              <w14:schemeClr w14:val="tx1"/>
            </w14:solidFill>
          </w14:textFill>
        </w:rPr>
      </w:pPr>
    </w:p>
    <w:p w14:paraId="3CF99434">
      <w:pPr>
        <w:pStyle w:val="26"/>
        <w:rPr>
          <w:rFonts w:ascii="Amalia" w:hAnsi="Amalia"/>
        </w:rPr>
      </w:pPr>
      <w:r>
        <w:rPr>
          <w:rFonts w:ascii="Amalia" w:hAnsi="Amalia"/>
        </w:rPr>
        <w:t xml:space="preserve">Tip nekretnine : identičan ili sličan tip nekretnine </w:t>
      </w:r>
    </w:p>
    <w:p w14:paraId="4DB758EB">
      <w:pPr>
        <w:pStyle w:val="26"/>
        <w:rPr>
          <w:rFonts w:ascii="Amalia" w:hAnsi="Amalia"/>
        </w:rPr>
      </w:pPr>
      <w:r>
        <w:rPr>
          <w:rFonts w:ascii="Amalia" w:hAnsi="Amalia"/>
        </w:rPr>
        <w:t>Lokacija : ista ili slična (isto naselje, ulica ili dio naselja)</w:t>
      </w:r>
    </w:p>
    <w:p w14:paraId="0DDB1AE6">
      <w:pP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 xml:space="preserve">Ukupna površina: </w:t>
      </w:r>
      <w: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ista ili slična</w:t>
      </w:r>
    </w:p>
    <w:p w14:paraId="29A38FC5">
      <w:pP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</w:p>
    <w:p w14:paraId="02CF4479">
      <w:pPr>
        <w:pStyle w:val="26"/>
        <w:rPr>
          <w:rFonts w:ascii="Amalia" w:hAnsi="Amalia"/>
        </w:rPr>
      </w:pPr>
      <w:r>
        <w:rPr>
          <w:rFonts w:ascii="Amalia" w:hAnsi="Amalia"/>
        </w:rPr>
        <w:t>Spratnost objekta : ista ili slična</w:t>
      </w:r>
    </w:p>
    <w:p w14:paraId="64828981">
      <w:pPr>
        <w:pStyle w:val="26"/>
        <w:rPr>
          <w:rFonts w:ascii="Amalia" w:hAnsi="Amalia"/>
        </w:rPr>
      </w:pPr>
      <w:r>
        <w:rPr>
          <w:rFonts w:ascii="Amalia" w:hAnsi="Amalia"/>
        </w:rPr>
        <w:t>Kvalitet: ista ili slična</w:t>
      </w:r>
    </w:p>
    <w:p w14:paraId="7EE218DE">
      <w:pPr>
        <w:pStyle w:val="26"/>
        <w:rPr>
          <w:rFonts w:ascii="Amalia" w:hAnsi="Amalia"/>
        </w:rPr>
      </w:pPr>
      <w:r>
        <w:rPr>
          <w:rFonts w:ascii="Amalia" w:hAnsi="Amalia"/>
        </w:rPr>
        <w:t xml:space="preserve">Dodatne karakteristike : </w:t>
      </w:r>
    </w:p>
    <w:p w14:paraId="42E0E8EC">
      <w:pPr>
        <w:rPr>
          <w:rFonts w:ascii="Amalia" w:hAnsi="Amalia" w:cs="Tahoma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Ponderisanje za različitost primjera od konkretne nekretnine je dozvoljeno ali treba biti adekvatno obrazloženo.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68C1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6" w:hRule="atLeast"/>
        </w:trPr>
        <w:tc>
          <w:tcPr>
            <w:tcW w:w="9212" w:type="dxa"/>
          </w:tcPr>
          <w:p w14:paraId="49546B58">
            <w:pPr>
              <w:rPr>
                <w:rFonts w:ascii="Amalia" w:hAnsi="Amalia" w:cs="Tahoma"/>
                <w:lang w:val="pl-PL"/>
              </w:rPr>
            </w:pPr>
          </w:p>
          <w:p w14:paraId="46A6DEFE">
            <w:pPr>
              <w:rPr>
                <w:rFonts w:ascii="Amalia" w:hAnsi="Amalia" w:cs="Tahoma"/>
                <w:lang w:val="pl-PL"/>
              </w:rPr>
            </w:pPr>
          </w:p>
          <w:p w14:paraId="0AC58FD1">
            <w:pPr>
              <w:rPr>
                <w:rFonts w:ascii="Amalia" w:hAnsi="Amalia" w:cs="Tahoma"/>
                <w:lang w:val="hr-HR"/>
              </w:rPr>
            </w:pPr>
          </w:p>
          <w:p w14:paraId="582AFAB9">
            <w:pPr>
              <w:jc w:val="center"/>
              <w:rPr>
                <w:rFonts w:ascii="Amalia" w:hAnsi="Amalia" w:cs="Tahoma"/>
                <w:b/>
                <w:sz w:val="28"/>
                <w:szCs w:val="28"/>
                <w:lang w:val="hr-HR"/>
              </w:rPr>
            </w:pPr>
            <w:r>
              <w:rPr>
                <w:rFonts w:ascii="Amalia" w:hAnsi="Amalia" w:cs="Tahoma"/>
                <w:b/>
                <w:sz w:val="28"/>
                <w:szCs w:val="28"/>
                <w:lang w:val="hr-HR"/>
              </w:rPr>
              <w:t>KALKULACIJA:</w:t>
            </w:r>
          </w:p>
          <w:p w14:paraId="03E17516">
            <w:pPr>
              <w:rPr>
                <w:rFonts w:ascii="Amalia" w:hAnsi="Amalia" w:cs="Tahoma"/>
                <w:lang w:val="hr-HR"/>
              </w:rPr>
            </w:pPr>
          </w:p>
          <w:p w14:paraId="7B55735A">
            <w:pPr>
              <w:rPr>
                <w:rFonts w:ascii="Amalia" w:hAnsi="Amalia" w:cs="Tahoma"/>
                <w:lang w:val="hr-HR"/>
              </w:rPr>
            </w:pPr>
          </w:p>
          <w:p w14:paraId="183743E6">
            <w:pPr>
              <w:rPr>
                <w:rFonts w:ascii="Amalia" w:hAnsi="Amalia" w:cs="Tahoma"/>
                <w:lang w:val="hr-HR"/>
              </w:rPr>
            </w:pPr>
          </w:p>
          <w:p w14:paraId="1B34A04E">
            <w:pPr>
              <w:rPr>
                <w:rFonts w:ascii="Amalia" w:hAnsi="Amalia" w:cs="Tahoma"/>
                <w:lang w:val="hr-HR"/>
              </w:rPr>
            </w:pPr>
          </w:p>
          <w:p w14:paraId="4CF68A54">
            <w:pPr>
              <w:rPr>
                <w:rFonts w:ascii="Amalia" w:hAnsi="Amalia" w:cs="Tahoma"/>
                <w:lang w:val="hr-HR"/>
              </w:rPr>
            </w:pPr>
          </w:p>
          <w:p w14:paraId="2925A8FC">
            <w:pPr>
              <w:rPr>
                <w:rFonts w:ascii="Amalia" w:hAnsi="Amalia" w:cs="Tahoma"/>
                <w:lang w:val="hr-HR"/>
              </w:rPr>
            </w:pPr>
          </w:p>
          <w:p w14:paraId="24D097AD">
            <w:pPr>
              <w:rPr>
                <w:rFonts w:ascii="Amalia" w:hAnsi="Amalia" w:cs="Tahoma"/>
                <w:lang w:val="hr-HR"/>
              </w:rPr>
            </w:pPr>
          </w:p>
          <w:p w14:paraId="7157904D">
            <w:pPr>
              <w:rPr>
                <w:rFonts w:ascii="Amalia" w:hAnsi="Amalia" w:cs="Tahoma"/>
                <w:lang w:val="hr-HR"/>
              </w:rPr>
            </w:pPr>
          </w:p>
          <w:p w14:paraId="4747CC9D">
            <w:pPr>
              <w:rPr>
                <w:rFonts w:ascii="Amalia" w:hAnsi="Amalia" w:cs="Tahoma"/>
                <w:lang w:val="hr-HR"/>
              </w:rPr>
            </w:pPr>
          </w:p>
          <w:p w14:paraId="28817994">
            <w:pPr>
              <w:rPr>
                <w:rFonts w:ascii="Amalia" w:hAnsi="Amalia" w:cs="Tahoma"/>
                <w:lang w:val="hr-HR"/>
              </w:rPr>
            </w:pPr>
          </w:p>
          <w:p w14:paraId="0A21F4BE">
            <w:pPr>
              <w:rPr>
                <w:rFonts w:ascii="Amalia" w:hAnsi="Amalia" w:cs="Tahoma"/>
                <w:lang w:val="hr-HR"/>
              </w:rPr>
            </w:pPr>
          </w:p>
          <w:p w14:paraId="53B6C58F">
            <w:pPr>
              <w:rPr>
                <w:rFonts w:ascii="Amalia" w:hAnsi="Amalia" w:cs="Tahoma"/>
                <w:lang w:val="hr-HR"/>
              </w:rPr>
            </w:pPr>
          </w:p>
          <w:p w14:paraId="25C5E30E">
            <w:pPr>
              <w:rPr>
                <w:rFonts w:ascii="Amalia" w:hAnsi="Amalia" w:cs="Tahoma"/>
                <w:lang w:val="hr-HR"/>
              </w:rPr>
            </w:pPr>
          </w:p>
          <w:p w14:paraId="33A45D57">
            <w:pPr>
              <w:rPr>
                <w:rFonts w:ascii="Amalia" w:hAnsi="Amalia" w:cs="Tahoma"/>
                <w:lang w:val="hr-HR"/>
              </w:rPr>
            </w:pPr>
          </w:p>
          <w:p w14:paraId="439D907F">
            <w:pPr>
              <w:rPr>
                <w:rFonts w:ascii="Amalia" w:hAnsi="Amalia" w:cs="Tahoma"/>
                <w:lang w:val="hr-HR"/>
              </w:rPr>
            </w:pPr>
          </w:p>
          <w:p w14:paraId="0EBD3354">
            <w:pPr>
              <w:rPr>
                <w:rFonts w:ascii="Amalia" w:hAnsi="Amalia" w:cs="Tahoma"/>
                <w:lang w:val="hr-HR"/>
              </w:rPr>
            </w:pPr>
          </w:p>
          <w:p w14:paraId="0B66D32B">
            <w:pPr>
              <w:rPr>
                <w:rFonts w:ascii="Amalia" w:hAnsi="Amalia" w:cs="Tahoma"/>
                <w:lang w:val="hr-HR"/>
              </w:rPr>
            </w:pPr>
          </w:p>
          <w:p w14:paraId="02BFCE33">
            <w:pPr>
              <w:rPr>
                <w:rFonts w:ascii="Amalia" w:hAnsi="Amalia" w:cs="Tahoma"/>
                <w:lang w:val="hr-HR"/>
              </w:rPr>
            </w:pPr>
          </w:p>
          <w:p w14:paraId="13562923">
            <w:pPr>
              <w:rPr>
                <w:rFonts w:ascii="Amalia" w:hAnsi="Amalia" w:cs="Tahoma"/>
                <w:lang w:val="hr-HR"/>
              </w:rPr>
            </w:pPr>
          </w:p>
          <w:p w14:paraId="6B74D671">
            <w:pPr>
              <w:rPr>
                <w:rFonts w:ascii="Amalia" w:hAnsi="Amalia" w:cs="Tahoma"/>
                <w:lang w:val="hr-HR"/>
              </w:rPr>
            </w:pPr>
          </w:p>
          <w:p w14:paraId="7C539CC4">
            <w:pPr>
              <w:rPr>
                <w:rFonts w:ascii="Amalia" w:hAnsi="Amalia" w:cs="Tahoma"/>
                <w:lang w:val="hr-HR"/>
              </w:rPr>
            </w:pPr>
          </w:p>
          <w:p w14:paraId="2EB204D0">
            <w:pPr>
              <w:rPr>
                <w:rFonts w:ascii="Amalia" w:hAnsi="Amalia" w:cs="Tahoma"/>
                <w:lang w:val="hr-HR"/>
              </w:rPr>
            </w:pPr>
          </w:p>
          <w:p w14:paraId="7E6F71E8">
            <w:pPr>
              <w:rPr>
                <w:rFonts w:ascii="Amalia" w:hAnsi="Amalia" w:cs="Tahoma"/>
                <w:lang w:val="hr-HR"/>
              </w:rPr>
            </w:pPr>
          </w:p>
          <w:p w14:paraId="1471C307">
            <w:pPr>
              <w:rPr>
                <w:rFonts w:ascii="Amalia" w:hAnsi="Amalia" w:cs="Tahoma"/>
                <w:lang w:val="hr-HR"/>
              </w:rPr>
            </w:pPr>
          </w:p>
          <w:p w14:paraId="6B538CD3">
            <w:pPr>
              <w:rPr>
                <w:rFonts w:ascii="Amalia" w:hAnsi="Amalia" w:cs="Tahoma"/>
                <w:lang w:val="hr-HR"/>
              </w:rPr>
            </w:pPr>
          </w:p>
          <w:p w14:paraId="7F4E7E13">
            <w:pPr>
              <w:rPr>
                <w:rFonts w:ascii="Amalia" w:hAnsi="Amalia" w:cs="Tahoma"/>
                <w:lang w:val="hr-HR"/>
              </w:rPr>
            </w:pPr>
          </w:p>
          <w:p w14:paraId="01478FD3">
            <w:pPr>
              <w:rPr>
                <w:rFonts w:ascii="Amalia" w:hAnsi="Amalia" w:cs="Tahoma"/>
                <w:lang w:val="hr-HR"/>
              </w:rPr>
            </w:pPr>
          </w:p>
          <w:p w14:paraId="31653AF0">
            <w:pPr>
              <w:rPr>
                <w:rFonts w:ascii="Amalia" w:hAnsi="Amalia" w:cs="Tahoma"/>
                <w:lang w:val="hr-HR"/>
              </w:rPr>
            </w:pPr>
          </w:p>
          <w:p w14:paraId="1392E641">
            <w:pPr>
              <w:rPr>
                <w:rFonts w:ascii="Amalia" w:hAnsi="Amalia" w:cs="Tahoma"/>
                <w:lang w:val="hr-HR"/>
              </w:rPr>
            </w:pPr>
          </w:p>
          <w:p w14:paraId="0597FB29">
            <w:pPr>
              <w:rPr>
                <w:rFonts w:ascii="Amalia" w:hAnsi="Amalia" w:cs="Tahoma"/>
                <w:lang w:val="hr-HR"/>
              </w:rPr>
            </w:pPr>
          </w:p>
          <w:p w14:paraId="328AFDD1">
            <w:pPr>
              <w:rPr>
                <w:rFonts w:ascii="Amalia" w:hAnsi="Amalia" w:cs="Tahoma"/>
                <w:lang w:val="hr-HR"/>
              </w:rPr>
            </w:pPr>
          </w:p>
          <w:p w14:paraId="193819AD">
            <w:pPr>
              <w:rPr>
                <w:rFonts w:ascii="Amalia" w:hAnsi="Amalia" w:cs="Tahoma"/>
                <w:lang w:val="hr-HR"/>
              </w:rPr>
            </w:pPr>
          </w:p>
          <w:p w14:paraId="183DBC68">
            <w:pPr>
              <w:rPr>
                <w:rFonts w:ascii="Amalia" w:hAnsi="Amalia" w:cs="Tahoma"/>
                <w:lang w:val="hr-HR"/>
              </w:rPr>
            </w:pPr>
          </w:p>
          <w:p w14:paraId="1371A69B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0A1148B7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541F3962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4CE93CD4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2ACF7978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7473AC02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149ACA81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1157816C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650CB571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3399AC82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297BC5C1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0C5E3E61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168BCABC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0BED4A51">
            <w:pPr>
              <w:ind w:left="720"/>
              <w:rPr>
                <w:rFonts w:ascii="Amalia" w:hAnsi="Amalia" w:cs="Tahoma"/>
                <w:lang w:val="hr-HR"/>
              </w:rPr>
            </w:pPr>
          </w:p>
          <w:p w14:paraId="2948CBDC">
            <w:pPr>
              <w:ind w:left="720"/>
              <w:rPr>
                <w:rFonts w:ascii="Amalia" w:hAnsi="Amalia" w:cs="Tahoma"/>
                <w:lang w:val="hr-HR"/>
              </w:rPr>
            </w:pPr>
          </w:p>
        </w:tc>
      </w:tr>
    </w:tbl>
    <w:p w14:paraId="635FEB95">
      <w:pPr>
        <w:rPr>
          <w:rFonts w:ascii="Amalia" w:hAnsi="Amalia" w:cs="Tahoma"/>
          <w:lang w:val="hr-HR"/>
        </w:rPr>
      </w:pPr>
    </w:p>
    <w:p w14:paraId="71DD9369">
      <w:pPr>
        <w:rPr>
          <w:rFonts w:ascii="Amalia" w:hAnsi="Amalia" w:cs="Tahoma"/>
          <w:lang w:val="hr-HR"/>
        </w:rPr>
      </w:pPr>
    </w:p>
    <w:p w14:paraId="5C6D0CA4">
      <w:pPr>
        <w:rPr>
          <w:rFonts w:ascii="Amalia" w:hAnsi="Amalia" w:cs="Tahoma"/>
          <w:lang w:val="hr-HR"/>
        </w:rPr>
      </w:pPr>
    </w:p>
    <w:p w14:paraId="5E8AE630">
      <w:pPr>
        <w:rPr>
          <w:rFonts w:ascii="Amalia" w:hAnsi="Amalia" w:cs="Tahom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4EF4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11ADADE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PRETPOSTAVKE KOJE SU KORIŠTENE ZA PROCJENU</w:t>
            </w:r>
          </w:p>
        </w:tc>
      </w:tr>
      <w:tr w14:paraId="7AE1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15E8108E">
            <w:pPr>
              <w:pStyle w:val="26"/>
              <w:rPr>
                <w:rFonts w:ascii="Amalia" w:hAnsi="Amalia"/>
              </w:rPr>
            </w:pPr>
          </w:p>
          <w:p w14:paraId="02CFD9C0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</w:rPr>
              <w:t>Navesti pretpostavke na kojima se temelji procjena i kojima se rukovodilo pri izradi procjene</w:t>
            </w:r>
          </w:p>
        </w:tc>
      </w:tr>
    </w:tbl>
    <w:p w14:paraId="32BEDF03">
      <w:pPr>
        <w:tabs>
          <w:tab w:val="left" w:pos="4230"/>
        </w:tabs>
        <w:rPr>
          <w:rFonts w:ascii="Amalia" w:hAnsi="Amalia" w:cs="Tahoma"/>
          <w:color w:val="92D050"/>
          <w:szCs w:val="24"/>
          <w:lang w:val="it-IT"/>
        </w:rPr>
      </w:pPr>
      <w:r>
        <w:rPr>
          <w:rFonts w:ascii="Amalia" w:hAnsi="Amalia" w:cs="Tahoma"/>
          <w:color w:val="92D050"/>
          <w:szCs w:val="24"/>
          <w:lang w:val="it-IT"/>
        </w:rPr>
        <w:tab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0743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B8CCE4" w:themeFill="accent1" w:themeFillTint="66"/>
            <w:vAlign w:val="bottom"/>
          </w:tcPr>
          <w:p w14:paraId="5F7E31A8">
            <w:pPr>
              <w:spacing w:after="240"/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PRIMARNA METODA:</w:t>
            </w:r>
          </w:p>
        </w:tc>
      </w:tr>
      <w:tr w14:paraId="36D2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276E8EA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Izabrana metoda : Tip imovine (objekat I zemljište)</w:t>
            </w:r>
          </w:p>
        </w:tc>
      </w:tr>
      <w:tr w14:paraId="19FA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378870EE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4E85992">
            <w:p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08612624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sobe : _______KM/sobi</w:t>
            </w:r>
          </w:p>
          <w:p w14:paraId="1200F817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Ukupan broj soba: </w:t>
            </w:r>
          </w:p>
          <w:p w14:paraId="4A3A48FF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90F32C8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171BFBD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17ED693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6B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212" w:type="dxa"/>
            <w:shd w:val="clear" w:color="auto" w:fill="B8CCE4" w:themeFill="accent1" w:themeFillTint="66"/>
          </w:tcPr>
          <w:p w14:paraId="3C7CF91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KONTROLNA METODA :</w:t>
            </w:r>
          </w:p>
        </w:tc>
      </w:tr>
      <w:tr w14:paraId="551A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DAEEF3" w:themeFill="accent5" w:themeFillTint="33"/>
          </w:tcPr>
          <w:p w14:paraId="38F61F4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Izabrana metoda : Tip imovine (objekat I zemljište)</w:t>
            </w:r>
          </w:p>
        </w:tc>
      </w:tr>
      <w:tr w14:paraId="1094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auto"/>
          </w:tcPr>
          <w:p w14:paraId="6192A41D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BEC6E04">
            <w:pPr>
              <w:rPr>
                <w:rFonts w:ascii="Amalia" w:hAnsi="Amalia" w:cs="Tahoma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084549C1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sobe : _______KM/sobi</w:t>
            </w:r>
          </w:p>
          <w:p w14:paraId="652B18BD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Ukupan broj soba: </w:t>
            </w:r>
          </w:p>
          <w:p w14:paraId="4160FEFA">
            <w:pP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41229A7B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2848EC0A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98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212" w:type="dxa"/>
            <w:shd w:val="clear" w:color="auto" w:fill="B8CCE4" w:themeFill="accent1" w:themeFillTint="66"/>
          </w:tcPr>
          <w:p w14:paraId="1A4B08AD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ZAKLJUČAK:</w:t>
            </w:r>
          </w:p>
        </w:tc>
      </w:tr>
      <w:tr w14:paraId="2A08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auto"/>
          </w:tcPr>
          <w:p w14:paraId="395E9F8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E1B1F4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*uraditi osvrt na negativne pojave koje su u koliziji sa zakonom i uticaj na tržište nekretnina i nekretninu koja se procjenjuje.</w:t>
            </w:r>
          </w:p>
          <w:p w14:paraId="170131A4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6BF8EE98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highlight w:val="yellow"/>
                <w:lang w:val="pl-PL"/>
              </w:rPr>
              <w:t>*Izjava procjenitelja o tome da li je procjenitelj koji potpisuje izvještaj dobio značajnu pomoć i od koga.</w:t>
            </w:r>
          </w:p>
          <w:p w14:paraId="037649C6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18C2F86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669D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13BB743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USVOJENA TRŽIŠNA VRIJEDNOST :  KM</w:t>
            </w:r>
          </w:p>
          <w:p w14:paraId="1965849F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2638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1E1BA93E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 ______KM</w:t>
            </w:r>
          </w:p>
        </w:tc>
      </w:tr>
    </w:tbl>
    <w:p w14:paraId="46703816">
      <w:pPr>
        <w:rPr>
          <w:rFonts w:ascii="Amalia" w:hAnsi="Amalia" w:cs="Tahoma"/>
          <w:lang w:val="pl-PL"/>
        </w:rPr>
      </w:pPr>
    </w:p>
    <w:p w14:paraId="5A2476F0">
      <w:pPr>
        <w:rPr>
          <w:rFonts w:ascii="Amalia" w:hAnsi="Amalia" w:cs="Tahoma"/>
        </w:rPr>
      </w:pPr>
      <w:bookmarkStart w:id="33" w:name="_Toc196908923"/>
    </w:p>
    <w:p w14:paraId="43F3B1F3">
      <w:pPr>
        <w:rPr>
          <w:rFonts w:ascii="Amalia" w:hAnsi="Amalia" w:cs="Tahoma"/>
        </w:rPr>
      </w:pPr>
    </w:p>
    <w:bookmarkEnd w:id="33"/>
    <w:tbl>
      <w:tblPr>
        <w:tblStyle w:val="12"/>
        <w:tblW w:w="0" w:type="auto"/>
        <w:tblInd w:w="-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FD4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76FE8C2B">
            <w:pPr>
              <w:rPr>
                <w:rFonts w:ascii="Amalia" w:hAnsi="Amalia" w:cs="Tahoma"/>
                <w:lang w:val="pl-PL"/>
              </w:rPr>
            </w:pPr>
          </w:p>
          <w:p w14:paraId="1E54461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Datum Procjene:</w:t>
            </w:r>
          </w:p>
        </w:tc>
        <w:tc>
          <w:tcPr>
            <w:tcW w:w="4644" w:type="dxa"/>
          </w:tcPr>
          <w:p w14:paraId="221256A6">
            <w:pPr>
              <w:rPr>
                <w:rFonts w:ascii="Amalia" w:hAnsi="Amalia" w:cs="Tahoma"/>
                <w:lang w:val="pl-PL"/>
              </w:rPr>
            </w:pPr>
          </w:p>
          <w:p w14:paraId="3492D3CE">
            <w:pPr>
              <w:rPr>
                <w:rFonts w:ascii="Amalia" w:hAnsi="Amalia" w:cs="Tahoma"/>
                <w:lang w:val="pl-PL"/>
              </w:rPr>
            </w:pPr>
          </w:p>
        </w:tc>
      </w:tr>
      <w:tr w14:paraId="2E8F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0FA115F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4644" w:type="dxa"/>
          </w:tcPr>
          <w:p w14:paraId="31D409FB">
            <w:pPr>
              <w:rPr>
                <w:rFonts w:ascii="Amalia" w:hAnsi="Amalia" w:cs="Tahoma"/>
                <w:lang w:val="pl-PL"/>
              </w:rPr>
            </w:pPr>
          </w:p>
        </w:tc>
      </w:tr>
      <w:tr w14:paraId="0085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019A2">
            <w:pPr>
              <w:rPr>
                <w:rFonts w:ascii="Amalia" w:hAnsi="Amalia" w:cs="Tahoma"/>
                <w:lang w:val="pl-PL"/>
              </w:rPr>
            </w:pPr>
          </w:p>
          <w:p w14:paraId="70B448F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Potpis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F57BC">
            <w:pPr>
              <w:rPr>
                <w:rFonts w:ascii="Amalia" w:hAnsi="Amalia" w:cs="Tahoma"/>
                <w:lang w:val="pl-PL"/>
              </w:rPr>
            </w:pPr>
          </w:p>
          <w:p w14:paraId="17B5AFD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Pečat</w:t>
            </w:r>
          </w:p>
          <w:p w14:paraId="3026F40A">
            <w:pPr>
              <w:rPr>
                <w:rFonts w:ascii="Amalia" w:hAnsi="Amalia" w:cs="Tahoma"/>
                <w:lang w:val="pl-PL"/>
              </w:rPr>
            </w:pPr>
          </w:p>
          <w:p w14:paraId="616CFAEC">
            <w:pPr>
              <w:rPr>
                <w:rFonts w:ascii="Amalia" w:hAnsi="Amalia" w:cs="Tahoma"/>
                <w:lang w:val="pl-PL"/>
              </w:rPr>
            </w:pPr>
          </w:p>
          <w:p w14:paraId="2CE32107">
            <w:pPr>
              <w:rPr>
                <w:rFonts w:ascii="Amalia" w:hAnsi="Amalia" w:cs="Tahoma"/>
                <w:lang w:val="pl-PL"/>
              </w:rPr>
            </w:pPr>
          </w:p>
          <w:p w14:paraId="2076D599">
            <w:pPr>
              <w:rPr>
                <w:rFonts w:ascii="Amalia" w:hAnsi="Amalia" w:cs="Tahoma"/>
                <w:lang w:val="pl-PL"/>
              </w:rPr>
            </w:pPr>
          </w:p>
          <w:p w14:paraId="09ED1013">
            <w:pPr>
              <w:rPr>
                <w:rFonts w:ascii="Amalia" w:hAnsi="Amalia" w:cs="Tahoma"/>
                <w:lang w:val="pl-PL"/>
              </w:rPr>
            </w:pPr>
          </w:p>
          <w:p w14:paraId="668E52EF">
            <w:pPr>
              <w:rPr>
                <w:rFonts w:ascii="Amalia" w:hAnsi="Amalia" w:cs="Tahoma"/>
                <w:lang w:val="pl-PL"/>
              </w:rPr>
            </w:pPr>
          </w:p>
          <w:p w14:paraId="7D109734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0EDA37C9">
      <w:pPr>
        <w:rPr>
          <w:rFonts w:ascii="Amalia" w:hAnsi="Amalia" w:cs="Tahoma"/>
          <w:lang w:val="pl-PL"/>
        </w:rPr>
      </w:pPr>
    </w:p>
    <w:p w14:paraId="649AD80F">
      <w:pPr>
        <w:rPr>
          <w:rFonts w:ascii="Amalia" w:hAnsi="Amalia" w:cs="Tahoma"/>
          <w:lang w:val="pl-PL"/>
        </w:rPr>
      </w:pPr>
    </w:p>
    <w:p w14:paraId="6273A3AB">
      <w:pPr>
        <w:pStyle w:val="2"/>
        <w:tabs>
          <w:tab w:val="left" w:pos="720"/>
          <w:tab w:val="clear" w:pos="936"/>
        </w:tabs>
        <w:ind w:left="720" w:hanging="720"/>
      </w:pPr>
      <w:bookmarkStart w:id="34" w:name="_Prilozi"/>
      <w:bookmarkEnd w:id="34"/>
      <w:bookmarkStart w:id="35" w:name="_Toc460574781"/>
      <w:bookmarkStart w:id="36" w:name="_Toc1512994"/>
      <w:r>
        <w:rPr>
          <w:rFonts w:ascii="Amalia" w:hAnsi="Amalia" w:cs="Tahoma"/>
          <w:b/>
          <w:sz w:val="22"/>
          <w:szCs w:val="22"/>
        </w:rPr>
        <w:t>Prilozi</w:t>
      </w:r>
      <w:bookmarkEnd w:id="35"/>
      <w:bookmarkEnd w:id="36"/>
    </w:p>
    <w:bookmarkEnd w:id="0"/>
    <w:p w14:paraId="095ACB6A">
      <w:pPr>
        <w:pStyle w:val="29"/>
        <w:numPr>
          <w:ilvl w:val="0"/>
          <w:numId w:val="12"/>
        </w:numPr>
        <w:rPr>
          <w:rFonts w:ascii="Amalia" w:hAnsi="Amalia" w:cs="Tahoma"/>
        </w:rPr>
      </w:pPr>
      <w:bookmarkStart w:id="37" w:name="_Toc199057553"/>
      <w:bookmarkEnd w:id="37"/>
      <w:bookmarkStart w:id="38" w:name="_Toc199057554"/>
      <w:bookmarkEnd w:id="38"/>
      <w:r>
        <w:rPr>
          <w:rFonts w:ascii="Amalia" w:hAnsi="Amalia" w:cs="Tahoma"/>
        </w:rPr>
        <w:t>Fotografije imovine</w:t>
      </w:r>
    </w:p>
    <w:p w14:paraId="7B3A5162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Vlasnička dokumentacija (z.k.)</w:t>
      </w:r>
    </w:p>
    <w:p w14:paraId="07511F6E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Posjedovni list</w:t>
      </w:r>
    </w:p>
    <w:p w14:paraId="4E2F7821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Kopija katastarskog plana (sa prikazom lokacije sa www.katastar.ba ukoliko je FBiH)</w:t>
      </w:r>
    </w:p>
    <w:p w14:paraId="0E207A89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 xml:space="preserve">Dozvole (urbanistička, građevinska, </w:t>
      </w:r>
      <w:r>
        <w:rPr>
          <w:rFonts w:ascii="Amalia" w:hAnsi="Amalia" w:cs="Tahoma"/>
          <w:bCs/>
        </w:rPr>
        <w:t>okolinska / upotrebna,</w:t>
      </w:r>
      <w:r>
        <w:rPr>
          <w:rFonts w:ascii="Amalia" w:hAnsi="Amalia" w:cs="Tahoma"/>
          <w:b/>
          <w:sz w:val="18"/>
          <w:szCs w:val="18"/>
          <w:lang w:val="pl-PL"/>
        </w:rPr>
        <w:t xml:space="preserve"> </w:t>
      </w:r>
      <w:bookmarkStart w:id="39" w:name="_Hlk71709307"/>
      <w:r>
        <w:rPr>
          <w:rFonts w:ascii="Amalia" w:hAnsi="Amalia" w:cs="Tahoma"/>
          <w:bCs/>
          <w:lang w:val="pl-PL"/>
        </w:rPr>
        <w:t>energetski certifikat</w:t>
      </w:r>
      <w:bookmarkEnd w:id="39"/>
      <w:r>
        <w:rPr>
          <w:rFonts w:ascii="Amalia" w:hAnsi="Amalia" w:cs="Tahoma"/>
          <w:bCs/>
          <w:sz w:val="18"/>
          <w:szCs w:val="18"/>
          <w:lang w:val="pl-PL"/>
        </w:rPr>
        <w:t>)</w:t>
      </w:r>
    </w:p>
    <w:p w14:paraId="666734BE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Prihodi, rashodi I NOI/EBITDA</w:t>
      </w:r>
    </w:p>
    <w:p w14:paraId="0F098681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Ugovori o zakupu, kupoprodajni ugovor…</w:t>
      </w:r>
    </w:p>
    <w:p w14:paraId="7B79C732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Uporedni primjeri sa tržišta</w:t>
      </w:r>
    </w:p>
    <w:p w14:paraId="09DBBC2F">
      <w:pPr>
        <w:pStyle w:val="29"/>
        <w:numPr>
          <w:ilvl w:val="0"/>
          <w:numId w:val="12"/>
        </w:numPr>
        <w:rPr>
          <w:rFonts w:ascii="Amalia" w:hAnsi="Amalia" w:cs="Tahoma"/>
        </w:rPr>
      </w:pPr>
      <w:r>
        <w:rPr>
          <w:rFonts w:ascii="Amalia" w:hAnsi="Amalia" w:cs="Tahoma"/>
        </w:rPr>
        <w:t>Navodi i kvalifikacije vještaka</w:t>
      </w:r>
    </w:p>
    <w:p w14:paraId="7F217C38">
      <w:pPr>
        <w:numPr>
          <w:ilvl w:val="0"/>
          <w:numId w:val="12"/>
        </w:numPr>
        <w:rPr>
          <w:rFonts w:ascii="Amalia" w:hAnsi="Amalia" w:cs="Tahoma"/>
          <w:lang w:val="pl-PL"/>
        </w:rPr>
      </w:pPr>
      <w:bookmarkStart w:id="40" w:name="_Hlk71709333"/>
      <w:r>
        <w:rPr>
          <w:rFonts w:ascii="Amalia" w:hAnsi="Amalia" w:cstheme="minorHAnsi"/>
        </w:rPr>
        <w:t>Polisa osiguranja od profesionalne odgovornosti</w:t>
      </w:r>
    </w:p>
    <w:bookmarkEnd w:id="40"/>
    <w:p w14:paraId="4DCF03A8">
      <w:pPr>
        <w:numPr>
          <w:ilvl w:val="0"/>
          <w:numId w:val="12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Itd. </w:t>
      </w:r>
    </w:p>
    <w:p w14:paraId="393C1F33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  <w:r>
        <w:rPr>
          <w:rFonts w:ascii="Amalia" w:hAnsi="Amalia" w:cs="Tahoma"/>
          <w:color w:val="FF0000"/>
          <w:lang w:val="pl-PL"/>
        </w:rPr>
        <w:t>*</w:t>
      </w:r>
      <w:r>
        <w:rPr>
          <w:rFonts w:ascii="Amalia" w:hAnsi="Amalia" w:cs="Tahoma"/>
          <w:b/>
          <w:color w:val="FF0000"/>
          <w:lang w:val="pl-PL"/>
        </w:rPr>
        <w:t xml:space="preserve">NAPOMENA: </w:t>
      </w:r>
      <w:r>
        <w:rPr>
          <w:rFonts w:ascii="Amalia" w:hAnsi="Amalia" w:cs="Tahoma"/>
          <w:color w:val="FF0000"/>
          <w:lang w:val="pl-PL"/>
        </w:rPr>
        <w:t xml:space="preserve">OBAVEZNI PRILOZI SU ZK IZVADAK, KKP (ukoliko je samostojeći objekat), </w:t>
      </w:r>
      <w:r>
        <w:rPr>
          <w:rFonts w:ascii="Amalia" w:hAnsi="Amalia" w:cs="Tahoma"/>
          <w:b/>
          <w:bCs/>
          <w:color w:val="FF0000"/>
          <w:lang w:val="pl-PL"/>
        </w:rPr>
        <w:t>FOTOGRAFIJE ZA KNJIŽNI I VANKNJIŽNI DIO VLASNIŠTVA (označiti granice knjižnog i vanknjižnog dijela) , PRILOŽITI TLOCRTE ETAŽA OBJEKTA (označiti granice knjižnog i vanknjižnog dijela, pristupi, međusobna povezanost.....).</w:t>
      </w:r>
    </w:p>
    <w:p w14:paraId="3A40C5B3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61ED40DD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FF0000"/>
          <w:lang w:val="pl-PL"/>
        </w:rPr>
      </w:pPr>
      <w:r>
        <w:rPr>
          <w:rFonts w:ascii="Amalia" w:hAnsi="Amalia" w:cs="Tahoma"/>
          <w:b/>
          <w:bCs/>
          <w:color w:val="FF0000"/>
          <w:lang w:val="pl-PL"/>
        </w:rPr>
        <w:t>*</w:t>
      </w:r>
      <w:r>
        <w:rPr>
          <w:rFonts w:ascii="Amalia" w:hAnsi="Amalia" w:cs="Tahoma"/>
          <w:color w:val="FF0000"/>
          <w:lang w:val="pl-PL"/>
        </w:rPr>
        <w:t>U slučaju da ima nešto što je karakteristično za nekrentinu,a nije obuhvaćeno ovim izvještajem obavezno navesti.</w:t>
      </w:r>
    </w:p>
    <w:p w14:paraId="65DE3A2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1AAAADE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IMOVINE:</w:t>
      </w:r>
    </w:p>
    <w:p w14:paraId="20DEE544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220E33D4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fasada</w:t>
      </w:r>
    </w:p>
    <w:p w14:paraId="15E7027E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3C11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1" w:hRule="atLeast"/>
        </w:trPr>
        <w:tc>
          <w:tcPr>
            <w:tcW w:w="4900" w:type="dxa"/>
          </w:tcPr>
          <w:p w14:paraId="5A57514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62D5B86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5EAC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1" w:hRule="atLeast"/>
        </w:trPr>
        <w:tc>
          <w:tcPr>
            <w:tcW w:w="4900" w:type="dxa"/>
          </w:tcPr>
          <w:p w14:paraId="7A983D5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3D7578E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</w:tbl>
    <w:p w14:paraId="1633C969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6F219FAB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BC27E5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enterijera:</w:t>
      </w:r>
    </w:p>
    <w:p w14:paraId="4F76789F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0EFE4681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Prizemlje</w:t>
      </w:r>
    </w:p>
    <w:p w14:paraId="4BE37511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6BB6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3" w:hRule="atLeast"/>
        </w:trPr>
        <w:tc>
          <w:tcPr>
            <w:tcW w:w="4900" w:type="dxa"/>
          </w:tcPr>
          <w:p w14:paraId="700EDB7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0506AA0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08084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0" w:hRule="atLeast"/>
        </w:trPr>
        <w:tc>
          <w:tcPr>
            <w:tcW w:w="4900" w:type="dxa"/>
          </w:tcPr>
          <w:p w14:paraId="47569F7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612FF64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2C18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8" w:hRule="atLeast"/>
        </w:trPr>
        <w:tc>
          <w:tcPr>
            <w:tcW w:w="4900" w:type="dxa"/>
          </w:tcPr>
          <w:p w14:paraId="402013A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299DF6F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514F063A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FAECCD7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I Sprat</w:t>
      </w:r>
    </w:p>
    <w:p w14:paraId="4FF531EA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571E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6" w:hRule="atLeast"/>
        </w:trPr>
        <w:tc>
          <w:tcPr>
            <w:tcW w:w="4900" w:type="dxa"/>
          </w:tcPr>
          <w:p w14:paraId="0C88C7B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7663361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5065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3" w:hRule="atLeast"/>
        </w:trPr>
        <w:tc>
          <w:tcPr>
            <w:tcW w:w="4900" w:type="dxa"/>
          </w:tcPr>
          <w:p w14:paraId="5387C5E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1ABFEFF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51EB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1" w:hRule="atLeast"/>
        </w:trPr>
        <w:tc>
          <w:tcPr>
            <w:tcW w:w="4900" w:type="dxa"/>
          </w:tcPr>
          <w:p w14:paraId="5AC5BD6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6EFF444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41360693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0A71011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34202DC6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188D75A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09BA6A0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4F82F360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6DBF795F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II Sprat</w:t>
      </w:r>
    </w:p>
    <w:p w14:paraId="65A026FF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2F59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8" w:hRule="atLeast"/>
        </w:trPr>
        <w:tc>
          <w:tcPr>
            <w:tcW w:w="4900" w:type="dxa"/>
          </w:tcPr>
          <w:p w14:paraId="4C04FDA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76838A3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169E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3" w:hRule="atLeast"/>
        </w:trPr>
        <w:tc>
          <w:tcPr>
            <w:tcW w:w="4900" w:type="dxa"/>
          </w:tcPr>
          <w:p w14:paraId="12A5386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6771DFA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5697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3" w:hRule="atLeast"/>
        </w:trPr>
        <w:tc>
          <w:tcPr>
            <w:tcW w:w="4900" w:type="dxa"/>
          </w:tcPr>
          <w:p w14:paraId="5F76729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5E17EAC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05966C2D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*Broj fotografija se može povećati prema potrebi</w:t>
      </w:r>
    </w:p>
    <w:p w14:paraId="196991CF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20B690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AC9C9B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sectPr>
      <w:footerReference r:id="rId3" w:type="default"/>
      <w:footerReference r:id="rId4" w:type="even"/>
      <w:pgSz w:w="11909" w:h="16834"/>
      <w:pgMar w:top="1267" w:right="839" w:bottom="245" w:left="1260" w:header="810" w:footer="58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utura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malia">
    <w:altName w:val="Yu Gothic UI"/>
    <w:panose1 w:val="020B0504020203020204"/>
    <w:charset w:val="00"/>
    <w:family w:val="swiss"/>
    <w:pitch w:val="default"/>
    <w:sig w:usb0="00000000" w:usb1="00000000" w:usb2="00000000" w:usb3="00000000" w:csb0="00000197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UI">
    <w:altName w:val="Segoe U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UI-Bold">
    <w:altName w:val="Segoe UI"/>
    <w:panose1 w:val="00000000000000000000"/>
    <w:charset w:val="EE"/>
    <w:family w:val="auto"/>
    <w:pitch w:val="default"/>
    <w:sig w:usb0="00000000" w:usb1="00000000" w:usb2="00000000" w:usb3="00000000" w:csb0="0000000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88EB5">
    <w:pPr>
      <w:pStyle w:val="18"/>
      <w:framePr w:wrap="around" w:vAnchor="text" w:hAnchor="margin" w:xAlign="right" w:y="1"/>
      <w:rPr>
        <w:rStyle w:val="24"/>
        <w:rFonts w:ascii="Calibri" w:hAnsi="Calibri"/>
        <w:sz w:val="16"/>
        <w:szCs w:val="16"/>
      </w:rPr>
    </w:pPr>
    <w:r>
      <w:rPr>
        <w:rStyle w:val="24"/>
        <w:rFonts w:ascii="Calibri" w:hAnsi="Calibri"/>
        <w:sz w:val="16"/>
        <w:szCs w:val="16"/>
      </w:rPr>
      <w:fldChar w:fldCharType="begin"/>
    </w:r>
    <w:r>
      <w:rPr>
        <w:rStyle w:val="24"/>
        <w:rFonts w:ascii="Calibri" w:hAnsi="Calibri"/>
        <w:sz w:val="16"/>
        <w:szCs w:val="16"/>
      </w:rPr>
      <w:instrText xml:space="preserve">PAGE  </w:instrText>
    </w:r>
    <w:r>
      <w:rPr>
        <w:rStyle w:val="24"/>
        <w:rFonts w:ascii="Calibri" w:hAnsi="Calibri"/>
        <w:sz w:val="16"/>
        <w:szCs w:val="16"/>
      </w:rPr>
      <w:fldChar w:fldCharType="separate"/>
    </w:r>
    <w:r>
      <w:rPr>
        <w:rStyle w:val="24"/>
        <w:rFonts w:ascii="Calibri" w:hAnsi="Calibri"/>
        <w:sz w:val="16"/>
        <w:szCs w:val="16"/>
      </w:rPr>
      <w:t>14</w:t>
    </w:r>
    <w:r>
      <w:rPr>
        <w:rStyle w:val="24"/>
        <w:rFonts w:ascii="Calibri" w:hAnsi="Calibri"/>
        <w:sz w:val="16"/>
        <w:szCs w:val="16"/>
      </w:rPr>
      <w:fldChar w:fldCharType="end"/>
    </w:r>
  </w:p>
  <w:p w14:paraId="0857A39A">
    <w:pPr>
      <w:pStyle w:val="18"/>
      <w:spacing w:before="28"/>
      <w:rPr>
        <w:rFonts w:ascii="Futura" w:hAnsi="Futura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9AB03">
    <w:pPr>
      <w:pStyle w:val="18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7C026A94">
    <w:pPr>
      <w:pStyle w:val="1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16311"/>
    <w:multiLevelType w:val="multilevel"/>
    <w:tmpl w:val="143163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7501B0C"/>
    <w:multiLevelType w:val="multilevel"/>
    <w:tmpl w:val="17501B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DA909EE"/>
    <w:multiLevelType w:val="multilevel"/>
    <w:tmpl w:val="1DA909E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F705C"/>
    <w:multiLevelType w:val="multilevel"/>
    <w:tmpl w:val="30FF705C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>
    <w:nsid w:val="312F0ABB"/>
    <w:multiLevelType w:val="multilevel"/>
    <w:tmpl w:val="312F0ABB"/>
    <w:lvl w:ilvl="0" w:tentative="0">
      <w:start w:val="1"/>
      <w:numFmt w:val="decimal"/>
      <w:pStyle w:val="2"/>
      <w:lvlText w:val="%1"/>
      <w:lvlJc w:val="left"/>
      <w:pPr>
        <w:tabs>
          <w:tab w:val="left" w:pos="936"/>
        </w:tabs>
        <w:ind w:left="936" w:hanging="576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24"/>
        </w:tabs>
        <w:ind w:left="122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368"/>
        </w:tabs>
        <w:ind w:left="136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512"/>
        </w:tabs>
        <w:ind w:left="151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656"/>
        </w:tabs>
        <w:ind w:left="165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800"/>
        </w:tabs>
        <w:ind w:left="180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944"/>
        </w:tabs>
        <w:ind w:left="1944" w:hanging="1584"/>
      </w:pPr>
    </w:lvl>
  </w:abstractNum>
  <w:abstractNum w:abstractNumId="5">
    <w:nsid w:val="34AA0A43"/>
    <w:multiLevelType w:val="multilevel"/>
    <w:tmpl w:val="34AA0A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9CF7F1D"/>
    <w:multiLevelType w:val="multilevel"/>
    <w:tmpl w:val="39CF7F1D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31B36CB"/>
    <w:multiLevelType w:val="multilevel"/>
    <w:tmpl w:val="431B36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9EA3561"/>
    <w:multiLevelType w:val="multilevel"/>
    <w:tmpl w:val="59EA3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6110AF"/>
    <w:multiLevelType w:val="multilevel"/>
    <w:tmpl w:val="70611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4B226D4"/>
    <w:multiLevelType w:val="multilevel"/>
    <w:tmpl w:val="74B226D4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AF97A74"/>
    <w:multiLevelType w:val="multilevel"/>
    <w:tmpl w:val="7AF97A74"/>
    <w:lvl w:ilvl="0" w:tentative="0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8"/>
  </w:num>
  <w:num w:numId="5">
    <w:abstractNumId w:val="9"/>
  </w:num>
  <w:num w:numId="6">
    <w:abstractNumId w:val="1"/>
  </w:num>
  <w:num w:numId="7">
    <w:abstractNumId w:val="5"/>
  </w:num>
  <w:num w:numId="8">
    <w:abstractNumId w:val="2"/>
  </w:num>
  <w:num w:numId="9">
    <w:abstractNumId w:val="7"/>
  </w:num>
  <w:num w:numId="10">
    <w:abstractNumId w:val="1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425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80"/>
    <w:rsid w:val="000041F5"/>
    <w:rsid w:val="00005462"/>
    <w:rsid w:val="000108E5"/>
    <w:rsid w:val="00021820"/>
    <w:rsid w:val="00022754"/>
    <w:rsid w:val="00027AF7"/>
    <w:rsid w:val="00032AB3"/>
    <w:rsid w:val="000360BB"/>
    <w:rsid w:val="0004018A"/>
    <w:rsid w:val="00052AA2"/>
    <w:rsid w:val="00055600"/>
    <w:rsid w:val="000561C5"/>
    <w:rsid w:val="00064232"/>
    <w:rsid w:val="000664B1"/>
    <w:rsid w:val="00074362"/>
    <w:rsid w:val="00076F98"/>
    <w:rsid w:val="000802C2"/>
    <w:rsid w:val="00082D5D"/>
    <w:rsid w:val="0008724F"/>
    <w:rsid w:val="000970D7"/>
    <w:rsid w:val="000A5AF4"/>
    <w:rsid w:val="000B01E1"/>
    <w:rsid w:val="000B290D"/>
    <w:rsid w:val="000B306E"/>
    <w:rsid w:val="000B404E"/>
    <w:rsid w:val="000B45A2"/>
    <w:rsid w:val="000C3ED5"/>
    <w:rsid w:val="000D1F0F"/>
    <w:rsid w:val="000D2933"/>
    <w:rsid w:val="000D5EA3"/>
    <w:rsid w:val="000E4FF7"/>
    <w:rsid w:val="000E6EA6"/>
    <w:rsid w:val="000E7368"/>
    <w:rsid w:val="000F49ED"/>
    <w:rsid w:val="00100987"/>
    <w:rsid w:val="00101BC1"/>
    <w:rsid w:val="00104D6B"/>
    <w:rsid w:val="00110098"/>
    <w:rsid w:val="00110B9F"/>
    <w:rsid w:val="00123134"/>
    <w:rsid w:val="00126120"/>
    <w:rsid w:val="00131EDA"/>
    <w:rsid w:val="0014028B"/>
    <w:rsid w:val="00143FD2"/>
    <w:rsid w:val="00146409"/>
    <w:rsid w:val="00160EAC"/>
    <w:rsid w:val="00187E31"/>
    <w:rsid w:val="0019272D"/>
    <w:rsid w:val="001A30AF"/>
    <w:rsid w:val="001A4C8C"/>
    <w:rsid w:val="001B5FFE"/>
    <w:rsid w:val="001B689E"/>
    <w:rsid w:val="001C5896"/>
    <w:rsid w:val="001D32B1"/>
    <w:rsid w:val="001D5DA0"/>
    <w:rsid w:val="001D6DB0"/>
    <w:rsid w:val="001E0F7B"/>
    <w:rsid w:val="001E1439"/>
    <w:rsid w:val="001E4EE1"/>
    <w:rsid w:val="001F3DCC"/>
    <w:rsid w:val="001F6B04"/>
    <w:rsid w:val="002035BD"/>
    <w:rsid w:val="00210E9A"/>
    <w:rsid w:val="0021550D"/>
    <w:rsid w:val="00217231"/>
    <w:rsid w:val="00244C47"/>
    <w:rsid w:val="00253D9C"/>
    <w:rsid w:val="0025526D"/>
    <w:rsid w:val="002578EE"/>
    <w:rsid w:val="00257E62"/>
    <w:rsid w:val="0026315B"/>
    <w:rsid w:val="00263892"/>
    <w:rsid w:val="0027110A"/>
    <w:rsid w:val="00272A7F"/>
    <w:rsid w:val="0027427E"/>
    <w:rsid w:val="00275E77"/>
    <w:rsid w:val="0028278A"/>
    <w:rsid w:val="00286139"/>
    <w:rsid w:val="00286B8D"/>
    <w:rsid w:val="00291F5A"/>
    <w:rsid w:val="002A4129"/>
    <w:rsid w:val="002A698E"/>
    <w:rsid w:val="002C5468"/>
    <w:rsid w:val="002C6EF8"/>
    <w:rsid w:val="002D4D6B"/>
    <w:rsid w:val="00306504"/>
    <w:rsid w:val="003158A3"/>
    <w:rsid w:val="0033068D"/>
    <w:rsid w:val="00331101"/>
    <w:rsid w:val="00337B8D"/>
    <w:rsid w:val="003500CE"/>
    <w:rsid w:val="003535E7"/>
    <w:rsid w:val="00360F9E"/>
    <w:rsid w:val="00363059"/>
    <w:rsid w:val="00364EB8"/>
    <w:rsid w:val="003719FE"/>
    <w:rsid w:val="00377EED"/>
    <w:rsid w:val="00383326"/>
    <w:rsid w:val="00384280"/>
    <w:rsid w:val="003850D7"/>
    <w:rsid w:val="0038512A"/>
    <w:rsid w:val="003866A5"/>
    <w:rsid w:val="003B31AA"/>
    <w:rsid w:val="003B666E"/>
    <w:rsid w:val="003D20BD"/>
    <w:rsid w:val="003D6425"/>
    <w:rsid w:val="003D6647"/>
    <w:rsid w:val="003D7682"/>
    <w:rsid w:val="003E3DF8"/>
    <w:rsid w:val="003F2B85"/>
    <w:rsid w:val="003F3497"/>
    <w:rsid w:val="00404C1F"/>
    <w:rsid w:val="004077FE"/>
    <w:rsid w:val="00407F89"/>
    <w:rsid w:val="00414F64"/>
    <w:rsid w:val="004278E1"/>
    <w:rsid w:val="0043427A"/>
    <w:rsid w:val="00437895"/>
    <w:rsid w:val="004419D2"/>
    <w:rsid w:val="00444DF5"/>
    <w:rsid w:val="0044747E"/>
    <w:rsid w:val="00447EC6"/>
    <w:rsid w:val="0045427B"/>
    <w:rsid w:val="00460C63"/>
    <w:rsid w:val="00462C06"/>
    <w:rsid w:val="00465299"/>
    <w:rsid w:val="00470447"/>
    <w:rsid w:val="00471FB6"/>
    <w:rsid w:val="004724BE"/>
    <w:rsid w:val="00476B15"/>
    <w:rsid w:val="004826BB"/>
    <w:rsid w:val="004868E4"/>
    <w:rsid w:val="004A2364"/>
    <w:rsid w:val="004B0987"/>
    <w:rsid w:val="004B185A"/>
    <w:rsid w:val="004C6C58"/>
    <w:rsid w:val="004C7E8E"/>
    <w:rsid w:val="004D4B55"/>
    <w:rsid w:val="004E2F42"/>
    <w:rsid w:val="004F5104"/>
    <w:rsid w:val="004F7F56"/>
    <w:rsid w:val="00517949"/>
    <w:rsid w:val="00521568"/>
    <w:rsid w:val="00546046"/>
    <w:rsid w:val="00547920"/>
    <w:rsid w:val="00551231"/>
    <w:rsid w:val="005542EB"/>
    <w:rsid w:val="0055700A"/>
    <w:rsid w:val="0055728A"/>
    <w:rsid w:val="005640EB"/>
    <w:rsid w:val="005676BC"/>
    <w:rsid w:val="005747BF"/>
    <w:rsid w:val="00575376"/>
    <w:rsid w:val="00586B63"/>
    <w:rsid w:val="0059223F"/>
    <w:rsid w:val="00595AA0"/>
    <w:rsid w:val="005A198E"/>
    <w:rsid w:val="005C2B86"/>
    <w:rsid w:val="005C58A6"/>
    <w:rsid w:val="005C609C"/>
    <w:rsid w:val="005D1436"/>
    <w:rsid w:val="005D75D3"/>
    <w:rsid w:val="005E0A08"/>
    <w:rsid w:val="005E2410"/>
    <w:rsid w:val="005E31E6"/>
    <w:rsid w:val="005F575F"/>
    <w:rsid w:val="00602EE8"/>
    <w:rsid w:val="00604A9F"/>
    <w:rsid w:val="0060630D"/>
    <w:rsid w:val="00606C83"/>
    <w:rsid w:val="006134AF"/>
    <w:rsid w:val="006207C4"/>
    <w:rsid w:val="00624990"/>
    <w:rsid w:val="00627D68"/>
    <w:rsid w:val="00641A61"/>
    <w:rsid w:val="00645EB8"/>
    <w:rsid w:val="006504D1"/>
    <w:rsid w:val="00656020"/>
    <w:rsid w:val="00656485"/>
    <w:rsid w:val="006607CF"/>
    <w:rsid w:val="00666DBF"/>
    <w:rsid w:val="00671562"/>
    <w:rsid w:val="00683EBE"/>
    <w:rsid w:val="006870BB"/>
    <w:rsid w:val="00690756"/>
    <w:rsid w:val="006C1279"/>
    <w:rsid w:val="006C2F20"/>
    <w:rsid w:val="006C36D0"/>
    <w:rsid w:val="006D770A"/>
    <w:rsid w:val="006E4D33"/>
    <w:rsid w:val="006F247F"/>
    <w:rsid w:val="00700B6B"/>
    <w:rsid w:val="00702CDF"/>
    <w:rsid w:val="00710812"/>
    <w:rsid w:val="007120C9"/>
    <w:rsid w:val="00714930"/>
    <w:rsid w:val="007176EC"/>
    <w:rsid w:val="00727D8D"/>
    <w:rsid w:val="00730407"/>
    <w:rsid w:val="00730E62"/>
    <w:rsid w:val="007328C9"/>
    <w:rsid w:val="00732C82"/>
    <w:rsid w:val="007347CC"/>
    <w:rsid w:val="00744949"/>
    <w:rsid w:val="00752338"/>
    <w:rsid w:val="00754AAD"/>
    <w:rsid w:val="0075739E"/>
    <w:rsid w:val="00760F3F"/>
    <w:rsid w:val="007610CE"/>
    <w:rsid w:val="00767D23"/>
    <w:rsid w:val="00774A4A"/>
    <w:rsid w:val="007761CD"/>
    <w:rsid w:val="00784AF9"/>
    <w:rsid w:val="007872D8"/>
    <w:rsid w:val="00787742"/>
    <w:rsid w:val="007B0165"/>
    <w:rsid w:val="007B03FA"/>
    <w:rsid w:val="007B1F14"/>
    <w:rsid w:val="007B5C81"/>
    <w:rsid w:val="007B7886"/>
    <w:rsid w:val="007C1757"/>
    <w:rsid w:val="007C2781"/>
    <w:rsid w:val="007D40E1"/>
    <w:rsid w:val="007E013C"/>
    <w:rsid w:val="007E4CD1"/>
    <w:rsid w:val="007E70EF"/>
    <w:rsid w:val="008000C1"/>
    <w:rsid w:val="00801EE4"/>
    <w:rsid w:val="00804AE4"/>
    <w:rsid w:val="00813A22"/>
    <w:rsid w:val="00817943"/>
    <w:rsid w:val="00821935"/>
    <w:rsid w:val="00823398"/>
    <w:rsid w:val="00824D43"/>
    <w:rsid w:val="00827B43"/>
    <w:rsid w:val="00831F9B"/>
    <w:rsid w:val="00834E02"/>
    <w:rsid w:val="008422A2"/>
    <w:rsid w:val="0084279A"/>
    <w:rsid w:val="0084387B"/>
    <w:rsid w:val="008441A8"/>
    <w:rsid w:val="00852991"/>
    <w:rsid w:val="00856612"/>
    <w:rsid w:val="00856EB1"/>
    <w:rsid w:val="00861B35"/>
    <w:rsid w:val="00865270"/>
    <w:rsid w:val="00870E29"/>
    <w:rsid w:val="00872471"/>
    <w:rsid w:val="0088150C"/>
    <w:rsid w:val="0088575A"/>
    <w:rsid w:val="00886B3D"/>
    <w:rsid w:val="00890C8A"/>
    <w:rsid w:val="008914C2"/>
    <w:rsid w:val="008916BE"/>
    <w:rsid w:val="008973DA"/>
    <w:rsid w:val="008A28F4"/>
    <w:rsid w:val="008A29FD"/>
    <w:rsid w:val="008C6944"/>
    <w:rsid w:val="008C7633"/>
    <w:rsid w:val="008D619D"/>
    <w:rsid w:val="008D6E21"/>
    <w:rsid w:val="008F291D"/>
    <w:rsid w:val="008F381A"/>
    <w:rsid w:val="008F6024"/>
    <w:rsid w:val="008F7BD6"/>
    <w:rsid w:val="008F7C23"/>
    <w:rsid w:val="00904601"/>
    <w:rsid w:val="00905CB4"/>
    <w:rsid w:val="009125AB"/>
    <w:rsid w:val="00915805"/>
    <w:rsid w:val="00920280"/>
    <w:rsid w:val="009208C7"/>
    <w:rsid w:val="0092506F"/>
    <w:rsid w:val="009250D8"/>
    <w:rsid w:val="00926F1D"/>
    <w:rsid w:val="009315A4"/>
    <w:rsid w:val="00936BF3"/>
    <w:rsid w:val="00946147"/>
    <w:rsid w:val="0095457E"/>
    <w:rsid w:val="00957295"/>
    <w:rsid w:val="00960342"/>
    <w:rsid w:val="0096695D"/>
    <w:rsid w:val="00980C9F"/>
    <w:rsid w:val="00983969"/>
    <w:rsid w:val="00985E4A"/>
    <w:rsid w:val="00986907"/>
    <w:rsid w:val="00997818"/>
    <w:rsid w:val="009A73FA"/>
    <w:rsid w:val="009B6AAC"/>
    <w:rsid w:val="009B7638"/>
    <w:rsid w:val="009C4EEA"/>
    <w:rsid w:val="009D2E7D"/>
    <w:rsid w:val="009D7A73"/>
    <w:rsid w:val="009E18D9"/>
    <w:rsid w:val="009E29D3"/>
    <w:rsid w:val="009E407D"/>
    <w:rsid w:val="009F1D09"/>
    <w:rsid w:val="00A019B5"/>
    <w:rsid w:val="00A02AB5"/>
    <w:rsid w:val="00A166D5"/>
    <w:rsid w:val="00A25773"/>
    <w:rsid w:val="00A334AD"/>
    <w:rsid w:val="00A35E39"/>
    <w:rsid w:val="00A37398"/>
    <w:rsid w:val="00A46EF2"/>
    <w:rsid w:val="00A50E84"/>
    <w:rsid w:val="00A53D33"/>
    <w:rsid w:val="00A62ADE"/>
    <w:rsid w:val="00A638D7"/>
    <w:rsid w:val="00A7470F"/>
    <w:rsid w:val="00A7599D"/>
    <w:rsid w:val="00A776C2"/>
    <w:rsid w:val="00A945A5"/>
    <w:rsid w:val="00AA1447"/>
    <w:rsid w:val="00AA17F8"/>
    <w:rsid w:val="00AA4053"/>
    <w:rsid w:val="00AA77BD"/>
    <w:rsid w:val="00AB172C"/>
    <w:rsid w:val="00AB19B6"/>
    <w:rsid w:val="00AB40BE"/>
    <w:rsid w:val="00AB419A"/>
    <w:rsid w:val="00AB5073"/>
    <w:rsid w:val="00AC3A50"/>
    <w:rsid w:val="00AC6919"/>
    <w:rsid w:val="00AC7870"/>
    <w:rsid w:val="00AD2046"/>
    <w:rsid w:val="00AD32C9"/>
    <w:rsid w:val="00AD660C"/>
    <w:rsid w:val="00AD704A"/>
    <w:rsid w:val="00AE02C7"/>
    <w:rsid w:val="00AE0824"/>
    <w:rsid w:val="00AE40B4"/>
    <w:rsid w:val="00AE598E"/>
    <w:rsid w:val="00AE65EC"/>
    <w:rsid w:val="00B07977"/>
    <w:rsid w:val="00B1151B"/>
    <w:rsid w:val="00B133AE"/>
    <w:rsid w:val="00B20122"/>
    <w:rsid w:val="00B24846"/>
    <w:rsid w:val="00B24CFC"/>
    <w:rsid w:val="00B24D63"/>
    <w:rsid w:val="00B317AB"/>
    <w:rsid w:val="00B363EC"/>
    <w:rsid w:val="00B4025C"/>
    <w:rsid w:val="00B42353"/>
    <w:rsid w:val="00B47A5C"/>
    <w:rsid w:val="00B66810"/>
    <w:rsid w:val="00B7282F"/>
    <w:rsid w:val="00B76280"/>
    <w:rsid w:val="00B77372"/>
    <w:rsid w:val="00B8333D"/>
    <w:rsid w:val="00B844DC"/>
    <w:rsid w:val="00B8773B"/>
    <w:rsid w:val="00B87B98"/>
    <w:rsid w:val="00B93391"/>
    <w:rsid w:val="00BA4E29"/>
    <w:rsid w:val="00BC1309"/>
    <w:rsid w:val="00BC187C"/>
    <w:rsid w:val="00BC1FA5"/>
    <w:rsid w:val="00BC4BBE"/>
    <w:rsid w:val="00BC4F8A"/>
    <w:rsid w:val="00BE0F60"/>
    <w:rsid w:val="00BE1F83"/>
    <w:rsid w:val="00BE34BF"/>
    <w:rsid w:val="00BF21E2"/>
    <w:rsid w:val="00BF7EF1"/>
    <w:rsid w:val="00C02E86"/>
    <w:rsid w:val="00C11AAA"/>
    <w:rsid w:val="00C1644A"/>
    <w:rsid w:val="00C25425"/>
    <w:rsid w:val="00C317E1"/>
    <w:rsid w:val="00C42467"/>
    <w:rsid w:val="00C54E15"/>
    <w:rsid w:val="00C56651"/>
    <w:rsid w:val="00C57244"/>
    <w:rsid w:val="00C66B53"/>
    <w:rsid w:val="00C9103B"/>
    <w:rsid w:val="00CA58FE"/>
    <w:rsid w:val="00CA70B1"/>
    <w:rsid w:val="00CC0D24"/>
    <w:rsid w:val="00CC5B9A"/>
    <w:rsid w:val="00CD3179"/>
    <w:rsid w:val="00CD428C"/>
    <w:rsid w:val="00CD43E2"/>
    <w:rsid w:val="00CD7C34"/>
    <w:rsid w:val="00CE2310"/>
    <w:rsid w:val="00CF4227"/>
    <w:rsid w:val="00D00B19"/>
    <w:rsid w:val="00D04DF3"/>
    <w:rsid w:val="00D06BF0"/>
    <w:rsid w:val="00D106AD"/>
    <w:rsid w:val="00D12004"/>
    <w:rsid w:val="00D208F9"/>
    <w:rsid w:val="00D249DF"/>
    <w:rsid w:val="00D3741A"/>
    <w:rsid w:val="00D53742"/>
    <w:rsid w:val="00D53D66"/>
    <w:rsid w:val="00D567FD"/>
    <w:rsid w:val="00D61149"/>
    <w:rsid w:val="00D62CA4"/>
    <w:rsid w:val="00D839F3"/>
    <w:rsid w:val="00D9668D"/>
    <w:rsid w:val="00D97BD3"/>
    <w:rsid w:val="00DA63F0"/>
    <w:rsid w:val="00DA6648"/>
    <w:rsid w:val="00DA6D56"/>
    <w:rsid w:val="00DB20A6"/>
    <w:rsid w:val="00DB7D33"/>
    <w:rsid w:val="00DC5086"/>
    <w:rsid w:val="00DD539C"/>
    <w:rsid w:val="00DD5544"/>
    <w:rsid w:val="00DE104E"/>
    <w:rsid w:val="00DE1809"/>
    <w:rsid w:val="00DE4D25"/>
    <w:rsid w:val="00DF0022"/>
    <w:rsid w:val="00DF10A6"/>
    <w:rsid w:val="00DF6590"/>
    <w:rsid w:val="00DF7964"/>
    <w:rsid w:val="00E0120B"/>
    <w:rsid w:val="00E04648"/>
    <w:rsid w:val="00E16586"/>
    <w:rsid w:val="00E22C57"/>
    <w:rsid w:val="00E308E1"/>
    <w:rsid w:val="00E32594"/>
    <w:rsid w:val="00E35F6D"/>
    <w:rsid w:val="00E4170D"/>
    <w:rsid w:val="00E45A27"/>
    <w:rsid w:val="00E47083"/>
    <w:rsid w:val="00E54761"/>
    <w:rsid w:val="00E605E5"/>
    <w:rsid w:val="00E606EB"/>
    <w:rsid w:val="00E667FB"/>
    <w:rsid w:val="00E70442"/>
    <w:rsid w:val="00E71B1A"/>
    <w:rsid w:val="00E75EA6"/>
    <w:rsid w:val="00E82A37"/>
    <w:rsid w:val="00E84A2A"/>
    <w:rsid w:val="00E8741B"/>
    <w:rsid w:val="00E949E1"/>
    <w:rsid w:val="00E96274"/>
    <w:rsid w:val="00E96850"/>
    <w:rsid w:val="00EA0338"/>
    <w:rsid w:val="00EA2DA5"/>
    <w:rsid w:val="00EA3705"/>
    <w:rsid w:val="00EA50C9"/>
    <w:rsid w:val="00EB2DBE"/>
    <w:rsid w:val="00EB3000"/>
    <w:rsid w:val="00EB7873"/>
    <w:rsid w:val="00EC1189"/>
    <w:rsid w:val="00EC19EB"/>
    <w:rsid w:val="00EC5BF7"/>
    <w:rsid w:val="00ED5134"/>
    <w:rsid w:val="00EE4725"/>
    <w:rsid w:val="00EF38BD"/>
    <w:rsid w:val="00EF5226"/>
    <w:rsid w:val="00F00B27"/>
    <w:rsid w:val="00F069AF"/>
    <w:rsid w:val="00F06ED8"/>
    <w:rsid w:val="00F12A98"/>
    <w:rsid w:val="00F2345D"/>
    <w:rsid w:val="00F27B10"/>
    <w:rsid w:val="00F31328"/>
    <w:rsid w:val="00F32619"/>
    <w:rsid w:val="00F32CAC"/>
    <w:rsid w:val="00F3612C"/>
    <w:rsid w:val="00F40E3E"/>
    <w:rsid w:val="00F42466"/>
    <w:rsid w:val="00F45294"/>
    <w:rsid w:val="00F5184A"/>
    <w:rsid w:val="00F52A6A"/>
    <w:rsid w:val="00F54503"/>
    <w:rsid w:val="00F57ABF"/>
    <w:rsid w:val="00F63E14"/>
    <w:rsid w:val="00F64D5E"/>
    <w:rsid w:val="00F6517C"/>
    <w:rsid w:val="00F6595E"/>
    <w:rsid w:val="00F70484"/>
    <w:rsid w:val="00F7060C"/>
    <w:rsid w:val="00F70D44"/>
    <w:rsid w:val="00F7326A"/>
    <w:rsid w:val="00F740DB"/>
    <w:rsid w:val="00F8664C"/>
    <w:rsid w:val="00F8677B"/>
    <w:rsid w:val="00F8733F"/>
    <w:rsid w:val="00FA14C0"/>
    <w:rsid w:val="00FA1587"/>
    <w:rsid w:val="00FA2497"/>
    <w:rsid w:val="00FA5160"/>
    <w:rsid w:val="00FA5E97"/>
    <w:rsid w:val="00FB1F80"/>
    <w:rsid w:val="00FC1046"/>
    <w:rsid w:val="00FC13C7"/>
    <w:rsid w:val="00FC422D"/>
    <w:rsid w:val="00FC731B"/>
    <w:rsid w:val="00FD526C"/>
    <w:rsid w:val="00FD77A2"/>
    <w:rsid w:val="00FF2F32"/>
    <w:rsid w:val="5490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4"/>
      <w:lang w:val="hr-HR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b/>
      <w:sz w:val="24"/>
      <w:lang w:val="hr-HR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lang w:val="hr-HR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Futura" w:hAnsi="Futura"/>
      <w:b/>
      <w:sz w:val="28"/>
      <w:u w:val="single"/>
      <w:lang w:val="hr-HR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right"/>
      <w:outlineLvl w:val="4"/>
    </w:pPr>
    <w:rPr>
      <w:sz w:val="24"/>
      <w:lang w:val="hr-HR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jc w:val="both"/>
    </w:pPr>
    <w:rPr>
      <w:b/>
      <w:sz w:val="24"/>
    </w:rPr>
  </w:style>
  <w:style w:type="paragraph" w:styleId="15">
    <w:name w:val="Body Text 2"/>
    <w:basedOn w:val="1"/>
    <w:qFormat/>
    <w:uiPriority w:val="0"/>
    <w:rPr>
      <w:rFonts w:ascii="Futura" w:hAnsi="Futura"/>
      <w:sz w:val="24"/>
    </w:rPr>
  </w:style>
  <w:style w:type="paragraph" w:styleId="16">
    <w:name w:val="Body Text 3"/>
    <w:basedOn w:val="1"/>
    <w:qFormat/>
    <w:uiPriority w:val="0"/>
    <w:pPr>
      <w:jc w:val="both"/>
    </w:pPr>
    <w:rPr>
      <w:rFonts w:ascii="Futura" w:hAnsi="Futura"/>
      <w:sz w:val="24"/>
    </w:rPr>
  </w:style>
  <w:style w:type="character" w:styleId="17">
    <w:name w:val="FollowedHyperlink"/>
    <w:qFormat/>
    <w:uiPriority w:val="0"/>
    <w:rPr>
      <w:color w:val="800080"/>
      <w:u w:val="single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semiHidden/>
    <w:qFormat/>
    <w:uiPriority w:val="0"/>
    <w:rPr>
      <w:vertAlign w:val="superscript"/>
    </w:rPr>
  </w:style>
  <w:style w:type="paragraph" w:styleId="20">
    <w:name w:val="footnote text"/>
    <w:basedOn w:val="1"/>
    <w:semiHidden/>
    <w:qFormat/>
    <w:uiPriority w:val="0"/>
  </w:style>
  <w:style w:type="paragraph" w:styleId="21">
    <w:name w:val="header"/>
    <w:basedOn w:val="1"/>
    <w:link w:val="32"/>
    <w:uiPriority w:val="99"/>
    <w:pPr>
      <w:tabs>
        <w:tab w:val="center" w:pos="4320"/>
        <w:tab w:val="right" w:pos="8640"/>
      </w:tabs>
    </w:pPr>
  </w:style>
  <w:style w:type="paragraph" w:styleId="22">
    <w:name w:val="HTML Preformatted"/>
    <w:basedOn w:val="1"/>
    <w:link w:val="3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 w:eastAsiaTheme="minorHAnsi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page number"/>
    <w:basedOn w:val="11"/>
    <w:qFormat/>
    <w:uiPriority w:val="0"/>
  </w:style>
  <w:style w:type="table" w:styleId="25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oc 1"/>
    <w:basedOn w:val="1"/>
    <w:next w:val="1"/>
    <w:autoRedefine/>
    <w:qFormat/>
    <w:uiPriority w:val="39"/>
    <w:pPr>
      <w:tabs>
        <w:tab w:val="left" w:pos="400"/>
        <w:tab w:val="right" w:leader="dot" w:pos="9800"/>
      </w:tabs>
      <w:spacing w:line="360" w:lineRule="auto"/>
    </w:pPr>
    <w:rPr>
      <w:rFonts w:ascii="Tahoma" w:hAnsi="Tahoma" w:eastAsia="MS Mincho" w:cs="Tahoma"/>
      <w:b/>
      <w:snapToGrid w:val="0"/>
      <w:color w:val="000000" w:themeColor="text1"/>
      <w:sz w:val="18"/>
      <w:szCs w:val="18"/>
      <w:lang w:val="it-IT" w:eastAsia="cs-CZ"/>
      <w14:textFill>
        <w14:solidFill>
          <w14:schemeClr w14:val="tx1"/>
        </w14:solidFill>
      </w14:textFill>
    </w:rPr>
  </w:style>
  <w:style w:type="paragraph" w:styleId="27">
    <w:name w:val="toc 2"/>
    <w:basedOn w:val="1"/>
    <w:next w:val="1"/>
    <w:autoRedefine/>
    <w:qFormat/>
    <w:uiPriority w:val="39"/>
    <w:pPr>
      <w:ind w:left="200"/>
    </w:pPr>
  </w:style>
  <w:style w:type="paragraph" w:styleId="28">
    <w:name w:val="toc 3"/>
    <w:basedOn w:val="1"/>
    <w:next w:val="1"/>
    <w:autoRedefine/>
    <w:qFormat/>
    <w:uiPriority w:val="39"/>
    <w:pPr>
      <w:ind w:left="400"/>
    </w:pPr>
  </w:style>
  <w:style w:type="paragraph" w:styleId="29">
    <w:name w:val="List Paragraph"/>
    <w:basedOn w:val="1"/>
    <w:qFormat/>
    <w:uiPriority w:val="34"/>
    <w:pPr>
      <w:ind w:left="720"/>
    </w:pPr>
  </w:style>
  <w:style w:type="paragraph" w:customStyle="1" w:styleId="30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pacing w:before="480" w:line="276" w:lineRule="auto"/>
      <w:outlineLvl w:val="9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ja-JP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Century Gothic" w:hAnsi="Century Gothic" w:eastAsia="Times New Roman" w:cs="Century Gothic"/>
      <w:color w:val="000000"/>
      <w:sz w:val="24"/>
      <w:szCs w:val="24"/>
      <w:lang w:val="en-US" w:eastAsia="en-US" w:bidi="ar-SA"/>
    </w:rPr>
  </w:style>
  <w:style w:type="character" w:customStyle="1" w:styleId="32">
    <w:name w:val="Header Char"/>
    <w:basedOn w:val="11"/>
    <w:link w:val="21"/>
    <w:qFormat/>
    <w:uiPriority w:val="99"/>
  </w:style>
  <w:style w:type="character" w:customStyle="1" w:styleId="33">
    <w:name w:val="HTML Preformatted Char"/>
    <w:basedOn w:val="11"/>
    <w:link w:val="22"/>
    <w:semiHidden/>
    <w:qFormat/>
    <w:uiPriority w:val="99"/>
    <w:rPr>
      <w:rFonts w:ascii="Courier New" w:hAnsi="Courier New" w:cs="Courier New" w:eastAsiaTheme="minorHAnsi"/>
    </w:rPr>
  </w:style>
  <w:style w:type="paragraph" w:customStyle="1" w:styleId="34">
    <w:name w:val="x_msonormal"/>
    <w:basedOn w:val="1"/>
    <w:qFormat/>
    <w:uiPriority w:val="0"/>
    <w:rPr>
      <w:rFonts w:ascii="Calibri" w:hAnsi="Calibri" w:eastAsiaTheme="minorHAnsi"/>
      <w:sz w:val="22"/>
      <w:szCs w:val="22"/>
    </w:rPr>
  </w:style>
  <w:style w:type="paragraph" w:customStyle="1" w:styleId="35">
    <w:name w:val="x_msointensequote"/>
    <w:basedOn w:val="1"/>
    <w:qFormat/>
    <w:uiPriority w:val="0"/>
    <w:pPr>
      <w:spacing w:before="200" w:after="280"/>
      <w:ind w:left="936" w:right="936"/>
    </w:pPr>
    <w:rPr>
      <w:rFonts w:ascii="Arial" w:hAnsi="Arial" w:cs="Arial" w:eastAsiaTheme="minorHAnsi"/>
      <w:b/>
      <w:bCs/>
      <w:i/>
      <w:iCs/>
      <w:color w:val="4F81BD"/>
      <w:sz w:val="22"/>
      <w:szCs w:val="22"/>
    </w:rPr>
  </w:style>
  <w:style w:type="paragraph" w:customStyle="1" w:styleId="36">
    <w:name w:val="x_default"/>
    <w:basedOn w:val="1"/>
    <w:qFormat/>
    <w:uiPriority w:val="0"/>
    <w:pPr>
      <w:autoSpaceDE w:val="0"/>
      <w:autoSpaceDN w:val="0"/>
    </w:pPr>
    <w:rPr>
      <w:rFonts w:eastAsiaTheme="minorHAnsi"/>
      <w:color w:val="000000"/>
      <w:sz w:val="24"/>
      <w:szCs w:val="24"/>
    </w:rPr>
  </w:style>
  <w:style w:type="paragraph" w:customStyle="1" w:styleId="37">
    <w:name w:val="Revision"/>
    <w:hidden/>
    <w:semiHidden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38">
    <w:name w:val="Quote"/>
    <w:basedOn w:val="1"/>
    <w:next w:val="1"/>
    <w:link w:val="39"/>
    <w:qFormat/>
    <w:uiPriority w:val="29"/>
    <w:rPr>
      <w:i/>
      <w:iCs/>
      <w:color w:val="000000"/>
      <w:sz w:val="24"/>
      <w:szCs w:val="24"/>
      <w:lang w:val="bs-Latn-BA"/>
    </w:rPr>
  </w:style>
  <w:style w:type="character" w:customStyle="1" w:styleId="39">
    <w:name w:val="Quote Char"/>
    <w:basedOn w:val="11"/>
    <w:link w:val="38"/>
    <w:qFormat/>
    <w:uiPriority w:val="29"/>
    <w:rPr>
      <w:i/>
      <w:iCs/>
      <w:color w:val="000000"/>
      <w:sz w:val="24"/>
      <w:szCs w:val="24"/>
      <w:lang w:val="bs-Latn-B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cid:image004.jpg@01D719BB.C03B75E0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AE6EE4-7595-47A1-9D42-D3609318AB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Company>Market banka</Company>
  <Pages>36</Pages>
  <Words>266</Words>
  <Characters>1390</Characters>
  <Lines>265</Lines>
  <Paragraphs>72</Paragraphs>
  <TotalTime>32</TotalTime>
  <ScaleCrop>false</ScaleCrop>
  <LinksUpToDate>false</LinksUpToDate>
  <CharactersWithSpaces>1894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2022-10-03T08:05:00Z</dcterms:created>
  <dc:creator>LEJLASEL</dc:creator>
  <cp:lastModifiedBy>Amina</cp:lastModifiedBy>
  <cp:lastPrinted>2021-05-05T07:48:00Z</cp:lastPrinted>
  <dcterms:modified xsi:type="dcterms:W3CDTF">2026-06-21T15:06:57Z</dcterms:modified>
  <dc:title>Broj: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6524ed-fb1a-49fd-bafe-15c5e5ffd047_Enabled">
    <vt:lpwstr>true</vt:lpwstr>
  </property>
  <property fmtid="{D5CDD505-2E9C-101B-9397-08002B2CF9AE}" pid="3" name="MSIP_Label_2a6524ed-fb1a-49fd-bafe-15c5e5ffd047_SetDate">
    <vt:lpwstr>2021-03-15T14:42:37Z</vt:lpwstr>
  </property>
  <property fmtid="{D5CDD505-2E9C-101B-9397-08002B2CF9AE}" pid="4" name="MSIP_Label_2a6524ed-fb1a-49fd-bafe-15c5e5ffd047_Method">
    <vt:lpwstr>Privileged</vt:lpwstr>
  </property>
  <property fmtid="{D5CDD505-2E9C-101B-9397-08002B2CF9AE}" pid="5" name="MSIP_Label_2a6524ed-fb1a-49fd-bafe-15c5e5ffd047_Name">
    <vt:lpwstr>Internal</vt:lpwstr>
  </property>
  <property fmtid="{D5CDD505-2E9C-101B-9397-08002B2CF9AE}" pid="6" name="MSIP_Label_2a6524ed-fb1a-49fd-bafe-15c5e5ffd047_SiteId">
    <vt:lpwstr>9b511fda-f0b1-43a5-b06e-1e720f64520a</vt:lpwstr>
  </property>
  <property fmtid="{D5CDD505-2E9C-101B-9397-08002B2CF9AE}" pid="7" name="MSIP_Label_2a6524ed-fb1a-49fd-bafe-15c5e5ffd047_ActionId">
    <vt:lpwstr>316797a5-de59-4175-b13f-05f20e0a2535</vt:lpwstr>
  </property>
  <property fmtid="{D5CDD505-2E9C-101B-9397-08002B2CF9AE}" pid="8" name="MSIP_Label_2a6524ed-fb1a-49fd-bafe-15c5e5ffd047_ContentBits">
    <vt:lpwstr>0</vt:lpwstr>
  </property>
  <property fmtid="{D5CDD505-2E9C-101B-9397-08002B2CF9AE}" pid="9" name="KSOProductBuildVer">
    <vt:lpwstr>1033-12.1.0.26880</vt:lpwstr>
  </property>
  <property fmtid="{D5CDD505-2E9C-101B-9397-08002B2CF9AE}" pid="10" name="ICV">
    <vt:lpwstr>70CDC52DA55C475D9FEEDFD8A17D7573_13</vt:lpwstr>
  </property>
</Properties>
</file>