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c82fee3a3c4d8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3c1c3120e6c42cd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30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Final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dd3819e661e48a2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Proje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7091ac099e64cc5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Quiz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2dfa922a0eb4918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bc88ea44833497a" /><Relationship Type="http://schemas.openxmlformats.org/officeDocument/2006/relationships/numbering" Target="/word/numbering.xml" Id="R8fa05707430b4078" /><Relationship Type="http://schemas.openxmlformats.org/officeDocument/2006/relationships/settings" Target="/word/settings.xml" Id="R3e3c2b7ffc5e4bed" /><Relationship Type="http://schemas.openxmlformats.org/officeDocument/2006/relationships/image" Target="/word/media/23982c21-e9b2-4b25-83b2-866216a833a0.png" Id="R03c1c3120e6c42cd" /><Relationship Type="http://schemas.openxmlformats.org/officeDocument/2006/relationships/image" Target="/word/media/7154670f-59fe-43ea-a803-28b586ae336c.png" Id="R9dd3819e661e48a2" /><Relationship Type="http://schemas.openxmlformats.org/officeDocument/2006/relationships/image" Target="/word/media/390a971d-736d-4133-98eb-648fe5095c7e.png" Id="Re7091ac099e64cc5" /><Relationship Type="http://schemas.openxmlformats.org/officeDocument/2006/relationships/image" Target="/word/media/fa879d2a-5eea-4837-8105-dccf77f5923e.png" Id="R92dfa922a0eb4918" /></Relationships>
</file>