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bc01a3e54148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1c12dc26fc34dd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52fed719f9142f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f7b748c7b9b434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60b9fec43bc452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58fb07fa254507" /><Relationship Type="http://schemas.openxmlformats.org/officeDocument/2006/relationships/numbering" Target="/word/numbering.xml" Id="R940c770d6ec44ccf" /><Relationship Type="http://schemas.openxmlformats.org/officeDocument/2006/relationships/settings" Target="/word/settings.xml" Id="Rdae518187fa74abf" /><Relationship Type="http://schemas.openxmlformats.org/officeDocument/2006/relationships/image" Target="/word/media/da32be2d-954c-49ab-a535-5ecc42d10773.png" Id="R41c12dc26fc34dd1" /><Relationship Type="http://schemas.openxmlformats.org/officeDocument/2006/relationships/image" Target="/word/media/e631260c-b82a-4ba6-a228-0aad53637cc3.png" Id="R352fed719f9142f1" /><Relationship Type="http://schemas.openxmlformats.org/officeDocument/2006/relationships/image" Target="/word/media/ef51ce9f-aebb-4dd8-9602-438426b4b4ee.png" Id="Ref7b748c7b9b434b" /><Relationship Type="http://schemas.openxmlformats.org/officeDocument/2006/relationships/image" Target="/word/media/0bade44d-c275-44b0-b8f3-b98facb03d08.png" Id="R660b9fec43bc452a" /></Relationships>
</file>