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67bc16fb1040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768a71934a0431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5106c9553941c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0d4c193552143d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03b831b50d843d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ad0a2183f04ad4" /><Relationship Type="http://schemas.openxmlformats.org/officeDocument/2006/relationships/numbering" Target="/word/numbering.xml" Id="R3ab3a58f0748449f" /><Relationship Type="http://schemas.openxmlformats.org/officeDocument/2006/relationships/settings" Target="/word/settings.xml" Id="R49769eb876b7405c" /><Relationship Type="http://schemas.openxmlformats.org/officeDocument/2006/relationships/image" Target="/word/media/11677689-4e29-41e5-b4a9-9bddf50d5d98.png" Id="Rc768a71934a0431c" /><Relationship Type="http://schemas.openxmlformats.org/officeDocument/2006/relationships/image" Target="/word/media/5b75b303-a584-49cf-8858-25b61319fe80.png" Id="R9e5106c9553941ca" /><Relationship Type="http://schemas.openxmlformats.org/officeDocument/2006/relationships/image" Target="/word/media/e7a63cb3-da50-4b4a-92c6-df5f8e4d40f6.png" Id="R50d4c193552143d8" /><Relationship Type="http://schemas.openxmlformats.org/officeDocument/2006/relationships/image" Target="/word/media/8738eba1-f1ba-44c4-a92a-f2e07778fdd2.png" Id="R803b831b50d843d6" /></Relationships>
</file>