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69ff82a47f4e6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9a724af30fd4afb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0782c84f4004f50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23d63cbb61448ca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f41c2d8aba34929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d95e8ffa651476f" /><Relationship Type="http://schemas.openxmlformats.org/officeDocument/2006/relationships/numbering" Target="/word/numbering.xml" Id="R3e6f9bb7e2404ebb" /><Relationship Type="http://schemas.openxmlformats.org/officeDocument/2006/relationships/settings" Target="/word/settings.xml" Id="Rd48c8b583030475a" /><Relationship Type="http://schemas.openxmlformats.org/officeDocument/2006/relationships/image" Target="/word/media/7f36678f-391c-44d7-86df-da9620916841.png" Id="R69a724af30fd4afb" /><Relationship Type="http://schemas.openxmlformats.org/officeDocument/2006/relationships/image" Target="/word/media/6e87cbda-052f-4691-9d4d-9bd910d89447.png" Id="Ra0782c84f4004f50" /><Relationship Type="http://schemas.openxmlformats.org/officeDocument/2006/relationships/image" Target="/word/media/e917f5f3-7360-4146-a6f6-dbc281f2948f.png" Id="R423d63cbb61448ca" /><Relationship Type="http://schemas.openxmlformats.org/officeDocument/2006/relationships/image" Target="/word/media/27251e4e-b333-4e6b-b617-e808b342279f.png" Id="R1f41c2d8aba34929" /></Relationships>
</file>