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df6358634740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PO-2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ded2f166df446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LO-2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2c4b2479a24ea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a489aa1af242e1" /><Relationship Type="http://schemas.openxmlformats.org/officeDocument/2006/relationships/numbering" Target="/word/numbering.xml" Id="Rd22493d840fc4cab" /><Relationship Type="http://schemas.openxmlformats.org/officeDocument/2006/relationships/settings" Target="/word/settings.xml" Id="R37e8b39f1a234ffb" /><Relationship Type="http://schemas.openxmlformats.org/officeDocument/2006/relationships/image" Target="/word/media/df9b4cbf-a920-4f6e-bfad-e6d8afe4010e.png" Id="Rc0ded2f166df4468" /><Relationship Type="http://schemas.openxmlformats.org/officeDocument/2006/relationships/image" Target="/word/media/991376e5-7061-4e23-84a2-c399594cced1.png" Id="R1c2c4b2479a24ea6" /></Relationships>
</file>