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95dd41b2a340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6994cfceaf463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1e3fc5a1004ff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3c46f1740b4c9d" /><Relationship Type="http://schemas.openxmlformats.org/officeDocument/2006/relationships/numbering" Target="/word/numbering.xml" Id="R5343971159294171" /><Relationship Type="http://schemas.openxmlformats.org/officeDocument/2006/relationships/settings" Target="/word/settings.xml" Id="R2537f27839fe40fd" /><Relationship Type="http://schemas.openxmlformats.org/officeDocument/2006/relationships/image" Target="/word/media/5671987f-896e-4f6b-bbcf-4c265c796a37.png" Id="R946994cfceaf4633" /><Relationship Type="http://schemas.openxmlformats.org/officeDocument/2006/relationships/image" Target="/word/media/5aabc877-efe2-404b-8410-bcca6cd7f038.png" Id="Rc81e3fc5a1004ff5" /></Relationships>
</file>