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326abcabb443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d390693d09f4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67c29c3b5843b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4f53e494d34331" /><Relationship Type="http://schemas.openxmlformats.org/officeDocument/2006/relationships/numbering" Target="/word/numbering.xml" Id="Rffa66296a18d4973" /><Relationship Type="http://schemas.openxmlformats.org/officeDocument/2006/relationships/settings" Target="/word/settings.xml" Id="R9664747a26cd4e0c" /><Relationship Type="http://schemas.openxmlformats.org/officeDocument/2006/relationships/image" Target="/word/media/b43d880c-507e-46c1-82c4-1a1ba79707ae.png" Id="R0d390693d09f4d37" /><Relationship Type="http://schemas.openxmlformats.org/officeDocument/2006/relationships/image" Target="/word/media/6a913b6b-b426-4d9a-88b8-8dc16752cddb.png" Id="Re167c29c3b5843b4" /></Relationships>
</file>