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d20955ecd646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7453e02bf18489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702fcdea6c644d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f4e99c320814483" /><Relationship Type="http://schemas.openxmlformats.org/officeDocument/2006/relationships/numbering" Target="/word/numbering.xml" Id="R5324ec829732470e" /><Relationship Type="http://schemas.openxmlformats.org/officeDocument/2006/relationships/settings" Target="/word/settings.xml" Id="R3c8ee66c43f248a7" /><Relationship Type="http://schemas.openxmlformats.org/officeDocument/2006/relationships/image" Target="/word/media/e312acd8-7dca-4a16-a2c1-de56d6ef43a3.png" Id="R67453e02bf184897" /><Relationship Type="http://schemas.openxmlformats.org/officeDocument/2006/relationships/image" Target="/word/media/45e20c95-6089-4f1d-9249-60c090bd0c43.png" Id="R4702fcdea6c644d8" /></Relationships>
</file>