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d3c6a82fed44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97a260b3ce34663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68c1369cca0428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b9fa076a1f431e" /><Relationship Type="http://schemas.openxmlformats.org/officeDocument/2006/relationships/numbering" Target="/word/numbering.xml" Id="R4f43e096c00247d5" /><Relationship Type="http://schemas.openxmlformats.org/officeDocument/2006/relationships/settings" Target="/word/settings.xml" Id="R946a9ac35ee040c9" /><Relationship Type="http://schemas.openxmlformats.org/officeDocument/2006/relationships/image" Target="/word/media/845c065d-5382-46c9-92df-5301d31b87c9.png" Id="R597a260b3ce34663" /><Relationship Type="http://schemas.openxmlformats.org/officeDocument/2006/relationships/image" Target="/word/media/67fe660d-0e38-4a13-919d-36f5af80fe5f.png" Id="R868c1369cca0428a" /></Relationships>
</file>