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b0fb65755249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01ca24f016a4c7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1da16d7f5e14cc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de2007ed9d421a" /><Relationship Type="http://schemas.openxmlformats.org/officeDocument/2006/relationships/numbering" Target="/word/numbering.xml" Id="R7c6a613091104307" /><Relationship Type="http://schemas.openxmlformats.org/officeDocument/2006/relationships/settings" Target="/word/settings.xml" Id="Rfef8502347c54597" /><Relationship Type="http://schemas.openxmlformats.org/officeDocument/2006/relationships/image" Target="/word/media/49f83306-63b6-42cc-9e33-7567719c1f07.png" Id="Re01ca24f016a4c77" /><Relationship Type="http://schemas.openxmlformats.org/officeDocument/2006/relationships/image" Target="/word/media/060f5f8a-8daf-468a-acc9-4795bd0bc7b3.png" Id="R71da16d7f5e14cc6" /></Relationships>
</file>