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a591595c3746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166eacc869426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15ebcf7cc7749b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25c1f6062c14e8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e8e0156e4144b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99d641203e4aaa" /><Relationship Type="http://schemas.openxmlformats.org/officeDocument/2006/relationships/numbering" Target="/word/numbering.xml" Id="Rdd8754975ef34ca2" /><Relationship Type="http://schemas.openxmlformats.org/officeDocument/2006/relationships/settings" Target="/word/settings.xml" Id="R8d91b2251d514d44" /><Relationship Type="http://schemas.openxmlformats.org/officeDocument/2006/relationships/image" Target="/word/media/c669275b-df2f-4482-ac7c-ae6ed924f9a3.png" Id="Rad166eacc869426d" /><Relationship Type="http://schemas.openxmlformats.org/officeDocument/2006/relationships/image" Target="/word/media/b917908e-01f3-436f-b406-b97d4687440f.png" Id="R715ebcf7cc7749b7" /><Relationship Type="http://schemas.openxmlformats.org/officeDocument/2006/relationships/image" Target="/word/media/7e50ece2-bd60-4e4c-b7a4-f0559d24376e.png" Id="R425c1f6062c14e85" /><Relationship Type="http://schemas.openxmlformats.org/officeDocument/2006/relationships/image" Target="/word/media/95447702-7787-4f1e-9c96-72aa86a9271f.png" Id="R8ae8e0156e4144b5" /></Relationships>
</file>