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808a9a05f43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c0f55681bf4d0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69c52ee14c489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a15d2adb3042bb" /><Relationship Type="http://schemas.openxmlformats.org/officeDocument/2006/relationships/numbering" Target="/word/numbering.xml" Id="R974c30cad5e84c24" /><Relationship Type="http://schemas.openxmlformats.org/officeDocument/2006/relationships/settings" Target="/word/settings.xml" Id="R98674b1d476b45cb" /><Relationship Type="http://schemas.openxmlformats.org/officeDocument/2006/relationships/image" Target="/word/media/7d834979-d9bd-4b77-9a09-e1f543d6370c.png" Id="R9ec0f55681bf4d06" /><Relationship Type="http://schemas.openxmlformats.org/officeDocument/2006/relationships/image" Target="/word/media/5b1dff7a-a1a2-4d2e-957d-46a16a8fded1.png" Id="Rdf69c52ee14c4894" /></Relationships>
</file>