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ae5e90c12b40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6539a08dedb42a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c11cb6d1844f6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05bfd78b1f462d" /><Relationship Type="http://schemas.openxmlformats.org/officeDocument/2006/relationships/numbering" Target="/word/numbering.xml" Id="Rc278b2fbfcf34dc4" /><Relationship Type="http://schemas.openxmlformats.org/officeDocument/2006/relationships/settings" Target="/word/settings.xml" Id="R8e748795db104fb4" /><Relationship Type="http://schemas.openxmlformats.org/officeDocument/2006/relationships/image" Target="/word/media/1434ab0b-69ec-4024-9617-81c8df1d9503.png" Id="R26539a08dedb42af" /><Relationship Type="http://schemas.openxmlformats.org/officeDocument/2006/relationships/image" Target="/word/media/796edd59-9848-4174-ba1b-7f00368017aa.png" Id="R6fc11cb6d1844f63" /></Relationships>
</file>