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d7ca451aee45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deddbe987ac4dd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4bf9c09bd424b2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d932e8826a34b9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02d7440f9b443d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1b77ef625844b44" /><Relationship Type="http://schemas.openxmlformats.org/officeDocument/2006/relationships/numbering" Target="/word/numbering.xml" Id="Rc4e0f673edc74768" /><Relationship Type="http://schemas.openxmlformats.org/officeDocument/2006/relationships/settings" Target="/word/settings.xml" Id="Ra1f0fb7babe4494d" /><Relationship Type="http://schemas.openxmlformats.org/officeDocument/2006/relationships/image" Target="/word/media/2e50fd03-d1a6-4953-b870-ac9bffc5d9b4.png" Id="Rfdeddbe987ac4dd6" /><Relationship Type="http://schemas.openxmlformats.org/officeDocument/2006/relationships/image" Target="/word/media/5eb9bf28-5937-4b9d-91df-98e1c86b335d.png" Id="R74bf9c09bd424b2b" /><Relationship Type="http://schemas.openxmlformats.org/officeDocument/2006/relationships/image" Target="/word/media/b42bce45-c66a-42a6-9ab2-92382e6b90e1.png" Id="Rfd932e8826a34b97" /><Relationship Type="http://schemas.openxmlformats.org/officeDocument/2006/relationships/image" Target="/word/media/7fdfcf1d-cca1-4644-a320-9a821af7a0d5.png" Id="R302d7440f9b443d5" /></Relationships>
</file>