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705e2c07c04b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afbecf427a94aa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859f1bcc4d94a5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8624cc546943de" /><Relationship Type="http://schemas.openxmlformats.org/officeDocument/2006/relationships/numbering" Target="/word/numbering.xml" Id="R44d692dd1f01457e" /><Relationship Type="http://schemas.openxmlformats.org/officeDocument/2006/relationships/settings" Target="/word/settings.xml" Id="R8d1c84fc2076482e" /><Relationship Type="http://schemas.openxmlformats.org/officeDocument/2006/relationships/image" Target="/word/media/3a0838fe-2bdd-4091-b106-68944ac35316.png" Id="R9afbecf427a94aa8" /><Relationship Type="http://schemas.openxmlformats.org/officeDocument/2006/relationships/image" Target="/word/media/5b9451c1-dcbf-4b6f-b85c-48337bf62214.png" Id="R7859f1bcc4d94a53" /></Relationships>
</file>