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0236952f8429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03521f22b446f6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4ca8505204493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57effbef934844" /><Relationship Type="http://schemas.openxmlformats.org/officeDocument/2006/relationships/numbering" Target="/word/numbering.xml" Id="Re2b819139a6b41cd" /><Relationship Type="http://schemas.openxmlformats.org/officeDocument/2006/relationships/settings" Target="/word/settings.xml" Id="Rfd01299cb92c42b1" /><Relationship Type="http://schemas.openxmlformats.org/officeDocument/2006/relationships/image" Target="/word/media/17800365-5d6b-4d63-94d8-17881b5925ae.png" Id="R6c03521f22b446f6" /><Relationship Type="http://schemas.openxmlformats.org/officeDocument/2006/relationships/image" Target="/word/media/21884c65-1d41-46ea-8baa-d87b56e342df.png" Id="R484ca85052044933" /></Relationships>
</file>