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982f66f0da41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346c19446549d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c1e852ecb5340d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c76104983a40df" /><Relationship Type="http://schemas.openxmlformats.org/officeDocument/2006/relationships/numbering" Target="/word/numbering.xml" Id="R88de83c776864a2c" /><Relationship Type="http://schemas.openxmlformats.org/officeDocument/2006/relationships/settings" Target="/word/settings.xml" Id="Rb89b08a812a0424e" /><Relationship Type="http://schemas.openxmlformats.org/officeDocument/2006/relationships/image" Target="/word/media/a285ae5c-96c7-4fcc-9d9c-54ec6cf4c24a.png" Id="Re2346c19446549d9" /><Relationship Type="http://schemas.openxmlformats.org/officeDocument/2006/relationships/image" Target="/word/media/f8eeabed-0b0d-4bbf-8e3c-0bc5316b716b.png" Id="R9c1e852ecb5340d6" /></Relationships>
</file>