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ad93f45d4245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bb6a5e0366f4ad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7599566baac4db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8b7258691b34ee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6420ea9ef0048b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65072b43464613" /><Relationship Type="http://schemas.openxmlformats.org/officeDocument/2006/relationships/numbering" Target="/word/numbering.xml" Id="Rd60775d49fb54888" /><Relationship Type="http://schemas.openxmlformats.org/officeDocument/2006/relationships/settings" Target="/word/settings.xml" Id="Raafc759371504529" /><Relationship Type="http://schemas.openxmlformats.org/officeDocument/2006/relationships/image" Target="/word/media/e033f157-6ca2-40e1-9f8b-a108f43b0357.png" Id="Rbbb6a5e0366f4add" /><Relationship Type="http://schemas.openxmlformats.org/officeDocument/2006/relationships/image" Target="/word/media/a300bd0e-75ee-4783-9da3-f8d4b8d682eb.png" Id="R67599566baac4db0" /><Relationship Type="http://schemas.openxmlformats.org/officeDocument/2006/relationships/image" Target="/word/media/c1653216-290a-497b-9c57-9b9667cf0da9.png" Id="R88b7258691b34eee" /><Relationship Type="http://schemas.openxmlformats.org/officeDocument/2006/relationships/image" Target="/word/media/38564a8c-2a54-48df-bbae-2ebcfe4ffe7d.png" Id="R36420ea9ef0048bd" /></Relationships>
</file>