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ef8e7cefb246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45cb0db118a4cc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6fdbeafc4dc464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920ede1b9cf48e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db173ba961849a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7944e543b14082" /><Relationship Type="http://schemas.openxmlformats.org/officeDocument/2006/relationships/numbering" Target="/word/numbering.xml" Id="R8cb1c3b6561640a0" /><Relationship Type="http://schemas.openxmlformats.org/officeDocument/2006/relationships/settings" Target="/word/settings.xml" Id="R7b46121a92f04099" /><Relationship Type="http://schemas.openxmlformats.org/officeDocument/2006/relationships/image" Target="/word/media/c43237cf-a347-4ce0-8aad-e114f4cb6ccd.png" Id="Rf45cb0db118a4cc3" /><Relationship Type="http://schemas.openxmlformats.org/officeDocument/2006/relationships/image" Target="/word/media/cee53714-db84-4f3c-9efe-b38662793803.png" Id="R26fdbeafc4dc4648" /><Relationship Type="http://schemas.openxmlformats.org/officeDocument/2006/relationships/image" Target="/word/media/0bf024b1-34fb-4ebe-bb1a-0f9aab8a8621.png" Id="R5920ede1b9cf48e4" /><Relationship Type="http://schemas.openxmlformats.org/officeDocument/2006/relationships/image" Target="/word/media/c7a52903-00a7-4318-baa2-aac3feb803ae.png" Id="Rfdb173ba961849a1" /></Relationships>
</file>