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59.276,30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Rehber kanatlı eti yatırımlarında kümes ısıtma sistemini zorunlu makine-ekipman sayar. Katı yakıtlı merkezi sistem sıcak hava üreteci, her blok için bir adet; kapasite kümesin iletim, havalandırma ve ön ısıtma yüklerinden hesaplanmıştır.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silo ve kümes kontrol sistemleri.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25.161.130,80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