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81.237,96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Rehber kanatlı eti yatırımlarında kümes ısıtma sistemini zorunlu makine-ekipman sayar. Katı yakıtlı merkezi sistem sıcak hava üreteci, her blok için bir adet; kapasite kümesin iletim, havalandırma ve ön ısıtma yüklerinden hesaplanmıştır.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silo ve kümes kontrol sistemleri.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25.183.092,46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