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KEŞİF ÖZETİ</w:t>
      </w:r>
    </w:p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8"/>
        <w:gridCol w:w="7824"/>
      </w:tblGrid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Adı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MUSAB EDER ÇİFTLİĞİ KANATLI (ETLİK PİLİÇ) KÜMESİ</w:t>
            </w:r>
          </w:p>
        </w:tc>
      </w:tr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Adresi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Kocaeli İli, Karamürsel İlçesi, İnebeyli Mahallesi, 138 ada 17 parsel — 7.966,67 m²</w:t>
            </w:r>
          </w:p>
        </w:tc>
      </w:tr>
    </w:tbl>
    <w:p>
      <w:pPr>
        <w:spacing w:after="84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454"/>
        <w:gridCol w:w="1134"/>
        <w:gridCol w:w="5102"/>
        <w:gridCol w:w="680"/>
        <w:gridCol w:w="1134"/>
      </w:tblGrid>
      <w:tr>
        <w:trPr>
          <w:tblHeader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1.684,385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31,429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7,288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3,637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44,048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319,200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15.315.1001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70 mm çapında bir ucu muflu sert PVC yağmur borusu temini ve yerine tesbiti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51,200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54,315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35.100.2105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35.110.1102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35.115.1003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35.140.3104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35.170.1602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35.170.1601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35.160.6102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35.150.1402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35.150.1401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35.140.1105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35.750.3002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35.750.1502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35.750.2001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35.740.1106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35.740.5406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35.190.1100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— 200x60x1,0 mm sıcak daldırma galvanizli perfore kablo tavası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502,000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kapak sacı — 35.190.1100 pozuna uygun özellikte, 1,0 mm sıcak daldırma galvanizli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361,200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35.190.1304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Sıva üstü PVC kablo kanalı — en az 100 x 35 mm, üç bölmeli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123,000</w:t>
            </w:r>
          </w:p>
        </w:tc>
      </w:tr>
    </w:tbl>
    <w:p>
      <w:pPr>
        <w:spacing w:after="84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20.08.2026</w:t>
      </w:r>
    </w:p>
    <w:sectPr>
      <w:footerReference w:type="default" r:id="rId7"/>
      <w:pgSz w:w="11906" w:h="16838" w:orient="portrait"/>
      <w:pgMar w:top="850" w:right="737" w:bottom="794" w:left="73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55555"/>
        <w:sz w:val="14"/>
        <w:szCs w:val="14"/>
      </w:rPr>
      <w:t xml:space="preserve">– </w:t>
      <w:fldChar w:fldCharType="begin"/>
      <w:instrText xml:space="preserve">PAGE</w:instrText>
      <w:fldChar w:fldCharType="separate"/>
      <w:fldChar w:fldCharType="end"/>
      <w:t xml:space="preserve"> –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Keşif Özeti Cetveli — Kümes B Blok</dc:title>
  <dc:creator>Musab Eder Çiftliği</dc:creator>
  <cp:lastModifiedBy>Un-named</cp:lastModifiedBy>
  <cp:revision>1</cp:revision>
  <dcterms:created xsi:type="dcterms:W3CDTF">2026-09-02T09:48:28.783Z</dcterms:created>
  <dcterms:modified xsi:type="dcterms:W3CDTF">2026-09-02T09:48:28.783Z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