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TEKLİF DAVET MEKTUBU</w:t>
      </w:r>
    </w:p>
    <w:p>
      <w:pPr>
        <w:jc w:val="center"/>
      </w:pPr>
      <w:r>
        <w:rPr>
          <w:rFonts w:ascii="Calibri" w:hAnsi="Calibri"/>
          <w:b/>
          <w:i w:val="0"/>
          <w:color w:val="000000"/>
          <w:sz w:val="22"/>
        </w:rPr>
        <w:t>YAPIM İŞLERİ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TKDK Teklif Alma Kuralları Rehberi 6.1.1 maddesine göre düzenlenmiştir.</w:t>
      </w: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1 · Teklifin istendiği harcama alanı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Harcama alanı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YAPIM İŞLERİ</w:t>
            </w: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Yatırımın adı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MUSAB EDER ÇİFTLİĞİ KANATLI (ETLİK PİLİÇ) KÜMESİ — IPARD III, Tedbir 101 Kanatlı Eti Üreten Tarımsal İşletmeler</w:t>
            </w: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Yatırımın yeri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Kocaeli İli, Karamürsel İlçesi, İnebeyli Mahallesi, 138 ada 17 parsel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2 · Tarih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Teklif davet mektubu tarihi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20.08.2026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3 · Teklif davet edilen tedarikçi / yüklenici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Ticari unvanı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Yetkilisi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Adresi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Telefon / e-posta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 xml:space="preserve">Bu mektup, aynı tarih ve aynı şartlarla </w:t>
      </w:r>
      <w:r>
        <w:rPr>
          <w:rFonts w:ascii="Calibri" w:hAnsi="Calibri"/>
          <w:b/>
          <w:i w:val="0"/>
          <w:color w:val="000000"/>
          <w:sz w:val="15"/>
        </w:rPr>
        <w:t>1 (bir)</w:t>
      </w:r>
      <w:r>
        <w:rPr>
          <w:rFonts w:ascii="Calibri" w:hAnsi="Calibri"/>
          <w:b w:val="0"/>
          <w:i w:val="0"/>
          <w:color w:val="000000"/>
          <w:sz w:val="15"/>
        </w:rPr>
        <w:t xml:space="preserve"> potansiyel tedarikçiye/yükleniciye ayrı ayrı gönderilecektir. Rehber s.18: yapım işlerinde uygun harcama tutarına bakılmaksızın en az bir geçerli teklif alınması yeterlidir.</w:t>
      </w: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4 · Başvuru sahibi ve iletişim bilgileri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Adı ve soyadı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MUSAB EDER</w:t>
            </w: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T.C. kimlik numarası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46441018266</w:t>
            </w: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Adresi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Kocaeli İli, Karamürsel İlçesi, İnebeyli Mahallesi, 138 ada 17 parsel</w:t>
            </w: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Telefon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E-posta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5 · Teklife çıkış amacı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İşletmemizde kurulacak etlik piliç (broyler) kümesi ve müştemilatının yapımı için, ekteki keşif özetleri, teknik şartname, mahal listesi ve projeler kapsamında birim fiyat teklifi verilmesini rica ederiz.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Yaklaşık maliyet (KDV hariç)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15.720.192,50 TL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≈ 297.965 Avro (1 Avro = 52,7585 TL)</w:t>
            </w:r>
          </w:p>
        </w:tc>
      </w:tr>
    </w:tbl>
    <w:p>
      <w:pPr>
        <w:spacing w:after="8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Bu tutar yalnızca teklif sayısını belirlemek üzere yapılan piyasa araştırmasının sonucudur; tedarikçiye tavan fiyat olarak bildirilmemektedir.</w:t>
      </w: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6 · Teklifin sunulması gereken son tarih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Son teslim tarihi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15.09.2026</w:t>
            </w: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Teslim şekli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Elden, posta veya kargo ile yukarıdaki adrese; ıslak imzalı asıl nüsha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7 · Teklifin geçerlilik tarihi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Teklif en az bu tarihe kadar geçerli olmalıdır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15.12.2026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8 · Teklifin ekinde bulunması gereken belgeler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1. Teklif sunum formu (imzalı, kaşeli).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2. Firmanızın </w:t>
      </w:r>
      <w:r>
        <w:rPr>
          <w:rFonts w:ascii="Calibri" w:hAnsi="Calibri"/>
          <w:b/>
          <w:i w:val="0"/>
          <w:color w:val="000000"/>
          <w:sz w:val="18"/>
        </w:rPr>
        <w:t>vergi levhası</w:t>
      </w:r>
      <w:r>
        <w:rPr>
          <w:rFonts w:ascii="Calibri" w:hAnsi="Calibri"/>
          <w:b w:val="0"/>
          <w:i w:val="0"/>
          <w:color w:val="000000"/>
          <w:sz w:val="18"/>
        </w:rPr>
        <w:t xml:space="preserve"> veya vergi mükellefiyet durum yazısı.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3. </w:t>
      </w:r>
      <w:r>
        <w:rPr>
          <w:rFonts w:ascii="Calibri" w:hAnsi="Calibri"/>
          <w:b/>
          <w:i w:val="0"/>
          <w:color w:val="000000"/>
          <w:sz w:val="18"/>
        </w:rPr>
        <w:t>Ticaret sicil gazetesi</w:t>
      </w:r>
      <w:r>
        <w:rPr>
          <w:rFonts w:ascii="Calibri" w:hAnsi="Calibri"/>
          <w:b w:val="0"/>
          <w:i w:val="0"/>
          <w:color w:val="000000"/>
          <w:sz w:val="18"/>
        </w:rPr>
        <w:t xml:space="preserve"> veya esnaf sicil kaydı (gerçek kişilerde vergi levhası yeterlidir).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4. </w:t>
      </w:r>
      <w:r>
        <w:rPr>
          <w:rFonts w:ascii="Calibri" w:hAnsi="Calibri"/>
          <w:b/>
          <w:i w:val="0"/>
          <w:color w:val="000000"/>
          <w:sz w:val="18"/>
        </w:rPr>
        <w:t>İmza sirküleri</w:t>
      </w:r>
      <w:r>
        <w:rPr>
          <w:rFonts w:ascii="Calibri" w:hAnsi="Calibri"/>
          <w:b w:val="0"/>
          <w:i w:val="0"/>
          <w:color w:val="000000"/>
          <w:sz w:val="18"/>
        </w:rPr>
        <w:t xml:space="preserve"> veya imza beyannamesi.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5. Firmanızın faaliyet alanının </w:t>
      </w:r>
      <w:r>
        <w:rPr>
          <w:rFonts w:ascii="Calibri" w:hAnsi="Calibri"/>
          <w:b/>
          <w:i w:val="0"/>
          <w:color w:val="000000"/>
          <w:sz w:val="18"/>
        </w:rPr>
        <w:t>yapım işlerini kapsadığını</w:t>
      </w:r>
      <w:r>
        <w:rPr>
          <w:rFonts w:ascii="Calibri" w:hAnsi="Calibri"/>
          <w:b w:val="0"/>
          <w:i w:val="0"/>
          <w:color w:val="000000"/>
          <w:sz w:val="18"/>
        </w:rPr>
        <w:t xml:space="preserve"> gösteren belge (oda kayıt belgesi, faaliyet belgesi).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6. Varsa </w:t>
      </w:r>
      <w:r>
        <w:rPr>
          <w:rFonts w:ascii="Calibri" w:hAnsi="Calibri"/>
          <w:b/>
          <w:i w:val="0"/>
          <w:color w:val="000000"/>
          <w:sz w:val="18"/>
        </w:rPr>
        <w:t>iş bitirme belgeleri</w:t>
      </w:r>
      <w:r>
        <w:rPr>
          <w:rFonts w:ascii="Calibri" w:hAnsi="Calibri"/>
          <w:b w:val="0"/>
          <w:i w:val="0"/>
          <w:color w:val="000000"/>
          <w:sz w:val="18"/>
        </w:rPr>
        <w:t xml:space="preserve"> ve referans listesi.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7. Ekteki her yapı için ayrı ayrı doldurulmuş </w:t>
      </w:r>
      <w:r>
        <w:rPr>
          <w:rFonts w:ascii="Calibri" w:hAnsi="Calibri"/>
          <w:b/>
          <w:i w:val="0"/>
          <w:color w:val="000000"/>
          <w:sz w:val="18"/>
        </w:rPr>
        <w:t>birim fiyat teklif cetvelleri</w:t>
      </w:r>
      <w:r>
        <w:rPr>
          <w:rFonts w:ascii="Calibri" w:hAnsi="Calibri"/>
          <w:b w:val="0"/>
          <w:i w:val="0"/>
          <w:color w:val="000000"/>
          <w:sz w:val="18"/>
        </w:rPr>
        <w:t>.</w:t>
      </w: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9 · Teklifin geçerli ve uygun olması için gereken şartlar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1. Teklifiniz </w:t>
      </w:r>
      <w:r>
        <w:rPr>
          <w:rFonts w:ascii="Calibri" w:hAnsi="Calibri"/>
          <w:b/>
          <w:i w:val="0"/>
          <w:color w:val="000000"/>
          <w:sz w:val="18"/>
        </w:rPr>
        <w:t>Türkçe</w:t>
      </w:r>
      <w:r>
        <w:rPr>
          <w:rFonts w:ascii="Calibri" w:hAnsi="Calibri"/>
          <w:b w:val="0"/>
          <w:i w:val="0"/>
          <w:color w:val="000000"/>
          <w:sz w:val="18"/>
        </w:rPr>
        <w:t xml:space="preserve"> düzenlenmeli ve </w:t>
      </w:r>
      <w:r>
        <w:rPr>
          <w:rFonts w:ascii="Calibri" w:hAnsi="Calibri"/>
          <w:b/>
          <w:i w:val="0"/>
          <w:color w:val="000000"/>
          <w:sz w:val="18"/>
        </w:rPr>
        <w:t>Türk Lirası</w:t>
      </w:r>
      <w:r>
        <w:rPr>
          <w:rFonts w:ascii="Calibri" w:hAnsi="Calibri"/>
          <w:b w:val="0"/>
          <w:i w:val="0"/>
          <w:color w:val="000000"/>
          <w:sz w:val="18"/>
        </w:rPr>
        <w:t xml:space="preserve"> üzerinden verilmelidir.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2. Bütün birim fiyatlar ve tutarlar </w:t>
      </w:r>
      <w:r>
        <w:rPr>
          <w:rFonts w:ascii="Calibri" w:hAnsi="Calibri"/>
          <w:b/>
          <w:i w:val="0"/>
          <w:color w:val="000000"/>
          <w:sz w:val="18"/>
        </w:rPr>
        <w:t>KDV ve tüm vergiler hariç</w:t>
      </w:r>
      <w:r>
        <w:rPr>
          <w:rFonts w:ascii="Calibri" w:hAnsi="Calibri"/>
          <w:b w:val="0"/>
          <w:i w:val="0"/>
          <w:color w:val="000000"/>
          <w:sz w:val="18"/>
        </w:rPr>
        <w:t xml:space="preserve"> olmalı; KDV ayrı satırda gösterilmelidir.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3. Teklifinizde </w:t>
      </w:r>
      <w:r>
        <w:rPr>
          <w:rFonts w:ascii="Calibri" w:hAnsi="Calibri"/>
          <w:b/>
          <w:i w:val="0"/>
          <w:color w:val="000000"/>
          <w:sz w:val="18"/>
        </w:rPr>
        <w:t>firmanızın tam ticari unvanı, adresi, vergi dairesi ve vergi numarası, ticaret sicil numarası</w:t>
      </w:r>
      <w:r>
        <w:rPr>
          <w:rFonts w:ascii="Calibri" w:hAnsi="Calibri"/>
          <w:b w:val="0"/>
          <w:i w:val="0"/>
          <w:color w:val="000000"/>
          <w:sz w:val="18"/>
        </w:rPr>
        <w:t xml:space="preserve"> bulunmalı; teklif </w:t>
      </w:r>
      <w:r>
        <w:rPr>
          <w:rFonts w:ascii="Calibri" w:hAnsi="Calibri"/>
          <w:b/>
          <w:i w:val="0"/>
          <w:color w:val="000000"/>
          <w:sz w:val="18"/>
        </w:rPr>
        <w:t>imzalanmalı ve kaşelenmelidir</w:t>
      </w:r>
      <w:r>
        <w:rPr>
          <w:rFonts w:ascii="Calibri" w:hAnsi="Calibri"/>
          <w:b w:val="0"/>
          <w:i w:val="0"/>
          <w:color w:val="000000"/>
          <w:sz w:val="18"/>
        </w:rPr>
        <w:t xml:space="preserve"> (gerçek kişilerde kaşe zorunlu değildir).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4. Teklifinizde </w:t>
      </w:r>
      <w:r>
        <w:rPr>
          <w:rFonts w:ascii="Calibri" w:hAnsi="Calibri"/>
          <w:b/>
          <w:i w:val="0"/>
          <w:color w:val="000000"/>
          <w:sz w:val="18"/>
        </w:rPr>
        <w:t>teklif tarihi</w:t>
      </w:r>
      <w:r>
        <w:rPr>
          <w:rFonts w:ascii="Calibri" w:hAnsi="Calibri"/>
          <w:b w:val="0"/>
          <w:i w:val="0"/>
          <w:color w:val="000000"/>
          <w:sz w:val="18"/>
        </w:rPr>
        <w:t xml:space="preserve"> ve </w:t>
      </w:r>
      <w:r>
        <w:rPr>
          <w:rFonts w:ascii="Calibri" w:hAnsi="Calibri"/>
          <w:b/>
          <w:i w:val="0"/>
          <w:color w:val="000000"/>
          <w:sz w:val="18"/>
        </w:rPr>
        <w:t>teklif geçerlilik tarihi</w:t>
      </w:r>
      <w:r>
        <w:rPr>
          <w:rFonts w:ascii="Calibri" w:hAnsi="Calibri"/>
          <w:b w:val="0"/>
          <w:i w:val="0"/>
          <w:color w:val="000000"/>
          <w:sz w:val="18"/>
        </w:rPr>
        <w:t xml:space="preserve"> gün/ay/yıl olarak yazılmalıdır.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5. Ekteki listedeki </w:t>
      </w:r>
      <w:r>
        <w:rPr>
          <w:rFonts w:ascii="Calibri" w:hAnsi="Calibri"/>
          <w:b/>
          <w:i w:val="0"/>
          <w:color w:val="000000"/>
          <w:sz w:val="18"/>
        </w:rPr>
        <w:t>bütün kalemler eksiksiz fiyatlandırılmalıdır</w:t>
      </w:r>
      <w:r>
        <w:rPr>
          <w:rFonts w:ascii="Calibri" w:hAnsi="Calibri"/>
          <w:b w:val="0"/>
          <w:i w:val="0"/>
          <w:color w:val="000000"/>
          <w:sz w:val="18"/>
        </w:rPr>
        <w:t>; fiyatlandırılmayan kalem bulunan teklifler değerlendirmeye alınmaz.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6. Kalem tanımları, birimleri ve miktarları ekteki belgeyle </w:t>
      </w:r>
      <w:r>
        <w:rPr>
          <w:rFonts w:ascii="Calibri" w:hAnsi="Calibri"/>
          <w:b/>
          <w:i w:val="0"/>
          <w:color w:val="000000"/>
          <w:sz w:val="18"/>
        </w:rPr>
        <w:t>birebir aynı</w:t>
      </w:r>
      <w:r>
        <w:rPr>
          <w:rFonts w:ascii="Calibri" w:hAnsi="Calibri"/>
          <w:b w:val="0"/>
          <w:i w:val="0"/>
          <w:color w:val="000000"/>
          <w:sz w:val="18"/>
        </w:rPr>
        <w:t xml:space="preserve"> olmalı, sıralaması değiştirilmemelidir.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7. Teklifinizdeki </w:t>
      </w:r>
      <w:r>
        <w:rPr>
          <w:rFonts w:ascii="Calibri" w:hAnsi="Calibri"/>
          <w:b/>
          <w:i w:val="0"/>
          <w:color w:val="000000"/>
          <w:sz w:val="18"/>
        </w:rPr>
        <w:t>hesaplama ve toplamaların doğruluğundan</w:t>
      </w:r>
      <w:r>
        <w:rPr>
          <w:rFonts w:ascii="Calibri" w:hAnsi="Calibri"/>
          <w:b w:val="0"/>
          <w:i w:val="0"/>
          <w:color w:val="000000"/>
          <w:sz w:val="18"/>
        </w:rPr>
        <w:t xml:space="preserve"> firmanız sorumludur.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8. Firmanız ile başvuru sahibi arasında rehberin tanımladığı anlamda </w:t>
      </w:r>
      <w:r>
        <w:rPr>
          <w:rFonts w:ascii="Calibri" w:hAnsi="Calibri"/>
          <w:b/>
          <w:i w:val="0"/>
          <w:color w:val="000000"/>
          <w:sz w:val="18"/>
        </w:rPr>
        <w:t>çıkar ilişkisi bulunmadığını</w:t>
      </w:r>
      <w:r>
        <w:rPr>
          <w:rFonts w:ascii="Calibri" w:hAnsi="Calibri"/>
          <w:b w:val="0"/>
          <w:i w:val="0"/>
          <w:color w:val="000000"/>
          <w:sz w:val="18"/>
        </w:rPr>
        <w:t xml:space="preserve"> teklifinizde beyan etmelisiniz.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9. Teklifiniz, yukarıda belirtilen geçerlilik tarihine kadar </w:t>
      </w:r>
      <w:r>
        <w:rPr>
          <w:rFonts w:ascii="Calibri" w:hAnsi="Calibri"/>
          <w:b/>
          <w:i w:val="0"/>
          <w:color w:val="000000"/>
          <w:sz w:val="18"/>
        </w:rPr>
        <w:t>bağlayıcıdır</w:t>
      </w:r>
      <w:r>
        <w:rPr>
          <w:rFonts w:ascii="Calibri" w:hAnsi="Calibri"/>
          <w:b w:val="0"/>
          <w:i w:val="0"/>
          <w:color w:val="000000"/>
          <w:sz w:val="18"/>
        </w:rPr>
        <w:t xml:space="preserve"> ve bu süre içinde geri çekilemez.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10. Teklifiniz, ekteki </w:t>
      </w:r>
      <w:r>
        <w:rPr>
          <w:rFonts w:ascii="Calibri" w:hAnsi="Calibri"/>
          <w:b/>
          <w:i w:val="0"/>
          <w:color w:val="000000"/>
          <w:sz w:val="18"/>
        </w:rPr>
        <w:t>her münferit yapı için ayrı ayrı</w:t>
      </w:r>
      <w:r>
        <w:rPr>
          <w:rFonts w:ascii="Calibri" w:hAnsi="Calibri"/>
          <w:b w:val="0"/>
          <w:i w:val="0"/>
          <w:color w:val="000000"/>
          <w:sz w:val="18"/>
        </w:rPr>
        <w:t xml:space="preserve"> düzenlenmelidir. Bütün yapıları tek bir cetvelde toplayan teklifler TKDK tarafından uygun olmayan harcama sayılabileceğinden kabul edilmeyecektir.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11. Birim fiyatlara malzeme, işçilik, iş yerinde yükleme–yatay ve düşey taşıma–boşaltma, makine ve ekipman giderleri, müteahhit kârı ve genel giderler </w:t>
      </w:r>
      <w:r>
        <w:rPr>
          <w:rFonts w:ascii="Calibri" w:hAnsi="Calibri"/>
          <w:b/>
          <w:i w:val="0"/>
          <w:color w:val="000000"/>
          <w:sz w:val="18"/>
        </w:rPr>
        <w:t>dâhil</w:t>
      </w:r>
      <w:r>
        <w:rPr>
          <w:rFonts w:ascii="Calibri" w:hAnsi="Calibri"/>
          <w:b w:val="0"/>
          <w:i w:val="0"/>
          <w:color w:val="000000"/>
          <w:sz w:val="18"/>
        </w:rPr>
        <w:t xml:space="preserve"> olmalıdır.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12. Şantiye kurulumu, iş güvenliği önlemleri, geçici imalatlar, şantiye elektrik ve su bedelleri ile artık malzemenin sahadan uzaklaştırılması teklif bedeline </w:t>
      </w:r>
      <w:r>
        <w:rPr>
          <w:rFonts w:ascii="Calibri" w:hAnsi="Calibri"/>
          <w:b/>
          <w:i w:val="0"/>
          <w:color w:val="000000"/>
          <w:sz w:val="18"/>
        </w:rPr>
        <w:t>dâhildir</w:t>
      </w:r>
      <w:r>
        <w:rPr>
          <w:rFonts w:ascii="Calibri" w:hAnsi="Calibri"/>
          <w:b w:val="0"/>
          <w:i w:val="0"/>
          <w:color w:val="000000"/>
          <w:sz w:val="18"/>
        </w:rPr>
        <w:t>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13. İmalatlar ekteki </w:t>
      </w:r>
      <w:r>
        <w:rPr>
          <w:rFonts w:ascii="Calibri" w:hAnsi="Calibri"/>
          <w:b/>
          <w:i w:val="0"/>
          <w:color w:val="000000"/>
          <w:sz w:val="18"/>
        </w:rPr>
        <w:t>teknik şartname ve mahal listesine</w:t>
      </w:r>
      <w:r>
        <w:rPr>
          <w:rFonts w:ascii="Calibri" w:hAnsi="Calibri"/>
          <w:b w:val="0"/>
          <w:i w:val="0"/>
          <w:color w:val="000000"/>
          <w:sz w:val="18"/>
        </w:rPr>
        <w:t xml:space="preserve"> uygun olacaktır; malzeme sınıfları (C 25/30 beton, B420C donatı, 50 mm poliüretan sandviç panel vb.) düşürülemez.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14. İş süresi ve teslim programı teklifinizde </w:t>
      </w:r>
      <w:r>
        <w:rPr>
          <w:rFonts w:ascii="Calibri" w:hAnsi="Calibri"/>
          <w:b/>
          <w:i w:val="0"/>
          <w:color w:val="000000"/>
          <w:sz w:val="18"/>
        </w:rPr>
        <w:t>takvim günü</w:t>
      </w:r>
      <w:r>
        <w:rPr>
          <w:rFonts w:ascii="Calibri" w:hAnsi="Calibri"/>
          <w:b w:val="0"/>
          <w:i w:val="0"/>
          <w:color w:val="000000"/>
          <w:sz w:val="18"/>
        </w:rPr>
        <w:t xml:space="preserve"> olarak belirtilmelidir.</w:t>
      </w: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DCDC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EKLER</w:t>
            </w:r>
          </w:p>
        </w:tc>
      </w:tr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EK-1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— Her münferit yapı için ayrı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keşif özeti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(2 adet): (1) Kümes A Blok, (2) Kümes B Blok.</w:t>
              <w:br/>
              <w:t/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EK-2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— Yapım işleri teknik şartnamesi.</w:t>
              <w:br/>
              <w:t/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EK-3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— Mahal listesi.</w:t>
              <w:br/>
              <w:t/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EK-4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— Metraj cetvelleri (ölçü esaslı ve ağırlık esaslı).</w:t>
              <w:br/>
              <w:t/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EK-5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— Mimari, betonarme, çelik, mekanik ve elektrik projeleri.</w:t>
            </w:r>
          </w:p>
        </w:tc>
      </w:tr>
    </w:tbl>
    <w:p>
      <w:pPr>
        <w:spacing w:after="80"/>
      </w:pPr>
    </w:p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Başvuru sahibi — adı, soyadı, imza</w:t>
            </w:r>
          </w:p>
        </w:tc>
        <w:tc>
          <w:tcPr>
            <w:tcW w:type="dxa" w:w="5216"/>
          </w:tcPr>
          <w:p>
            <w:pPr>
              <w:spacing w:before="20" w:after="20"/>
              <w:jc w:val="center"/>
            </w:pPr>
          </w:p>
        </w:tc>
      </w:tr>
    </w:tbl>
    <w:p>
      <w:pPr>
        <w:spacing w:after="80"/>
      </w:pPr>
    </w:p>
    <w:p>
      <w:pPr>
        <w:spacing w:after="6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Bu mektubun bütün sayfaları başvuru sahibi tarafından paraflanacaktır.</w:t>
      </w:r>
    </w:p>
    <w:sectPr w:rsidR="00FC693F" w:rsidRPr="0006063C" w:rsidSect="00034616">
      <w:footerReference w:type="default" r:id="rId9"/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