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1457" w:rsidRPr="004E4F69" w:rsidRDefault="00AD0B01">
      <w:pPr>
        <w:pStyle w:val="Overskrift1"/>
        <w:ind w:left="357" w:hanging="357"/>
        <w:rPr>
          <w:rFonts w:ascii="Calibri" w:eastAsia="Calibri" w:hAnsi="Calibri" w:cs="Calibri"/>
          <w:b w:val="0"/>
          <w:color w:val="1F497D"/>
          <w:sz w:val="38"/>
          <w:szCs w:val="38"/>
          <w:lang w:val="en-US"/>
        </w:rPr>
      </w:pPr>
      <w:r w:rsidRPr="004E4F69">
        <w:rPr>
          <w:rFonts w:ascii="Calibri" w:eastAsia="Calibri" w:hAnsi="Calibri" w:cs="Calibri"/>
          <w:color w:val="1F497D"/>
          <w:sz w:val="38"/>
          <w:szCs w:val="38"/>
          <w:lang w:val="en-US"/>
        </w:rPr>
        <w:t>React, Components and Mobx</w:t>
      </w:r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4411628</wp:posOffset>
            </wp:positionH>
            <wp:positionV relativeFrom="paragraph">
              <wp:posOffset>-540687</wp:posOffset>
            </wp:positionV>
            <wp:extent cx="2217285" cy="476974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47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1457" w:rsidRPr="004E4F69" w:rsidRDefault="00AD0B01">
      <w:pPr>
        <w:pStyle w:val="Overskrift2"/>
        <w:rPr>
          <w:rFonts w:ascii="Calibri" w:eastAsia="Calibri" w:hAnsi="Calibri" w:cs="Calibri"/>
          <w:lang w:val="en-US"/>
        </w:rPr>
      </w:pPr>
      <w:r w:rsidRPr="004E4F69">
        <w:rPr>
          <w:rFonts w:ascii="Calibri" w:eastAsia="Calibri" w:hAnsi="Calibri" w:cs="Calibri"/>
          <w:lang w:val="en-US"/>
        </w:rPr>
        <w:t>General part</w:t>
      </w:r>
    </w:p>
    <w:p w:rsidR="00FE1457" w:rsidRPr="004E4F69" w:rsidRDefault="00FE1457">
      <w:pPr>
        <w:spacing w:after="0" w:line="240" w:lineRule="auto"/>
        <w:rPr>
          <w:sz w:val="14"/>
          <w:szCs w:val="14"/>
          <w:lang w:val="en-US"/>
        </w:rPr>
      </w:pPr>
    </w:p>
    <w:p w:rsidR="00FE1457" w:rsidRPr="004E4F69" w:rsidRDefault="00AD0B01">
      <w:pPr>
        <w:spacing w:after="0" w:line="240" w:lineRule="auto"/>
        <w:rPr>
          <w:sz w:val="20"/>
          <w:szCs w:val="20"/>
          <w:lang w:val="en-US"/>
        </w:rPr>
      </w:pPr>
      <w:r w:rsidRPr="004E4F69">
        <w:rPr>
          <w:sz w:val="24"/>
          <w:szCs w:val="24"/>
          <w:lang w:val="en-US"/>
        </w:rPr>
        <w:t xml:space="preserve"> </w:t>
      </w:r>
      <w:r w:rsidRPr="004E4F69">
        <w:rPr>
          <w:sz w:val="20"/>
          <w:szCs w:val="20"/>
          <w:lang w:val="en-US"/>
        </w:rPr>
        <w:t xml:space="preserve">A common way to make a system easier to maintain, is to break it up into smaller, sometimes reusable, parts. </w:t>
      </w:r>
    </w:p>
    <w:p w:rsidR="00FE1457" w:rsidRPr="004E4F69" w:rsidRDefault="00FE1457">
      <w:pPr>
        <w:spacing w:after="0" w:line="240" w:lineRule="auto"/>
        <w:rPr>
          <w:sz w:val="20"/>
          <w:szCs w:val="20"/>
          <w:lang w:val="en-US"/>
        </w:rPr>
      </w:pPr>
    </w:p>
    <w:p w:rsidR="00FE1457" w:rsidRDefault="00AD0B01">
      <w:pPr>
        <w:numPr>
          <w:ilvl w:val="0"/>
          <w:numId w:val="2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>Explain how java programs can be divided up into smaller parts</w:t>
      </w:r>
    </w:p>
    <w:p w:rsidR="00F67621" w:rsidRDefault="00F67621" w:rsidP="00F67621">
      <w:pPr>
        <w:spacing w:after="70" w:line="240" w:lineRule="auto"/>
        <w:ind w:left="720"/>
        <w:rPr>
          <w:color w:val="2F5496" w:themeColor="accent5" w:themeShade="BF"/>
          <w:sz w:val="20"/>
          <w:szCs w:val="20"/>
          <w:lang w:val="en-US"/>
        </w:rPr>
      </w:pPr>
      <w:proofErr w:type="gramStart"/>
      <w:r w:rsidRPr="00F67621">
        <w:rPr>
          <w:color w:val="2F5496" w:themeColor="accent5" w:themeShade="BF"/>
          <w:sz w:val="20"/>
          <w:szCs w:val="20"/>
          <w:lang w:val="en-US"/>
        </w:rPr>
        <w:t>vi</w:t>
      </w:r>
      <w:proofErr w:type="gram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kan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oprette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nogle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ekstra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metoder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til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at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gøre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dit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liv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lettere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. For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eksempel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metode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, der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vil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oprette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liste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over filer, der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indeholder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adskilte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dele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baseret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på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navn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(</w:t>
      </w:r>
      <w:proofErr w:type="spellStart"/>
      <w:proofErr w:type="gramStart"/>
      <w:r w:rsidRPr="00F67621">
        <w:rPr>
          <w:color w:val="2F5496" w:themeColor="accent5" w:themeShade="BF"/>
          <w:sz w:val="20"/>
          <w:szCs w:val="20"/>
          <w:lang w:val="en-US"/>
        </w:rPr>
        <w:t>og</w:t>
      </w:r>
      <w:proofErr w:type="spellEnd"/>
      <w:proofErr w:type="gram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placering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)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af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af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disse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filer.</w:t>
      </w:r>
    </w:p>
    <w:p w:rsidR="00F67621" w:rsidRPr="00F67621" w:rsidRDefault="00F67621" w:rsidP="00F67621">
      <w:pPr>
        <w:spacing w:after="70" w:line="240" w:lineRule="auto"/>
        <w:ind w:left="720"/>
        <w:rPr>
          <w:color w:val="2F5496" w:themeColor="accent5" w:themeShade="BF"/>
          <w:sz w:val="20"/>
          <w:szCs w:val="20"/>
          <w:lang w:val="en-US"/>
        </w:rPr>
      </w:pPr>
      <w:r w:rsidRPr="00F67621">
        <w:rPr>
          <w:color w:val="2F5496" w:themeColor="accent5" w:themeShade="BF"/>
          <w:sz w:val="20"/>
          <w:szCs w:val="20"/>
          <w:lang w:val="en-US"/>
        </w:rPr>
        <w:t xml:space="preserve">Med den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metode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proofErr w:type="gramStart"/>
      <w:r w:rsidRPr="00F67621">
        <w:rPr>
          <w:color w:val="2F5496" w:themeColor="accent5" w:themeShade="BF"/>
          <w:sz w:val="20"/>
          <w:szCs w:val="20"/>
          <w:lang w:val="en-US"/>
        </w:rPr>
        <w:t>kan</w:t>
      </w:r>
      <w:proofErr w:type="spellEnd"/>
      <w:proofErr w:type="gramEnd"/>
      <w:r w:rsidRPr="00F67621">
        <w:rPr>
          <w:color w:val="2F5496" w:themeColor="accent5" w:themeShade="BF"/>
          <w:sz w:val="20"/>
          <w:szCs w:val="20"/>
          <w:lang w:val="en-US"/>
        </w:rPr>
        <w:t xml:space="preserve"> vi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overbelaste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mergeFiles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metode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til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kun at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bruge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af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filerne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File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oneOfFiles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i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stedet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for hele listen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Liste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&lt;File&gt; (vi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vil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generere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liste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os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selv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baseret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på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en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af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 xml:space="preserve"> </w:t>
      </w:r>
      <w:proofErr w:type="spellStart"/>
      <w:r w:rsidRPr="00F67621">
        <w:rPr>
          <w:color w:val="2F5496" w:themeColor="accent5" w:themeShade="BF"/>
          <w:sz w:val="20"/>
          <w:szCs w:val="20"/>
          <w:lang w:val="en-US"/>
        </w:rPr>
        <w:t>filerne</w:t>
      </w:r>
      <w:proofErr w:type="spellEnd"/>
      <w:r w:rsidRPr="00F67621">
        <w:rPr>
          <w:color w:val="2F5496" w:themeColor="accent5" w:themeShade="BF"/>
          <w:sz w:val="20"/>
          <w:szCs w:val="20"/>
          <w:lang w:val="en-US"/>
        </w:rPr>
        <w:t>)</w:t>
      </w:r>
    </w:p>
    <w:p w:rsidR="00FE1457" w:rsidRDefault="00AD0B01">
      <w:pPr>
        <w:numPr>
          <w:ilvl w:val="0"/>
          <w:numId w:val="2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>Explain how React  app’s are composed by Components</w:t>
      </w:r>
    </w:p>
    <w:p w:rsidR="00F67621" w:rsidRDefault="00F67621" w:rsidP="00F67621">
      <w:pPr>
        <w:spacing w:after="7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hd w:val="clear" w:color="auto" w:fill="FFFFFF"/>
        </w:rPr>
        <w:t>Your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Fremhv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components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tell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Style w:val="Fremhv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React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to render –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then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Style w:val="Fremhv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React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efficiently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update</w:t>
      </w:r>
      <w:proofErr w:type="spellEnd"/>
      <w:proofErr w:type="gramStart"/>
      <w:r>
        <w:rPr>
          <w:rFonts w:ascii="Arial" w:hAnsi="Arial" w:cs="Arial"/>
          <w:color w:val="545454"/>
          <w:shd w:val="clear" w:color="auto" w:fill="FFFFFF"/>
        </w:rPr>
        <w:t xml:space="preserve"> ....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Many</w:t>
      </w:r>
      <w:r>
        <w:rPr>
          <w:rStyle w:val="Fremhv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components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your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Fremhv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apps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be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be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Style w:val="Fremhv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written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 xml:space="preserve">as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...</w:t>
      </w:r>
    </w:p>
    <w:p w:rsidR="00F67621" w:rsidRDefault="00F67621" w:rsidP="00F67621">
      <w:pPr>
        <w:pStyle w:val="NormalWeb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 xml:space="preserve">Here,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ShoppingList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is a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Style w:val="Strk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>React</w:t>
      </w:r>
      <w:proofErr w:type="spellEnd"/>
      <w:r>
        <w:rPr>
          <w:rStyle w:val="Strk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 xml:space="preserve"> component class</w:t>
      </w:r>
      <w:r>
        <w:rPr>
          <w:rFonts w:ascii="Helvetica" w:hAnsi="Helvetica" w:cs="Helvetica"/>
          <w:color w:val="484848"/>
          <w:sz w:val="27"/>
          <w:szCs w:val="27"/>
        </w:rPr>
        <w:t>, or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Style w:val="Strk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>React</w:t>
      </w:r>
      <w:proofErr w:type="spellEnd"/>
      <w:r>
        <w:rPr>
          <w:rStyle w:val="Strk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 xml:space="preserve"> component type</w:t>
      </w:r>
      <w:r>
        <w:rPr>
          <w:rFonts w:ascii="Helvetica" w:hAnsi="Helvetica" w:cs="Helvetica"/>
          <w:color w:val="484848"/>
          <w:sz w:val="27"/>
          <w:szCs w:val="27"/>
        </w:rPr>
        <w:t xml:space="preserve">. A component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takes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in parameters,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called</w:t>
      </w:r>
      <w:proofErr w:type="spellEnd"/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props</w:t>
      </w:r>
      <w:r>
        <w:rPr>
          <w:rFonts w:ascii="Helvetica" w:hAnsi="Helvetica" w:cs="Helvetica"/>
          <w:color w:val="484848"/>
          <w:sz w:val="27"/>
          <w:szCs w:val="27"/>
        </w:rPr>
        <w:t xml:space="preserve">, and returns a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hierarchy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of views to display via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render</w:t>
      </w:r>
      <w:r>
        <w:rPr>
          <w:rFonts w:ascii="Helvetica" w:hAnsi="Helvetica" w:cs="Helvetica"/>
          <w:color w:val="484848"/>
          <w:sz w:val="27"/>
          <w:szCs w:val="27"/>
        </w:rPr>
        <w:t>method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>.</w:t>
      </w:r>
    </w:p>
    <w:p w:rsidR="00F67621" w:rsidRDefault="00F67621" w:rsidP="00F67621">
      <w:pPr>
        <w:pStyle w:val="NormalWeb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484848"/>
          <w:sz w:val="27"/>
          <w:szCs w:val="27"/>
        </w:rPr>
      </w:pPr>
      <w:r>
        <w:rPr>
          <w:rFonts w:ascii="Helvetica" w:hAnsi="Helvetica" w:cs="Helvetica"/>
          <w:color w:val="484848"/>
          <w:sz w:val="27"/>
          <w:szCs w:val="27"/>
        </w:rPr>
        <w:t>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render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method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returns a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Style w:val="Fremhv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>description</w:t>
      </w:r>
      <w:proofErr w:type="spellEnd"/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 xml:space="preserve">of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what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you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want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to render, and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then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React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takes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description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and renders it to the screen. In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particular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>,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render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returns a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Style w:val="Strk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>React</w:t>
      </w:r>
      <w:proofErr w:type="spellEnd"/>
      <w:r>
        <w:rPr>
          <w:rStyle w:val="Strk"/>
          <w:rFonts w:ascii="Helvetica" w:hAnsi="Helvetica" w:cs="Helvetica"/>
          <w:color w:val="484848"/>
          <w:sz w:val="27"/>
          <w:szCs w:val="27"/>
          <w:bdr w:val="none" w:sz="0" w:space="0" w:color="auto" w:frame="1"/>
        </w:rPr>
        <w:t xml:space="preserve"> element</w:t>
      </w:r>
      <w:r>
        <w:rPr>
          <w:rFonts w:ascii="Helvetica" w:hAnsi="Helvetica" w:cs="Helvetica"/>
          <w:color w:val="484848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is a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lightweight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description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of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what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to render. Most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React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developers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use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a special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syntax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called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JSX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which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makes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it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easier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to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write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these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structures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>. 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&lt;div /&gt;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syntax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is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transformed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at </w:t>
      </w:r>
      <w:proofErr w:type="spellStart"/>
      <w:r>
        <w:rPr>
          <w:rFonts w:ascii="Helvetica" w:hAnsi="Helvetica" w:cs="Helvetica"/>
          <w:color w:val="484848"/>
          <w:sz w:val="27"/>
          <w:szCs w:val="27"/>
        </w:rPr>
        <w:t>build</w:t>
      </w:r>
      <w:proofErr w:type="spellEnd"/>
      <w:r>
        <w:rPr>
          <w:rFonts w:ascii="Helvetica" w:hAnsi="Helvetica" w:cs="Helvetica"/>
          <w:color w:val="484848"/>
          <w:sz w:val="27"/>
          <w:szCs w:val="27"/>
        </w:rPr>
        <w:t xml:space="preserve"> time to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proofErr w:type="spellStart"/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React.createElement</w:t>
      </w:r>
      <w:proofErr w:type="spellEnd"/>
      <w:r>
        <w:rPr>
          <w:rStyle w:val="HTML-kode"/>
          <w:rFonts w:ascii="Consolas" w:hAnsi="Consolas" w:cs="Consolas"/>
          <w:color w:val="555555"/>
          <w:bdr w:val="none" w:sz="0" w:space="0" w:color="auto" w:frame="1"/>
        </w:rPr>
        <w:t>('div')</w:t>
      </w:r>
      <w:r>
        <w:rPr>
          <w:rFonts w:ascii="Helvetica" w:hAnsi="Helvetica" w:cs="Helvetica"/>
          <w:color w:val="484848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</w:p>
    <w:p w:rsidR="00F67621" w:rsidRPr="00277868" w:rsidRDefault="00F67621" w:rsidP="00F67621">
      <w:pPr>
        <w:spacing w:after="70" w:line="240" w:lineRule="auto"/>
        <w:ind w:left="720"/>
        <w:rPr>
          <w:color w:val="2F5496" w:themeColor="accent5" w:themeShade="BF"/>
          <w:sz w:val="20"/>
          <w:szCs w:val="20"/>
          <w:lang w:val="en-US"/>
        </w:rPr>
      </w:pPr>
      <w:r w:rsidRPr="00277868">
        <w:rPr>
          <w:color w:val="2F5496" w:themeColor="accent5" w:themeShade="BF"/>
          <w:sz w:val="20"/>
          <w:szCs w:val="20"/>
          <w:lang w:val="en-US"/>
        </w:rPr>
        <w:t>https://facebook.github.io/react/tutorial/tutorial.html</w:t>
      </w:r>
    </w:p>
    <w:p w:rsidR="00FE1457" w:rsidRDefault="00AD0B01">
      <w:pPr>
        <w:numPr>
          <w:ilvl w:val="0"/>
          <w:numId w:val="2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Explain how the JavaScript array methods, like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filter</w:t>
      </w:r>
      <w:r w:rsidRPr="004E4F69">
        <w:rPr>
          <w:sz w:val="20"/>
          <w:szCs w:val="20"/>
          <w:lang w:val="en-US"/>
        </w:rPr>
        <w:t xml:space="preserve">,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map</w:t>
      </w:r>
      <w:r w:rsidRPr="004E4F69">
        <w:rPr>
          <w:sz w:val="20"/>
          <w:szCs w:val="20"/>
          <w:lang w:val="en-US"/>
        </w:rPr>
        <w:t xml:space="preserve"> and (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reduce</w:t>
      </w:r>
      <w:r w:rsidRPr="004E4F69">
        <w:rPr>
          <w:sz w:val="20"/>
          <w:szCs w:val="20"/>
          <w:lang w:val="en-US"/>
        </w:rPr>
        <w:t>) can be used to generate dynamic HTML structures (tables, ul's etc.)</w:t>
      </w:r>
      <w:r w:rsidR="00277868">
        <w:rPr>
          <w:sz w:val="20"/>
          <w:szCs w:val="20"/>
          <w:lang w:val="en-US"/>
        </w:rPr>
        <w:t xml:space="preserve"> </w:t>
      </w:r>
    </w:p>
    <w:p w:rsidR="00277868" w:rsidRPr="004E4F69" w:rsidRDefault="00277868" w:rsidP="00277868">
      <w:pPr>
        <w:spacing w:after="70" w:line="240" w:lineRule="auto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Med observer action</w:t>
      </w:r>
    </w:p>
    <w:p w:rsidR="00FE1457" w:rsidRDefault="00AD0B01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Explain about the Observer pattern, and where you have used it, both with Java, JavaScript and </w:t>
      </w:r>
      <w:proofErr w:type="spellStart"/>
      <w:r w:rsidRPr="004E4F69">
        <w:rPr>
          <w:sz w:val="20"/>
          <w:szCs w:val="20"/>
          <w:lang w:val="en-US"/>
        </w:rPr>
        <w:t>Mobx</w:t>
      </w:r>
      <w:proofErr w:type="spellEnd"/>
      <w:r w:rsidRPr="004E4F69">
        <w:rPr>
          <w:sz w:val="20"/>
          <w:szCs w:val="20"/>
          <w:lang w:val="en-US"/>
        </w:rPr>
        <w:t>.</w:t>
      </w:r>
    </w:p>
    <w:p w:rsidR="00277868" w:rsidRPr="004E4F69" w:rsidRDefault="00277868" w:rsidP="00277868">
      <w:pPr>
        <w:spacing w:after="0" w:line="240" w:lineRule="auto"/>
        <w:ind w:left="720"/>
        <w:contextualSpacing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Når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vi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har</w:t>
      </w:r>
      <w:proofErr w:type="spellEnd"/>
      <w:r>
        <w:rPr>
          <w:sz w:val="20"/>
          <w:szCs w:val="20"/>
          <w:lang w:val="en-US"/>
        </w:rPr>
        <w:t xml:space="preserve"> dynamic structures </w:t>
      </w:r>
      <w:bookmarkStart w:id="0" w:name="_GoBack"/>
      <w:bookmarkEnd w:id="0"/>
    </w:p>
    <w:p w:rsidR="00FE1457" w:rsidRPr="004E4F69" w:rsidRDefault="00AD0B01">
      <w:pPr>
        <w:numPr>
          <w:ilvl w:val="0"/>
          <w:numId w:val="2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Explain the differences in designing a Component as an ES6 class versus a pure JavaScript function. </w:t>
      </w:r>
    </w:p>
    <w:p w:rsidR="00FE1457" w:rsidRPr="004E4F69" w:rsidRDefault="00AD0B01">
      <w:pPr>
        <w:pStyle w:val="Overskrift2"/>
        <w:rPr>
          <w:rFonts w:ascii="Calibri" w:eastAsia="Calibri" w:hAnsi="Calibri" w:cs="Calibri"/>
          <w:lang w:val="en-US"/>
        </w:rPr>
      </w:pPr>
      <w:r w:rsidRPr="004E4F69">
        <w:rPr>
          <w:rFonts w:ascii="Calibri" w:eastAsia="Calibri" w:hAnsi="Calibri" w:cs="Calibri"/>
          <w:lang w:val="en-US"/>
        </w:rPr>
        <w:t>Practical part</w:t>
      </w:r>
    </w:p>
    <w:p w:rsidR="00FE1457" w:rsidRPr="004E4F69" w:rsidRDefault="00AD0B01">
      <w:pPr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Clone this project </w:t>
      </w:r>
      <w:hyperlink r:id="rId8">
        <w:r w:rsidRPr="004E4F69">
          <w:rPr>
            <w:color w:val="1155CC"/>
            <w:sz w:val="20"/>
            <w:szCs w:val="20"/>
            <w:u w:val="single"/>
            <w:lang w:val="en-US"/>
          </w:rPr>
          <w:t>https://github.com/Lars-m/startCodeExamPrepMobx2.git</w:t>
        </w:r>
      </w:hyperlink>
      <w:r w:rsidRPr="004E4F69">
        <w:rPr>
          <w:sz w:val="20"/>
          <w:szCs w:val="20"/>
          <w:lang w:val="en-US"/>
        </w:rPr>
        <w:t xml:space="preserve"> </w:t>
      </w:r>
      <w:r w:rsidRPr="004E4F69">
        <w:rPr>
          <w:i/>
          <w:sz w:val="20"/>
          <w:szCs w:val="20"/>
          <w:lang w:val="en-US"/>
        </w:rPr>
        <w:t xml:space="preserve"> (type </w:t>
      </w:r>
      <w:r w:rsidRPr="004E4F69">
        <w:rPr>
          <w:b/>
          <w:i/>
          <w:sz w:val="20"/>
          <w:szCs w:val="20"/>
          <w:lang w:val="en-US"/>
        </w:rPr>
        <w:t>npm install</w:t>
      </w:r>
      <w:r w:rsidRPr="004E4F69">
        <w:rPr>
          <w:i/>
          <w:sz w:val="20"/>
          <w:szCs w:val="20"/>
          <w:lang w:val="en-US"/>
        </w:rPr>
        <w:t xml:space="preserve"> to fetch dependencies and </w:t>
      </w:r>
      <w:r w:rsidRPr="004E4F69">
        <w:rPr>
          <w:b/>
          <w:i/>
          <w:sz w:val="20"/>
          <w:szCs w:val="20"/>
          <w:lang w:val="en-US"/>
        </w:rPr>
        <w:t>npm start</w:t>
      </w:r>
      <w:r w:rsidRPr="004E4F69">
        <w:rPr>
          <w:i/>
          <w:sz w:val="20"/>
          <w:szCs w:val="20"/>
          <w:lang w:val="en-US"/>
        </w:rPr>
        <w:t xml:space="preserve"> to run)</w:t>
      </w:r>
      <w:r w:rsidRPr="004E4F69">
        <w:rPr>
          <w:sz w:val="20"/>
          <w:szCs w:val="20"/>
          <w:lang w:val="en-US"/>
        </w:rPr>
        <w:t xml:space="preserve"> and open the project in your favourite IDE. It contains </w:t>
      </w:r>
      <w:r w:rsidRPr="004E4F69">
        <w:rPr>
          <w:i/>
          <w:sz w:val="20"/>
          <w:szCs w:val="20"/>
          <w:lang w:val="en-US"/>
        </w:rPr>
        <w:t>a create-react-app</w:t>
      </w:r>
      <w:r w:rsidRPr="004E4F69">
        <w:rPr>
          <w:sz w:val="20"/>
          <w:szCs w:val="20"/>
          <w:lang w:val="en-US"/>
        </w:rPr>
        <w:t xml:space="preserve"> generated project, ejected, and modified to provide start code (and ES7-decorator support) for this exercise.</w:t>
      </w:r>
    </w:p>
    <w:p w:rsidR="00FE1457" w:rsidRPr="004E4F69" w:rsidRDefault="00AD0B01">
      <w:pPr>
        <w:rPr>
          <w:sz w:val="20"/>
          <w:szCs w:val="20"/>
          <w:lang w:val="en-US"/>
        </w:rPr>
      </w:pPr>
      <w:bookmarkStart w:id="1" w:name="_gjdgxs" w:colFirst="0" w:colLast="0"/>
      <w:bookmarkEnd w:id="1"/>
      <w:r w:rsidRPr="004E4F69">
        <w:rPr>
          <w:sz w:val="20"/>
          <w:szCs w:val="20"/>
          <w:lang w:val="en-US"/>
        </w:rPr>
        <w:t xml:space="preserve">The file </w:t>
      </w:r>
      <w:r w:rsidRPr="004E4F69">
        <w:rPr>
          <w:rFonts w:ascii="Consolas" w:eastAsia="Consolas" w:hAnsi="Consolas" w:cs="Consolas"/>
          <w:i/>
          <w:sz w:val="20"/>
          <w:szCs w:val="20"/>
          <w:lang w:val="en-US"/>
        </w:rPr>
        <w:t>dataModel.js</w:t>
      </w:r>
      <w:r w:rsidRPr="004E4F69">
        <w:rPr>
          <w:sz w:val="20"/>
          <w:szCs w:val="20"/>
          <w:lang w:val="en-US"/>
        </w:rPr>
        <w:t xml:space="preserve"> contains a hardcoded data-model which you must use to create a table as sketched below (please note that values in the Average columns are derived (calculated) values, and not found in the data model :</w:t>
      </w:r>
      <w:r>
        <w:rPr>
          <w:noProof/>
        </w:rPr>
        <w:drawing>
          <wp:anchor distT="0" distB="0" distL="0" distR="0" simplePos="0" relativeHeight="251659264" behindDoc="0" locked="0" layoutInCell="0" hidden="0" allowOverlap="1">
            <wp:simplePos x="0" y="0"/>
            <wp:positionH relativeFrom="margin">
              <wp:posOffset>1238250</wp:posOffset>
            </wp:positionH>
            <wp:positionV relativeFrom="paragraph">
              <wp:posOffset>333375</wp:posOffset>
            </wp:positionV>
            <wp:extent cx="4010660" cy="1082040"/>
            <wp:effectExtent l="0" t="0" r="0" b="0"/>
            <wp:wrapTopAndBottom distT="0" dist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08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1457" w:rsidRPr="004E4F69" w:rsidRDefault="00AD0B01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The data model contains an array: </w:t>
      </w:r>
      <w:r w:rsidRPr="004E4F69">
        <w:rPr>
          <w:rFonts w:ascii="Consolas" w:eastAsia="Consolas" w:hAnsi="Consolas" w:cs="Consolas"/>
          <w:i/>
          <w:sz w:val="20"/>
          <w:szCs w:val="20"/>
          <w:lang w:val="en-US"/>
        </w:rPr>
        <w:t>headers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,</w:t>
      </w:r>
      <w:r w:rsidRPr="004E4F69">
        <w:rPr>
          <w:sz w:val="20"/>
          <w:szCs w:val="20"/>
          <w:lang w:val="en-US"/>
        </w:rPr>
        <w:t xml:space="preserve"> which hold all courses a student can take (the top row)</w:t>
      </w:r>
    </w:p>
    <w:p w:rsidR="00FE1457" w:rsidRPr="004E4F69" w:rsidRDefault="00AD0B01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It also contains a list of all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students</w:t>
      </w:r>
      <w:r w:rsidRPr="004E4F69">
        <w:rPr>
          <w:sz w:val="20"/>
          <w:szCs w:val="20"/>
          <w:lang w:val="en-US"/>
        </w:rPr>
        <w:t xml:space="preserve"> and their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grades</w:t>
      </w:r>
      <w:r w:rsidRPr="004E4F69">
        <w:rPr>
          <w:sz w:val="20"/>
          <w:szCs w:val="20"/>
          <w:lang w:val="en-US"/>
        </w:rPr>
        <w:t xml:space="preserve">. </w:t>
      </w:r>
    </w:p>
    <w:p w:rsidR="00FE1457" w:rsidRPr="004E4F69" w:rsidRDefault="00AD0B01">
      <w:pPr>
        <w:spacing w:after="10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You can assume that when the model was built, it was done so that each student will have a number of grades matching the number of courses found in the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 xml:space="preserve">headers </w:t>
      </w:r>
      <w:r w:rsidRPr="004E4F69">
        <w:rPr>
          <w:sz w:val="20"/>
          <w:szCs w:val="20"/>
          <w:lang w:val="en-US"/>
        </w:rPr>
        <w:t>array, and in that order. If a student has not yet taken a course, it is added as an empty grade-item (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{}</w:t>
      </w:r>
      <w:r w:rsidRPr="004E4F69">
        <w:rPr>
          <w:sz w:val="20"/>
          <w:szCs w:val="20"/>
          <w:lang w:val="en-US"/>
        </w:rPr>
        <w:t>).</w:t>
      </w:r>
    </w:p>
    <w:p w:rsidR="00FE1457" w:rsidRPr="004E4F69" w:rsidRDefault="00AD0B01">
      <w:pPr>
        <w:spacing w:after="12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lastRenderedPageBreak/>
        <w:t>Spend a few minutes with the data-model, and make sure you understand how it maps to the table visualized above.</w:t>
      </w:r>
    </w:p>
    <w:p w:rsidR="00FE1457" w:rsidRPr="004E4F69" w:rsidRDefault="00AD0B01">
      <w:pPr>
        <w:numPr>
          <w:ilvl w:val="0"/>
          <w:numId w:val="1"/>
        </w:numPr>
        <w:spacing w:after="60"/>
        <w:ind w:left="360"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>Add the necessary code to create the header row (first column is empty, last is the hardcoded value "Average")</w:t>
      </w:r>
    </w:p>
    <w:p w:rsidR="00FE1457" w:rsidRPr="004E4F69" w:rsidRDefault="00AD0B01">
      <w:pPr>
        <w:numPr>
          <w:ilvl w:val="0"/>
          <w:numId w:val="1"/>
        </w:numPr>
        <w:spacing w:after="60"/>
        <w:ind w:left="360"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>Add the necessary code to render the rows with name and grades (leave out the average column in this part)</w:t>
      </w:r>
    </w:p>
    <w:p w:rsidR="00FE1457" w:rsidRPr="004E4F69" w:rsidRDefault="00AD0B01">
      <w:pPr>
        <w:numPr>
          <w:ilvl w:val="0"/>
          <w:numId w:val="1"/>
        </w:numPr>
        <w:spacing w:after="60"/>
        <w:ind w:left="360"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Add the necessary code to render the rows with name, grades and the </w:t>
      </w:r>
      <w:r w:rsidRPr="004E4F69">
        <w:rPr>
          <w:b/>
          <w:sz w:val="20"/>
          <w:szCs w:val="20"/>
          <w:lang w:val="en-US"/>
        </w:rPr>
        <w:t>average</w:t>
      </w:r>
      <w:r w:rsidRPr="004E4F69">
        <w:rPr>
          <w:sz w:val="20"/>
          <w:szCs w:val="20"/>
          <w:lang w:val="en-US"/>
        </w:rPr>
        <w:t xml:space="preserve"> grade for the student</w:t>
      </w:r>
    </w:p>
    <w:p w:rsidR="00FE1457" w:rsidRPr="004E4F69" w:rsidRDefault="00AD0B01">
      <w:pPr>
        <w:numPr>
          <w:ilvl w:val="0"/>
          <w:numId w:val="1"/>
        </w:numPr>
        <w:spacing w:after="60"/>
        <w:ind w:left="360"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>It is assumed that the table will be used in more than one view. Refactor the table-code into a separate React component (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StudentTable</w:t>
      </w:r>
      <w:r w:rsidRPr="004E4F69">
        <w:rPr>
          <w:sz w:val="20"/>
          <w:szCs w:val="20"/>
          <w:lang w:val="en-US"/>
        </w:rPr>
        <w:t>), and include this component in your App.js</w:t>
      </w:r>
    </w:p>
    <w:p w:rsidR="00FE1457" w:rsidRPr="004E4F69" w:rsidRDefault="00AD0B01">
      <w:pPr>
        <w:numPr>
          <w:ilvl w:val="0"/>
          <w:numId w:val="1"/>
        </w:numPr>
        <w:spacing w:after="60"/>
        <w:ind w:left="360" w:hanging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Up until now, everything above has </w:t>
      </w:r>
      <w:r w:rsidRPr="004E4F69">
        <w:rPr>
          <w:sz w:val="20"/>
          <w:szCs w:val="20"/>
          <w:u w:val="single"/>
          <w:lang w:val="en-US"/>
        </w:rPr>
        <w:t>not</w:t>
      </w:r>
      <w:r w:rsidRPr="004E4F69">
        <w:rPr>
          <w:sz w:val="20"/>
          <w:szCs w:val="20"/>
          <w:lang w:val="en-US"/>
        </w:rPr>
        <w:t xml:space="preserve"> been very reactive, since the table-view does not re-render if we change the list of students (add, remove etc. students).</w:t>
      </w:r>
    </w:p>
    <w:p w:rsidR="00FE1457" w:rsidRPr="004E4F69" w:rsidRDefault="00AD0B01">
      <w:pPr>
        <w:spacing w:after="60"/>
        <w:ind w:left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>Use mobx</w:t>
      </w:r>
      <w:r>
        <w:rPr>
          <w:sz w:val="20"/>
          <w:szCs w:val="20"/>
          <w:vertAlign w:val="superscript"/>
        </w:rPr>
        <w:footnoteReference w:id="1"/>
      </w:r>
      <w:r w:rsidRPr="004E4F69">
        <w:rPr>
          <w:sz w:val="20"/>
          <w:szCs w:val="20"/>
          <w:lang w:val="en-US"/>
        </w:rPr>
        <w:t xml:space="preserve"> to implement the necessary changes to the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dataModel</w:t>
      </w:r>
      <w:r w:rsidRPr="004E4F69">
        <w:rPr>
          <w:sz w:val="20"/>
          <w:szCs w:val="20"/>
          <w:lang w:val="en-US"/>
        </w:rPr>
        <w:t xml:space="preserve"> and other files, to make your app reactive (your view updates, if you change the model).</w:t>
      </w:r>
    </w:p>
    <w:p w:rsidR="00FE1457" w:rsidRPr="004E4F69" w:rsidRDefault="00AD0B01">
      <w:pPr>
        <w:spacing w:after="60"/>
        <w:ind w:left="360"/>
        <w:rPr>
          <w:sz w:val="20"/>
          <w:szCs w:val="20"/>
          <w:lang w:val="en-US"/>
        </w:rPr>
      </w:pPr>
      <w:r w:rsidRPr="004E4F69">
        <w:rPr>
          <w:sz w:val="20"/>
          <w:szCs w:val="20"/>
          <w:lang w:val="en-US"/>
        </w:rPr>
        <w:t xml:space="preserve">Hint: An easy way to test this is via the Chrome console, since the </w:t>
      </w:r>
      <w:r w:rsidRPr="004E4F69">
        <w:rPr>
          <w:rFonts w:ascii="Consolas" w:eastAsia="Consolas" w:hAnsi="Consolas" w:cs="Consolas"/>
          <w:sz w:val="20"/>
          <w:szCs w:val="20"/>
          <w:lang w:val="en-US"/>
        </w:rPr>
        <w:t>dataModel</w:t>
      </w:r>
      <w:r w:rsidRPr="004E4F69">
        <w:rPr>
          <w:sz w:val="20"/>
          <w:szCs w:val="20"/>
          <w:lang w:val="en-US"/>
        </w:rPr>
        <w:t xml:space="preserve"> adds the data structure to the window-object (see code): Test like this: </w:t>
      </w:r>
    </w:p>
    <w:p w:rsidR="00FE1457" w:rsidRPr="004E4F69" w:rsidRDefault="00AD0B01">
      <w:pPr>
        <w:spacing w:after="60"/>
        <w:ind w:left="360"/>
        <w:rPr>
          <w:rFonts w:ascii="Consolas" w:eastAsia="Consolas" w:hAnsi="Consolas" w:cs="Consolas"/>
          <w:sz w:val="18"/>
          <w:szCs w:val="18"/>
          <w:lang w:val="en-US"/>
        </w:rPr>
      </w:pPr>
      <w:r w:rsidRPr="004E4F69">
        <w:rPr>
          <w:rFonts w:ascii="Consolas" w:eastAsia="Consolas" w:hAnsi="Consolas" w:cs="Consolas"/>
          <w:sz w:val="18"/>
          <w:szCs w:val="18"/>
          <w:lang w:val="en-US"/>
        </w:rPr>
        <w:t>info.students.push({studentId:34, name:"spiderman", grades:[{grade:"12" },{},{grade: "10" }]})</w:t>
      </w:r>
    </w:p>
    <w:p w:rsidR="00FE1457" w:rsidRPr="004E4F69" w:rsidRDefault="00AD0B01">
      <w:pPr>
        <w:rPr>
          <w:sz w:val="32"/>
          <w:szCs w:val="32"/>
          <w:lang w:val="en-US"/>
        </w:rPr>
      </w:pPr>
      <w:r w:rsidRPr="004E4F69">
        <w:rPr>
          <w:sz w:val="32"/>
          <w:szCs w:val="32"/>
          <w:lang w:val="en-US"/>
        </w:rPr>
        <w:t>How this would be graded:</w:t>
      </w:r>
    </w:p>
    <w:p w:rsidR="00FE1457" w:rsidRPr="004E4F69" w:rsidRDefault="00FE1457">
      <w:pPr>
        <w:rPr>
          <w:sz w:val="32"/>
          <w:szCs w:val="32"/>
          <w:lang w:val="en-US"/>
        </w:rPr>
      </w:pPr>
    </w:p>
    <w:tbl>
      <w:tblPr>
        <w:tblStyle w:val="a"/>
        <w:tblW w:w="960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8625"/>
      </w:tblGrid>
      <w:tr w:rsidR="00FE1457" w:rsidRPr="004E4F69" w:rsidTr="00FE1457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jc w:val="center"/>
              <w:rPr>
                <w:b/>
                <w:shd w:val="clear" w:color="auto" w:fill="92D050"/>
                <w:lang w:val="en-US"/>
              </w:rPr>
            </w:pPr>
            <w:r w:rsidRPr="004E4F69">
              <w:rPr>
                <w:b/>
                <w:shd w:val="clear" w:color="auto" w:fill="92D050"/>
                <w:lang w:val="en-US"/>
              </w:rPr>
              <w:t xml:space="preserve"> </w:t>
            </w:r>
          </w:p>
          <w:p w:rsidR="00FE1457" w:rsidRDefault="00AD0B01">
            <w:pPr>
              <w:spacing w:after="0"/>
              <w:ind w:left="100"/>
              <w:contextualSpacing w:val="0"/>
              <w:jc w:val="center"/>
              <w:rPr>
                <w:b/>
                <w:shd w:val="clear" w:color="auto" w:fill="92D050"/>
              </w:rPr>
            </w:pPr>
            <w:r>
              <w:rPr>
                <w:b/>
                <w:shd w:val="clear" w:color="auto" w:fill="92D050"/>
              </w:rPr>
              <w:t>2-4</w:t>
            </w:r>
          </w:p>
        </w:tc>
        <w:tc>
          <w:tcPr>
            <w:tcW w:w="8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rPr>
                <w:b/>
                <w:lang w:val="en-US"/>
              </w:rPr>
            </w:pPr>
            <w:r w:rsidRPr="004E4F69">
              <w:rPr>
                <w:b/>
                <w:lang w:val="en-US"/>
              </w:rPr>
              <w:t>To fall into this range you must: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 xml:space="preserve">Give a </w:t>
            </w:r>
            <w:r w:rsidRPr="004E4F69">
              <w:rPr>
                <w:u w:val="single"/>
                <w:lang w:val="en-US"/>
              </w:rPr>
              <w:t>minimal to fair</w:t>
            </w:r>
            <w:r w:rsidRPr="004E4F69">
              <w:rPr>
                <w:lang w:val="en-US"/>
              </w:rPr>
              <w:t xml:space="preserve"> performance related to the topics stated in the  "General Part"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And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completed,  ex 1+2 in the practical part with only a few weaknesses</w:t>
            </w:r>
          </w:p>
        </w:tc>
      </w:tr>
      <w:tr w:rsidR="00FE1457" w:rsidRPr="004E4F69" w:rsidTr="00FE1457">
        <w:tc>
          <w:tcPr>
            <w:tcW w:w="975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jc w:val="center"/>
              <w:rPr>
                <w:b/>
                <w:shd w:val="clear" w:color="auto" w:fill="92D050"/>
                <w:lang w:val="en-US"/>
              </w:rPr>
            </w:pPr>
            <w:r w:rsidRPr="004E4F69">
              <w:rPr>
                <w:b/>
                <w:shd w:val="clear" w:color="auto" w:fill="92D050"/>
                <w:lang w:val="en-US"/>
              </w:rPr>
              <w:t xml:space="preserve"> </w:t>
            </w:r>
          </w:p>
          <w:p w:rsidR="00FE1457" w:rsidRDefault="00AD0B01">
            <w:pPr>
              <w:spacing w:after="0"/>
              <w:ind w:left="100"/>
              <w:contextualSpacing w:val="0"/>
              <w:jc w:val="center"/>
              <w:rPr>
                <w:b/>
                <w:shd w:val="clear" w:color="auto" w:fill="92D050"/>
              </w:rPr>
            </w:pPr>
            <w:r>
              <w:rPr>
                <w:b/>
                <w:shd w:val="clear" w:color="auto" w:fill="92D050"/>
              </w:rPr>
              <w:t>4-7</w:t>
            </w:r>
          </w:p>
        </w:tc>
        <w:tc>
          <w:tcPr>
            <w:tcW w:w="862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rPr>
                <w:b/>
                <w:lang w:val="en-US"/>
              </w:rPr>
            </w:pPr>
            <w:r w:rsidRPr="004E4F69">
              <w:rPr>
                <w:b/>
                <w:lang w:val="en-US"/>
              </w:rPr>
              <w:t>To fall into this range you must: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 xml:space="preserve">Give a </w:t>
            </w:r>
            <w:r w:rsidRPr="004E4F69">
              <w:rPr>
                <w:u w:val="single"/>
                <w:lang w:val="en-US"/>
              </w:rPr>
              <w:t>fair to good</w:t>
            </w:r>
            <w:r w:rsidRPr="004E4F69">
              <w:rPr>
                <w:lang w:val="en-US"/>
              </w:rPr>
              <w:t xml:space="preserve"> performance related to the topics stated in the  "General Part"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And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completed,  ex 1+2 in the practical part with none or only minor weaknesses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 ex-3 with only minor weaknesses or alternatively 3+4 with some major/minor weaknesses.</w:t>
            </w:r>
          </w:p>
        </w:tc>
      </w:tr>
      <w:tr w:rsidR="00FE1457" w:rsidRPr="004E4F69" w:rsidTr="00FE1457">
        <w:tc>
          <w:tcPr>
            <w:tcW w:w="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jc w:val="center"/>
              <w:rPr>
                <w:b/>
                <w:highlight w:val="yellow"/>
                <w:lang w:val="en-US"/>
              </w:rPr>
            </w:pPr>
            <w:r w:rsidRPr="004E4F69">
              <w:rPr>
                <w:b/>
                <w:highlight w:val="yellow"/>
                <w:lang w:val="en-US"/>
              </w:rPr>
              <w:t xml:space="preserve"> </w:t>
            </w:r>
          </w:p>
        </w:tc>
        <w:tc>
          <w:tcPr>
            <w:tcW w:w="862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FE1457">
            <w:pPr>
              <w:ind w:left="100"/>
              <w:contextualSpacing w:val="0"/>
              <w:rPr>
                <w:lang w:val="en-US"/>
              </w:rPr>
            </w:pPr>
          </w:p>
        </w:tc>
      </w:tr>
      <w:tr w:rsidR="00FE1457" w:rsidRPr="004E4F69" w:rsidTr="00FE1457">
        <w:tc>
          <w:tcPr>
            <w:tcW w:w="975" w:type="dxa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FE1457">
            <w:pPr>
              <w:spacing w:after="0"/>
              <w:contextualSpacing w:val="0"/>
              <w:rPr>
                <w:b/>
                <w:highlight w:val="yellow"/>
                <w:lang w:val="en-US"/>
              </w:rPr>
            </w:pPr>
          </w:p>
          <w:p w:rsidR="00FE1457" w:rsidRPr="004E4F69" w:rsidRDefault="00FE1457">
            <w:pPr>
              <w:spacing w:after="0"/>
              <w:contextualSpacing w:val="0"/>
              <w:rPr>
                <w:b/>
                <w:highlight w:val="yellow"/>
                <w:lang w:val="en-US"/>
              </w:rPr>
            </w:pPr>
          </w:p>
          <w:p w:rsidR="00FE1457" w:rsidRDefault="00AD0B01">
            <w:pPr>
              <w:spacing w:after="0"/>
              <w:contextualSpacing w:val="0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7-10</w:t>
            </w:r>
          </w:p>
        </w:tc>
        <w:tc>
          <w:tcPr>
            <w:tcW w:w="862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rPr>
                <w:b/>
                <w:lang w:val="en-US"/>
              </w:rPr>
            </w:pPr>
            <w:r w:rsidRPr="004E4F69">
              <w:rPr>
                <w:b/>
                <w:lang w:val="en-US"/>
              </w:rPr>
              <w:t>To fall into this range you must: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 xml:space="preserve">Give a </w:t>
            </w:r>
            <w:r w:rsidRPr="004E4F69">
              <w:rPr>
                <w:u w:val="single"/>
                <w:lang w:val="en-US"/>
              </w:rPr>
              <w:t>very good</w:t>
            </w:r>
            <w:r w:rsidRPr="004E4F69">
              <w:rPr>
                <w:lang w:val="en-US"/>
              </w:rPr>
              <w:t xml:space="preserve"> performance related to the topics stated in the  "General Part"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And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completed,  ex-1 +2 in the practical part with none or only a few minor weaknesses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 , ex 3 +4 in the practical part with only minor weaknesses</w:t>
            </w:r>
          </w:p>
        </w:tc>
      </w:tr>
      <w:tr w:rsidR="00FE1457" w:rsidRPr="004E4F69" w:rsidTr="00FE1457">
        <w:tc>
          <w:tcPr>
            <w:tcW w:w="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jc w:val="center"/>
              <w:rPr>
                <w:b/>
                <w:highlight w:val="red"/>
                <w:lang w:val="en-US"/>
              </w:rPr>
            </w:pPr>
            <w:r w:rsidRPr="004E4F69">
              <w:rPr>
                <w:b/>
                <w:highlight w:val="red"/>
                <w:lang w:val="en-US"/>
              </w:rPr>
              <w:t xml:space="preserve"> </w:t>
            </w:r>
          </w:p>
        </w:tc>
        <w:tc>
          <w:tcPr>
            <w:tcW w:w="862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FE1457">
            <w:pPr>
              <w:ind w:left="100"/>
              <w:contextualSpacing w:val="0"/>
              <w:rPr>
                <w:lang w:val="en-US"/>
              </w:rPr>
            </w:pPr>
          </w:p>
        </w:tc>
      </w:tr>
      <w:tr w:rsidR="00FE1457" w:rsidRPr="004E4F69" w:rsidTr="00FE1457"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jc w:val="center"/>
              <w:rPr>
                <w:b/>
                <w:highlight w:val="red"/>
                <w:lang w:val="en-US"/>
              </w:rPr>
            </w:pPr>
            <w:r w:rsidRPr="004E4F69">
              <w:rPr>
                <w:b/>
                <w:highlight w:val="red"/>
                <w:lang w:val="en-US"/>
              </w:rPr>
              <w:t xml:space="preserve"> </w:t>
            </w:r>
          </w:p>
          <w:p w:rsidR="00FE1457" w:rsidRDefault="00AD0B01">
            <w:pPr>
              <w:spacing w:after="0"/>
              <w:ind w:left="100"/>
              <w:contextualSpacing w:val="0"/>
              <w:jc w:val="center"/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>10-12</w:t>
            </w:r>
          </w:p>
          <w:p w:rsidR="00FE1457" w:rsidRDefault="00AD0B01">
            <w:pPr>
              <w:spacing w:after="0"/>
              <w:ind w:left="100"/>
              <w:contextualSpacing w:val="0"/>
              <w:jc w:val="center"/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 xml:space="preserve"> </w:t>
            </w:r>
          </w:p>
        </w:tc>
        <w:tc>
          <w:tcPr>
            <w:tcW w:w="8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57" w:rsidRPr="004E4F69" w:rsidRDefault="00AD0B01">
            <w:pPr>
              <w:spacing w:after="0"/>
              <w:ind w:left="100"/>
              <w:contextualSpacing w:val="0"/>
              <w:rPr>
                <w:b/>
                <w:lang w:val="en-US"/>
              </w:rPr>
            </w:pPr>
            <w:r w:rsidRPr="004E4F69">
              <w:rPr>
                <w:b/>
                <w:lang w:val="en-US"/>
              </w:rPr>
              <w:t>To fall into this range you must: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 xml:space="preserve">Give an </w:t>
            </w:r>
            <w:r w:rsidRPr="004E4F69">
              <w:rPr>
                <w:u w:val="single"/>
                <w:lang w:val="en-US"/>
              </w:rPr>
              <w:t>excellent</w:t>
            </w:r>
            <w:r w:rsidRPr="004E4F69">
              <w:rPr>
                <w:lang w:val="en-US"/>
              </w:rPr>
              <w:t xml:space="preserve"> performance related to the topics stated in the  "General Part"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And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completed,  ex-1 +2 in the practical part with no or only a few minor weaknesses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 , all steps  in ex-3 +4 in the practical part with only a few minor weaknesses</w:t>
            </w:r>
          </w:p>
          <w:p w:rsidR="00FE1457" w:rsidRPr="004E4F69" w:rsidRDefault="00AD0B01">
            <w:pPr>
              <w:spacing w:after="0"/>
              <w:ind w:left="100"/>
              <w:contextualSpacing w:val="0"/>
              <w:rPr>
                <w:lang w:val="en-US"/>
              </w:rPr>
            </w:pPr>
            <w:r w:rsidRPr="004E4F69">
              <w:rPr>
                <w:lang w:val="en-US"/>
              </w:rPr>
              <w:t>Have completed ex5 with only a few minor weaknesses</w:t>
            </w:r>
          </w:p>
        </w:tc>
      </w:tr>
    </w:tbl>
    <w:p w:rsidR="00FE1457" w:rsidRPr="004E4F69" w:rsidRDefault="00FE1457">
      <w:pPr>
        <w:rPr>
          <w:sz w:val="32"/>
          <w:szCs w:val="32"/>
          <w:lang w:val="en-US"/>
        </w:rPr>
      </w:pPr>
    </w:p>
    <w:p w:rsidR="00FE1457" w:rsidRPr="004E4F69" w:rsidRDefault="00FE1457">
      <w:pPr>
        <w:ind w:left="360"/>
        <w:rPr>
          <w:rFonts w:ascii="Consolas" w:eastAsia="Consolas" w:hAnsi="Consolas" w:cs="Consolas"/>
          <w:sz w:val="18"/>
          <w:szCs w:val="18"/>
          <w:lang w:val="en-US"/>
        </w:rPr>
      </w:pPr>
    </w:p>
    <w:sectPr w:rsidR="00FE1457" w:rsidRPr="004E4F69">
      <w:headerReference w:type="default" r:id="rId10"/>
      <w:pgSz w:w="11906" w:h="16838"/>
      <w:pgMar w:top="1133" w:right="1077" w:bottom="1133" w:left="107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B1" w:rsidRDefault="00356DB1">
      <w:pPr>
        <w:spacing w:after="0" w:line="240" w:lineRule="auto"/>
      </w:pPr>
      <w:r>
        <w:separator/>
      </w:r>
    </w:p>
  </w:endnote>
  <w:endnote w:type="continuationSeparator" w:id="0">
    <w:p w:rsidR="00356DB1" w:rsidRDefault="0035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B1" w:rsidRDefault="00356DB1">
      <w:pPr>
        <w:spacing w:after="0" w:line="240" w:lineRule="auto"/>
      </w:pPr>
      <w:r>
        <w:separator/>
      </w:r>
    </w:p>
  </w:footnote>
  <w:footnote w:type="continuationSeparator" w:id="0">
    <w:p w:rsidR="00356DB1" w:rsidRDefault="00356DB1">
      <w:pPr>
        <w:spacing w:after="0" w:line="240" w:lineRule="auto"/>
      </w:pPr>
      <w:r>
        <w:continuationSeparator/>
      </w:r>
    </w:p>
  </w:footnote>
  <w:footnote w:id="1">
    <w:p w:rsidR="00FE1457" w:rsidRPr="004E4F69" w:rsidRDefault="00AD0B01">
      <w:pPr>
        <w:spacing w:after="0" w:line="240" w:lineRule="auto"/>
        <w:rPr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E4F69">
        <w:rPr>
          <w:sz w:val="20"/>
          <w:szCs w:val="20"/>
          <w:lang w:val="en-US"/>
        </w:rPr>
        <w:t xml:space="preserve"> In this exercise dependencies are added to package.json. For the real exam-exercise you are expected to do this by yourself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457" w:rsidRDefault="00FE14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7E2D"/>
    <w:multiLevelType w:val="multilevel"/>
    <w:tmpl w:val="A5A8B0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BE319D2"/>
    <w:multiLevelType w:val="multilevel"/>
    <w:tmpl w:val="81E6FD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DFF31FC"/>
    <w:multiLevelType w:val="multilevel"/>
    <w:tmpl w:val="B5E47B8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57"/>
    <w:rsid w:val="00277868"/>
    <w:rsid w:val="002C6DFB"/>
    <w:rsid w:val="00356DB1"/>
    <w:rsid w:val="004E4F69"/>
    <w:rsid w:val="00AD0B01"/>
    <w:rsid w:val="00F67621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67D2-5111-4D79-827B-ECA7D88C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a-DK" w:eastAsia="da-DK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Overskrift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customStyle="1" w:styleId="apple-converted-space">
    <w:name w:val="apple-converted-space"/>
    <w:basedOn w:val="Standardskrifttypeiafsnit"/>
    <w:rsid w:val="00F67621"/>
  </w:style>
  <w:style w:type="character" w:styleId="Fremhv">
    <w:name w:val="Emphasis"/>
    <w:basedOn w:val="Standardskrifttypeiafsnit"/>
    <w:uiPriority w:val="20"/>
    <w:qFormat/>
    <w:rsid w:val="00F676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762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k">
    <w:name w:val="Strong"/>
    <w:basedOn w:val="Standardskrifttypeiafsnit"/>
    <w:uiPriority w:val="22"/>
    <w:qFormat/>
    <w:rsid w:val="00F67621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F676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-m/startCodeExamPrepMobx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750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mahnaz</dc:creator>
  <cp:lastModifiedBy>Bruger</cp:lastModifiedBy>
  <cp:revision>3</cp:revision>
  <dcterms:created xsi:type="dcterms:W3CDTF">2017-06-01T08:30:00Z</dcterms:created>
  <dcterms:modified xsi:type="dcterms:W3CDTF">2017-06-07T09:25:00Z</dcterms:modified>
</cp:coreProperties>
</file>