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7E21" w:rsidRDefault="000D7260">
      <w:pPr>
        <w:spacing w:after="122" w:line="240" w:lineRule="auto"/>
        <w:ind w:left="0" w:right="0" w:firstLine="0"/>
        <w:jc w:val="center"/>
      </w:pPr>
      <w:r>
        <w:rPr>
          <w:b/>
          <w:sz w:val="40"/>
        </w:rPr>
        <w:t>Resume Format Research</w:t>
      </w:r>
    </w:p>
    <w:p w:rsidR="00257E21" w:rsidRDefault="000D7260" w:rsidP="000D7260">
      <w:pPr>
        <w:spacing w:after="437"/>
        <w:ind w:left="0" w:firstLine="0"/>
      </w:pPr>
      <w:r>
        <w:t>As part of this task, I researched the different types of resume layouts commonly used today, in order to understand which formats are easiest for a parser to process correctly and which ones are more likely to cause issues. I collected a real example of each layout type and analyzed how each one would behave when processed by a program that extracts text, rather than evaluating them purely on visual appearance.</w:t>
      </w:r>
    </w:p>
    <w:p w:rsidR="00257E21" w:rsidRDefault="000D7260">
      <w:pPr>
        <w:spacing w:after="70" w:line="481" w:lineRule="auto"/>
        <w:ind w:right="6564"/>
      </w:pPr>
      <w:r>
        <w:rPr>
          <w:b/>
          <w:color w:val="1A1A1A"/>
          <w:sz w:val="26"/>
        </w:rPr>
        <w:t xml:space="preserve">The 6 Layouts I Looked At </w:t>
      </w:r>
      <w:r>
        <w:rPr>
          <w:b/>
          <w:i/>
          <w:color w:val="2A5D8F"/>
          <w:sz w:val="22"/>
        </w:rPr>
        <w:t>1. Single-column resumes</w:t>
      </w:r>
    </w:p>
    <w:p w:rsidR="00257E21" w:rsidRDefault="000D7260">
      <w:pPr>
        <w:spacing w:after="44" w:line="240" w:lineRule="auto"/>
        <w:ind w:left="0" w:right="0" w:firstLine="0"/>
        <w:jc w:val="center"/>
      </w:pPr>
      <w:r>
        <w:rPr>
          <w:noProof/>
        </w:rPr>
        <w:drawing>
          <wp:inline distT="0" distB="0" distL="0" distR="0">
            <wp:extent cx="5784850" cy="5448300"/>
            <wp:effectExtent l="0" t="0" r="635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5"/>
                    <a:stretch>
                      <a:fillRect/>
                    </a:stretch>
                  </pic:blipFill>
                  <pic:spPr>
                    <a:xfrm>
                      <a:off x="0" y="0"/>
                      <a:ext cx="5785209" cy="5448638"/>
                    </a:xfrm>
                    <a:prstGeom prst="rect">
                      <a:avLst/>
                    </a:prstGeom>
                  </pic:spPr>
                </pic:pic>
              </a:graphicData>
            </a:graphic>
          </wp:inline>
        </w:drawing>
      </w:r>
    </w:p>
    <w:p w:rsidR="000D7260" w:rsidRDefault="000D7260" w:rsidP="000D7260">
      <w:r>
        <w:t>In this layout, all content runs top to bottom in a single column: name and contact details at the top, followed by sections such as Summary, Experience, and Education. Because there is only one column, the text is extracted in the same order a person would naturally read it, which makes this format straightforward for a parser to process</w:t>
      </w:r>
    </w:p>
    <w:p w:rsidR="00257E21" w:rsidRDefault="000D7260">
      <w:pPr>
        <w:numPr>
          <w:ilvl w:val="0"/>
          <w:numId w:val="1"/>
        </w:numPr>
        <w:spacing w:after="82" w:line="240" w:lineRule="auto"/>
        <w:ind w:hanging="245"/>
      </w:pPr>
      <w:r>
        <w:rPr>
          <w:b/>
          <w:i/>
          <w:color w:val="2A5D8F"/>
          <w:sz w:val="22"/>
        </w:rPr>
        <w:lastRenderedPageBreak/>
        <w:t>Two-column resumes</w:t>
      </w:r>
    </w:p>
    <w:p w:rsidR="00257E21" w:rsidRDefault="000D7260">
      <w:pPr>
        <w:spacing w:after="44" w:line="240" w:lineRule="auto"/>
        <w:ind w:left="0" w:right="0" w:firstLine="0"/>
        <w:jc w:val="center"/>
      </w:pPr>
      <w:r>
        <w:rPr>
          <w:noProof/>
        </w:rPr>
        <w:drawing>
          <wp:inline distT="0" distB="0" distL="0" distR="0">
            <wp:extent cx="5879657" cy="7059792"/>
            <wp:effectExtent l="0" t="0" r="6985" b="8255"/>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6"/>
                    <a:stretch>
                      <a:fillRect/>
                    </a:stretch>
                  </pic:blipFill>
                  <pic:spPr>
                    <a:xfrm>
                      <a:off x="0" y="0"/>
                      <a:ext cx="5915055" cy="7102295"/>
                    </a:xfrm>
                    <a:prstGeom prst="rect">
                      <a:avLst/>
                    </a:prstGeom>
                  </pic:spPr>
                </pic:pic>
              </a:graphicData>
            </a:graphic>
          </wp:inline>
        </w:drawing>
      </w:r>
    </w:p>
    <w:p w:rsidR="00257E21" w:rsidRDefault="000D7260">
      <w:r>
        <w:t>This layout uses a sidebar (typically on the left) for information such as Contact, Education, and Skills, with a main column containing Experience and Core Competencies. While this looks well-organized to a human reader, a PDF does not actually recognize the concept of columns — it only knows where text is positioned on the page. As a result, a parser often reads across the page line by line rather than down one column and then the other, which can mix content from both columns together.</w:t>
      </w:r>
      <w:r>
        <w:br w:type="page"/>
      </w:r>
    </w:p>
    <w:p w:rsidR="00257E21" w:rsidRDefault="000D7260">
      <w:pPr>
        <w:numPr>
          <w:ilvl w:val="0"/>
          <w:numId w:val="1"/>
        </w:numPr>
        <w:spacing w:after="82" w:line="240" w:lineRule="auto"/>
        <w:ind w:hanging="245"/>
      </w:pPr>
      <w:r>
        <w:rPr>
          <w:b/>
          <w:i/>
          <w:color w:val="2A5D8F"/>
          <w:sz w:val="22"/>
        </w:rPr>
        <w:lastRenderedPageBreak/>
        <w:t>Modern / creative templates</w:t>
      </w:r>
    </w:p>
    <w:p w:rsidR="00257E21" w:rsidRDefault="000D7260">
      <w:pPr>
        <w:spacing w:after="44" w:line="240" w:lineRule="auto"/>
        <w:ind w:left="0" w:right="0" w:firstLine="0"/>
        <w:jc w:val="center"/>
      </w:pPr>
      <w:r>
        <w:rPr>
          <w:noProof/>
        </w:rPr>
        <w:drawing>
          <wp:inline distT="0" distB="0" distL="0" distR="0">
            <wp:extent cx="5422102" cy="7314459"/>
            <wp:effectExtent l="0" t="0" r="7620" b="127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7"/>
                    <a:stretch>
                      <a:fillRect/>
                    </a:stretch>
                  </pic:blipFill>
                  <pic:spPr>
                    <a:xfrm>
                      <a:off x="0" y="0"/>
                      <a:ext cx="5449619" cy="7351580"/>
                    </a:xfrm>
                    <a:prstGeom prst="rect">
                      <a:avLst/>
                    </a:prstGeom>
                  </pic:spPr>
                </pic:pic>
              </a:graphicData>
            </a:graphic>
          </wp:inline>
        </w:drawing>
      </w:r>
    </w:p>
    <w:p w:rsidR="00257E21" w:rsidRDefault="000D7260">
      <w:r>
        <w:t>These resumes use graphic elements such as bold shapes, oversized text, and photos — the example collected here places text directly over colored decorative shapes. While visually engaging, this kind of layout can cause text to extract in a broken or unpredictable order, and many of the visual design elements do not translate into readable text at all.</w:t>
      </w:r>
    </w:p>
    <w:p w:rsidR="00257E21" w:rsidRDefault="000D7260">
      <w:pPr>
        <w:numPr>
          <w:ilvl w:val="0"/>
          <w:numId w:val="1"/>
        </w:numPr>
        <w:spacing w:after="82" w:line="240" w:lineRule="auto"/>
        <w:ind w:hanging="245"/>
      </w:pPr>
      <w:r>
        <w:rPr>
          <w:b/>
          <w:i/>
          <w:color w:val="2A5D8F"/>
          <w:sz w:val="22"/>
        </w:rPr>
        <w:lastRenderedPageBreak/>
        <w:t>ATS-friendly templates</w:t>
      </w:r>
    </w:p>
    <w:p w:rsidR="00257E21" w:rsidRDefault="000D7260">
      <w:pPr>
        <w:spacing w:after="44" w:line="240" w:lineRule="auto"/>
        <w:ind w:left="0" w:right="0" w:firstLine="0"/>
        <w:jc w:val="center"/>
      </w:pPr>
      <w:r>
        <w:rPr>
          <w:noProof/>
        </w:rPr>
        <w:drawing>
          <wp:inline distT="0" distB="0" distL="0" distR="0">
            <wp:extent cx="6103088" cy="7293934"/>
            <wp:effectExtent l="0" t="0" r="0" b="254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8"/>
                    <a:stretch>
                      <a:fillRect/>
                    </a:stretch>
                  </pic:blipFill>
                  <pic:spPr>
                    <a:xfrm>
                      <a:off x="0" y="0"/>
                      <a:ext cx="6131526" cy="7327921"/>
                    </a:xfrm>
                    <a:prstGeom prst="rect">
                      <a:avLst/>
                    </a:prstGeom>
                  </pic:spPr>
                </pic:pic>
              </a:graphicData>
            </a:graphic>
          </wp:inline>
        </w:drawing>
      </w:r>
    </w:p>
    <w:p w:rsidR="00257E21" w:rsidRDefault="000D7260">
      <w:r>
        <w:t>These templates are intentionally designed to be simple: a single column, plain text, standard fonts, and clear section headings such as Summary, Experience, Education, and Skills, with no tables or graphics. This makes them the easiest case for a parser to handle, which is why career centers commonly recommend this format for job applications.</w:t>
      </w:r>
    </w:p>
    <w:p w:rsidR="00257E21" w:rsidRDefault="000D7260">
      <w:pPr>
        <w:numPr>
          <w:ilvl w:val="0"/>
          <w:numId w:val="1"/>
        </w:numPr>
        <w:spacing w:after="82" w:line="240" w:lineRule="auto"/>
        <w:ind w:hanging="245"/>
      </w:pPr>
      <w:r>
        <w:rPr>
          <w:b/>
          <w:i/>
          <w:color w:val="2A5D8F"/>
          <w:sz w:val="22"/>
        </w:rPr>
        <w:lastRenderedPageBreak/>
        <w:t>Image-based resumes</w:t>
      </w:r>
    </w:p>
    <w:p w:rsidR="00257E21" w:rsidRDefault="00421030">
      <w:pPr>
        <w:spacing w:after="44" w:line="240" w:lineRule="auto"/>
        <w:ind w:left="0" w:right="0" w:firstLine="0"/>
        <w:jc w:val="center"/>
      </w:pPr>
      <w:r>
        <w:rPr>
          <w:noProof/>
        </w:rPr>
        <w:drawing>
          <wp:inline distT="0" distB="0" distL="0" distR="0">
            <wp:extent cx="6339840" cy="3857625"/>
            <wp:effectExtent l="0" t="0" r="381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_based_resume.png"/>
                    <pic:cNvPicPr/>
                  </pic:nvPicPr>
                  <pic:blipFill>
                    <a:blip r:embed="rId9">
                      <a:extLst>
                        <a:ext uri="{28A0092B-C50C-407E-A947-70E740481C1C}">
                          <a14:useLocalDpi xmlns:a14="http://schemas.microsoft.com/office/drawing/2010/main" val="0"/>
                        </a:ext>
                      </a:extLst>
                    </a:blip>
                    <a:stretch>
                      <a:fillRect/>
                    </a:stretch>
                  </pic:blipFill>
                  <pic:spPr>
                    <a:xfrm>
                      <a:off x="0" y="0"/>
                      <a:ext cx="6339840" cy="3857625"/>
                    </a:xfrm>
                    <a:prstGeom prst="rect">
                      <a:avLst/>
                    </a:prstGeom>
                  </pic:spPr>
                </pic:pic>
              </a:graphicData>
            </a:graphic>
          </wp:inline>
        </w:drawing>
      </w:r>
    </w:p>
    <w:p w:rsidR="00257E21" w:rsidRDefault="000D7260">
      <w:pPr>
        <w:spacing w:after="505"/>
      </w:pPr>
      <w:r>
        <w:t xml:space="preserve">For this example, I created a standard resume and then flattened it into a plain image file rather than a text-based PDF. Visually, it appears identical to a normal resume, but there is no selectable text behind it — only pixels. A library such as </w:t>
      </w:r>
      <w:proofErr w:type="spellStart"/>
      <w:r>
        <w:t>pdfplumber</w:t>
      </w:r>
      <w:proofErr w:type="spellEnd"/>
      <w:r>
        <w:t xml:space="preserve"> would extract no text at all from a file like this. This represents what a scanned paper resume or a photo of a resume would produce, and would require OCR (optical character recognition) to process, which is a different approach from the one used in this project so far.</w:t>
      </w:r>
    </w:p>
    <w:p w:rsidR="00257E21" w:rsidRDefault="000D7260">
      <w:pPr>
        <w:numPr>
          <w:ilvl w:val="0"/>
          <w:numId w:val="1"/>
        </w:numPr>
        <w:spacing w:after="82" w:line="240" w:lineRule="auto"/>
        <w:ind w:hanging="245"/>
      </w:pPr>
      <w:r>
        <w:rPr>
          <w:b/>
          <w:i/>
          <w:color w:val="2A5D8F"/>
          <w:sz w:val="22"/>
        </w:rPr>
        <w:t>Multi-page resumes</w:t>
      </w:r>
    </w:p>
    <w:p w:rsidR="00257E21" w:rsidRDefault="000D7260">
      <w:pPr>
        <w:spacing w:after="44" w:line="240" w:lineRule="auto"/>
        <w:ind w:left="0" w:right="0" w:firstLine="0"/>
        <w:jc w:val="center"/>
      </w:pPr>
      <w:r>
        <w:rPr>
          <w:noProof/>
        </w:rPr>
        <w:lastRenderedPageBreak/>
        <w:drawing>
          <wp:inline distT="0" distB="0" distL="0" distR="0" wp14:anchorId="706F86D9" wp14:editId="01952BC5">
            <wp:extent cx="4976037" cy="3381154"/>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0"/>
                    <a:stretch>
                      <a:fillRect/>
                    </a:stretch>
                  </pic:blipFill>
                  <pic:spPr>
                    <a:xfrm>
                      <a:off x="0" y="0"/>
                      <a:ext cx="4995266" cy="3394220"/>
                    </a:xfrm>
                    <a:prstGeom prst="rect">
                      <a:avLst/>
                    </a:prstGeom>
                  </pic:spPr>
                </pic:pic>
              </a:graphicData>
            </a:graphic>
          </wp:inline>
        </w:drawing>
      </w:r>
    </w:p>
    <w:p w:rsidR="00257E21" w:rsidRDefault="000D7260">
      <w:pPr>
        <w:spacing w:after="637"/>
      </w:pPr>
      <w:r>
        <w:t>These are longer resumes that extend across two or more pages, typically used by candidates with more extensive experience. This format is not necessarily more difficult to parse, since the text itself extracts the same way — however, the parser must be able to process every page rather than stopping after the first, and needs to account for a section that may be split across a page break.</w:t>
      </w:r>
    </w:p>
    <w:p w:rsidR="00257E21" w:rsidRDefault="000D7260">
      <w:pPr>
        <w:spacing w:line="246" w:lineRule="auto"/>
      </w:pPr>
      <w:r>
        <w:rPr>
          <w:b/>
          <w:color w:val="1A1A1A"/>
          <w:sz w:val="26"/>
        </w:rPr>
        <w:t xml:space="preserve">Which Ones Are Easiest </w:t>
      </w:r>
      <w:proofErr w:type="spellStart"/>
      <w:r>
        <w:rPr>
          <w:b/>
          <w:color w:val="1A1A1A"/>
          <w:sz w:val="26"/>
        </w:rPr>
        <w:t>vs</w:t>
      </w:r>
      <w:proofErr w:type="spellEnd"/>
      <w:r>
        <w:rPr>
          <w:b/>
          <w:color w:val="1A1A1A"/>
          <w:sz w:val="26"/>
        </w:rPr>
        <w:t xml:space="preserve"> </w:t>
      </w:r>
      <w:proofErr w:type="gramStart"/>
      <w:r>
        <w:rPr>
          <w:b/>
          <w:color w:val="1A1A1A"/>
          <w:sz w:val="26"/>
        </w:rPr>
        <w:t>Hardest</w:t>
      </w:r>
      <w:proofErr w:type="gramEnd"/>
      <w:r>
        <w:rPr>
          <w:b/>
          <w:color w:val="1A1A1A"/>
          <w:sz w:val="26"/>
        </w:rPr>
        <w:t xml:space="preserve"> to Parse</w:t>
      </w:r>
    </w:p>
    <w:tbl>
      <w:tblPr>
        <w:tblStyle w:val="TableGrid"/>
        <w:tblW w:w="8928" w:type="dxa"/>
        <w:tblInd w:w="528" w:type="dxa"/>
        <w:tblCellMar>
          <w:left w:w="120" w:type="dxa"/>
          <w:right w:w="115" w:type="dxa"/>
        </w:tblCellMar>
        <w:tblLook w:val="04A0" w:firstRow="1" w:lastRow="0" w:firstColumn="1" w:lastColumn="0" w:noHBand="0" w:noVBand="1"/>
      </w:tblPr>
      <w:tblGrid>
        <w:gridCol w:w="2448"/>
        <w:gridCol w:w="1584"/>
        <w:gridCol w:w="4896"/>
      </w:tblGrid>
      <w:tr w:rsidR="00257E21">
        <w:trPr>
          <w:trHeight w:val="480"/>
        </w:trPr>
        <w:tc>
          <w:tcPr>
            <w:tcW w:w="2448" w:type="dxa"/>
            <w:tcBorders>
              <w:top w:val="single" w:sz="4" w:space="0" w:color="CCCCCC"/>
              <w:left w:val="single" w:sz="4" w:space="0" w:color="CCCCCC"/>
              <w:bottom w:val="single" w:sz="4" w:space="0" w:color="CCCCCC"/>
              <w:right w:val="single" w:sz="4" w:space="0" w:color="CCCCCC"/>
            </w:tcBorders>
            <w:shd w:val="clear" w:color="auto" w:fill="2A5D8F"/>
            <w:vAlign w:val="center"/>
          </w:tcPr>
          <w:p w:rsidR="00257E21" w:rsidRDefault="000D7260">
            <w:pPr>
              <w:spacing w:line="276" w:lineRule="auto"/>
              <w:ind w:left="0" w:right="0" w:firstLine="0"/>
            </w:pPr>
            <w:r>
              <w:rPr>
                <w:b/>
                <w:color w:val="FFFFFF"/>
                <w:sz w:val="18"/>
              </w:rPr>
              <w:t>Layout</w:t>
            </w:r>
          </w:p>
        </w:tc>
        <w:tc>
          <w:tcPr>
            <w:tcW w:w="1584" w:type="dxa"/>
            <w:tcBorders>
              <w:top w:val="single" w:sz="4" w:space="0" w:color="CCCCCC"/>
              <w:left w:val="single" w:sz="4" w:space="0" w:color="CCCCCC"/>
              <w:bottom w:val="single" w:sz="4" w:space="0" w:color="CCCCCC"/>
              <w:right w:val="single" w:sz="4" w:space="0" w:color="CCCCCC"/>
            </w:tcBorders>
            <w:shd w:val="clear" w:color="auto" w:fill="2A5D8F"/>
            <w:vAlign w:val="center"/>
          </w:tcPr>
          <w:p w:rsidR="00257E21" w:rsidRDefault="000D7260">
            <w:pPr>
              <w:spacing w:line="276" w:lineRule="auto"/>
              <w:ind w:left="0" w:right="0" w:firstLine="0"/>
            </w:pPr>
            <w:r>
              <w:rPr>
                <w:b/>
                <w:color w:val="FFFFFF"/>
                <w:sz w:val="18"/>
              </w:rPr>
              <w:t>Difficulty</w:t>
            </w:r>
          </w:p>
        </w:tc>
        <w:tc>
          <w:tcPr>
            <w:tcW w:w="4896" w:type="dxa"/>
            <w:tcBorders>
              <w:top w:val="single" w:sz="4" w:space="0" w:color="CCCCCC"/>
              <w:left w:val="single" w:sz="4" w:space="0" w:color="CCCCCC"/>
              <w:bottom w:val="single" w:sz="4" w:space="0" w:color="CCCCCC"/>
              <w:right w:val="single" w:sz="4" w:space="0" w:color="CCCCCC"/>
            </w:tcBorders>
            <w:shd w:val="clear" w:color="auto" w:fill="2A5D8F"/>
            <w:vAlign w:val="center"/>
          </w:tcPr>
          <w:p w:rsidR="00257E21" w:rsidRDefault="000D7260">
            <w:pPr>
              <w:spacing w:line="276" w:lineRule="auto"/>
              <w:ind w:left="0" w:right="0" w:firstLine="0"/>
            </w:pPr>
            <w:r>
              <w:rPr>
                <w:b/>
                <w:color w:val="FFFFFF"/>
                <w:sz w:val="18"/>
              </w:rPr>
              <w:t>Why</w:t>
            </w:r>
          </w:p>
        </w:tc>
      </w:tr>
      <w:tr w:rsidR="00257E21">
        <w:trPr>
          <w:trHeight w:val="480"/>
        </w:trPr>
        <w:tc>
          <w:tcPr>
            <w:tcW w:w="2448"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257E21" w:rsidRDefault="000D7260">
            <w:pPr>
              <w:spacing w:line="276" w:lineRule="auto"/>
              <w:ind w:left="0" w:right="0" w:firstLine="0"/>
            </w:pPr>
            <w:r>
              <w:rPr>
                <w:sz w:val="18"/>
              </w:rPr>
              <w:t>ATS-friendly template</w:t>
            </w:r>
          </w:p>
        </w:tc>
        <w:tc>
          <w:tcPr>
            <w:tcW w:w="1584"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257E21" w:rsidRDefault="000D7260">
            <w:pPr>
              <w:spacing w:line="276" w:lineRule="auto"/>
              <w:ind w:left="0" w:right="0" w:firstLine="0"/>
            </w:pPr>
            <w:r>
              <w:rPr>
                <w:sz w:val="18"/>
              </w:rPr>
              <w:t>Easiest</w:t>
            </w:r>
          </w:p>
        </w:tc>
        <w:tc>
          <w:tcPr>
            <w:tcW w:w="4896"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257E21" w:rsidRDefault="000D7260">
            <w:pPr>
              <w:spacing w:line="276" w:lineRule="auto"/>
              <w:ind w:left="0" w:right="0" w:firstLine="0"/>
            </w:pPr>
            <w:r>
              <w:rPr>
                <w:sz w:val="18"/>
              </w:rPr>
              <w:t>Built specifically to be simple and predictable</w:t>
            </w:r>
          </w:p>
        </w:tc>
      </w:tr>
      <w:tr w:rsidR="00257E21">
        <w:trPr>
          <w:trHeight w:val="480"/>
        </w:trPr>
        <w:tc>
          <w:tcPr>
            <w:tcW w:w="2448" w:type="dxa"/>
            <w:tcBorders>
              <w:top w:val="single" w:sz="4" w:space="0" w:color="CCCCCC"/>
              <w:left w:val="single" w:sz="4" w:space="0" w:color="CCCCCC"/>
              <w:bottom w:val="single" w:sz="4" w:space="0" w:color="CCCCCC"/>
              <w:right w:val="single" w:sz="4" w:space="0" w:color="CCCCCC"/>
            </w:tcBorders>
            <w:shd w:val="clear" w:color="auto" w:fill="F7F9FB"/>
            <w:vAlign w:val="center"/>
          </w:tcPr>
          <w:p w:rsidR="00257E21" w:rsidRDefault="000D7260">
            <w:pPr>
              <w:spacing w:line="276" w:lineRule="auto"/>
              <w:ind w:left="0" w:right="0" w:firstLine="0"/>
            </w:pPr>
            <w:r>
              <w:rPr>
                <w:sz w:val="18"/>
              </w:rPr>
              <w:t>Single-column resume</w:t>
            </w:r>
          </w:p>
        </w:tc>
        <w:tc>
          <w:tcPr>
            <w:tcW w:w="1584" w:type="dxa"/>
            <w:tcBorders>
              <w:top w:val="single" w:sz="4" w:space="0" w:color="CCCCCC"/>
              <w:left w:val="single" w:sz="4" w:space="0" w:color="CCCCCC"/>
              <w:bottom w:val="single" w:sz="4" w:space="0" w:color="CCCCCC"/>
              <w:right w:val="single" w:sz="4" w:space="0" w:color="CCCCCC"/>
            </w:tcBorders>
            <w:shd w:val="clear" w:color="auto" w:fill="F7F9FB"/>
            <w:vAlign w:val="center"/>
          </w:tcPr>
          <w:p w:rsidR="00257E21" w:rsidRDefault="000D7260">
            <w:pPr>
              <w:spacing w:line="276" w:lineRule="auto"/>
              <w:ind w:left="0" w:right="0" w:firstLine="0"/>
            </w:pPr>
            <w:r>
              <w:rPr>
                <w:sz w:val="18"/>
              </w:rPr>
              <w:t>Easy</w:t>
            </w:r>
          </w:p>
        </w:tc>
        <w:tc>
          <w:tcPr>
            <w:tcW w:w="4896" w:type="dxa"/>
            <w:tcBorders>
              <w:top w:val="single" w:sz="4" w:space="0" w:color="CCCCCC"/>
              <w:left w:val="single" w:sz="4" w:space="0" w:color="CCCCCC"/>
              <w:bottom w:val="single" w:sz="4" w:space="0" w:color="CCCCCC"/>
              <w:right w:val="single" w:sz="4" w:space="0" w:color="CCCCCC"/>
            </w:tcBorders>
            <w:shd w:val="clear" w:color="auto" w:fill="F7F9FB"/>
            <w:vAlign w:val="center"/>
          </w:tcPr>
          <w:p w:rsidR="00257E21" w:rsidRDefault="000D7260">
            <w:pPr>
              <w:spacing w:line="276" w:lineRule="auto"/>
              <w:ind w:left="0" w:right="0" w:firstLine="0"/>
            </w:pPr>
            <w:r>
              <w:rPr>
                <w:sz w:val="18"/>
              </w:rPr>
              <w:t>Reads top to bottom, same order a person reads it</w:t>
            </w:r>
          </w:p>
        </w:tc>
      </w:tr>
      <w:tr w:rsidR="00257E21">
        <w:trPr>
          <w:trHeight w:val="480"/>
        </w:trPr>
        <w:tc>
          <w:tcPr>
            <w:tcW w:w="2448"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257E21" w:rsidRDefault="000D7260">
            <w:pPr>
              <w:spacing w:line="276" w:lineRule="auto"/>
              <w:ind w:left="0" w:right="0" w:firstLine="0"/>
            </w:pPr>
            <w:r>
              <w:rPr>
                <w:sz w:val="18"/>
              </w:rPr>
              <w:t>Multi-page resume</w:t>
            </w:r>
          </w:p>
        </w:tc>
        <w:tc>
          <w:tcPr>
            <w:tcW w:w="1584"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257E21" w:rsidRDefault="000D7260">
            <w:pPr>
              <w:spacing w:line="276" w:lineRule="auto"/>
              <w:ind w:left="0" w:right="0" w:firstLine="0"/>
            </w:pPr>
            <w:r>
              <w:rPr>
                <w:sz w:val="18"/>
              </w:rPr>
              <w:t>Easy-Medium</w:t>
            </w:r>
          </w:p>
        </w:tc>
        <w:tc>
          <w:tcPr>
            <w:tcW w:w="4896"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257E21" w:rsidRDefault="000D7260">
            <w:pPr>
              <w:spacing w:line="276" w:lineRule="auto"/>
              <w:ind w:left="0" w:right="0" w:firstLine="0"/>
            </w:pPr>
            <w:r>
              <w:rPr>
                <w:sz w:val="18"/>
              </w:rPr>
              <w:t>Just needs to loop through every page correctly</w:t>
            </w:r>
          </w:p>
        </w:tc>
      </w:tr>
      <w:tr w:rsidR="00257E21">
        <w:trPr>
          <w:trHeight w:val="480"/>
        </w:trPr>
        <w:tc>
          <w:tcPr>
            <w:tcW w:w="2448" w:type="dxa"/>
            <w:tcBorders>
              <w:top w:val="single" w:sz="4" w:space="0" w:color="CCCCCC"/>
              <w:left w:val="single" w:sz="4" w:space="0" w:color="CCCCCC"/>
              <w:bottom w:val="single" w:sz="4" w:space="0" w:color="CCCCCC"/>
              <w:right w:val="single" w:sz="4" w:space="0" w:color="CCCCCC"/>
            </w:tcBorders>
            <w:shd w:val="clear" w:color="auto" w:fill="F7F9FB"/>
            <w:vAlign w:val="center"/>
          </w:tcPr>
          <w:p w:rsidR="00257E21" w:rsidRDefault="000D7260">
            <w:pPr>
              <w:spacing w:line="276" w:lineRule="auto"/>
              <w:ind w:left="0" w:right="0" w:firstLine="0"/>
            </w:pPr>
            <w:r>
              <w:rPr>
                <w:sz w:val="18"/>
              </w:rPr>
              <w:t>Two-column resume</w:t>
            </w:r>
          </w:p>
        </w:tc>
        <w:tc>
          <w:tcPr>
            <w:tcW w:w="1584" w:type="dxa"/>
            <w:tcBorders>
              <w:top w:val="single" w:sz="4" w:space="0" w:color="CCCCCC"/>
              <w:left w:val="single" w:sz="4" w:space="0" w:color="CCCCCC"/>
              <w:bottom w:val="single" w:sz="4" w:space="0" w:color="CCCCCC"/>
              <w:right w:val="single" w:sz="4" w:space="0" w:color="CCCCCC"/>
            </w:tcBorders>
            <w:shd w:val="clear" w:color="auto" w:fill="F7F9FB"/>
            <w:vAlign w:val="center"/>
          </w:tcPr>
          <w:p w:rsidR="00257E21" w:rsidRDefault="000D7260">
            <w:pPr>
              <w:spacing w:line="276" w:lineRule="auto"/>
              <w:ind w:left="0" w:right="0" w:firstLine="0"/>
            </w:pPr>
            <w:r>
              <w:rPr>
                <w:sz w:val="18"/>
              </w:rPr>
              <w:t>Hard</w:t>
            </w:r>
          </w:p>
        </w:tc>
        <w:tc>
          <w:tcPr>
            <w:tcW w:w="4896" w:type="dxa"/>
            <w:tcBorders>
              <w:top w:val="single" w:sz="4" w:space="0" w:color="CCCCCC"/>
              <w:left w:val="single" w:sz="4" w:space="0" w:color="CCCCCC"/>
              <w:bottom w:val="single" w:sz="4" w:space="0" w:color="CCCCCC"/>
              <w:right w:val="single" w:sz="4" w:space="0" w:color="CCCCCC"/>
            </w:tcBorders>
            <w:shd w:val="clear" w:color="auto" w:fill="F7F9FB"/>
            <w:vAlign w:val="center"/>
          </w:tcPr>
          <w:p w:rsidR="00257E21" w:rsidRDefault="000D7260">
            <w:pPr>
              <w:spacing w:line="276" w:lineRule="auto"/>
              <w:ind w:left="0" w:right="0" w:firstLine="0"/>
            </w:pPr>
            <w:r>
              <w:rPr>
                <w:sz w:val="18"/>
              </w:rPr>
              <w:t>Text from both columns can get mixed together</w:t>
            </w:r>
          </w:p>
        </w:tc>
      </w:tr>
      <w:tr w:rsidR="00257E21">
        <w:trPr>
          <w:trHeight w:val="480"/>
        </w:trPr>
        <w:tc>
          <w:tcPr>
            <w:tcW w:w="2448"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257E21" w:rsidRDefault="000D7260">
            <w:pPr>
              <w:spacing w:line="276" w:lineRule="auto"/>
              <w:ind w:left="0" w:right="0" w:firstLine="0"/>
            </w:pPr>
            <w:r>
              <w:rPr>
                <w:sz w:val="18"/>
              </w:rPr>
              <w:t>Modern/creative template</w:t>
            </w:r>
          </w:p>
        </w:tc>
        <w:tc>
          <w:tcPr>
            <w:tcW w:w="1584"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257E21" w:rsidRDefault="000D7260">
            <w:pPr>
              <w:spacing w:line="276" w:lineRule="auto"/>
              <w:ind w:left="0" w:right="0" w:firstLine="0"/>
            </w:pPr>
            <w:r>
              <w:rPr>
                <w:sz w:val="18"/>
              </w:rPr>
              <w:t>Hard</w:t>
            </w:r>
          </w:p>
        </w:tc>
        <w:tc>
          <w:tcPr>
            <w:tcW w:w="4896"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257E21" w:rsidRDefault="000D7260">
            <w:pPr>
              <w:spacing w:line="276" w:lineRule="auto"/>
              <w:ind w:left="0" w:right="0" w:firstLine="0"/>
            </w:pPr>
            <w:r>
              <w:rPr>
                <w:sz w:val="18"/>
              </w:rPr>
              <w:t>Graphics, shapes, and odd text placement confuse extraction</w:t>
            </w:r>
          </w:p>
        </w:tc>
      </w:tr>
      <w:tr w:rsidR="00257E21">
        <w:trPr>
          <w:trHeight w:val="480"/>
        </w:trPr>
        <w:tc>
          <w:tcPr>
            <w:tcW w:w="2448" w:type="dxa"/>
            <w:tcBorders>
              <w:top w:val="single" w:sz="4" w:space="0" w:color="CCCCCC"/>
              <w:left w:val="single" w:sz="4" w:space="0" w:color="CCCCCC"/>
              <w:bottom w:val="single" w:sz="4" w:space="0" w:color="CCCCCC"/>
              <w:right w:val="single" w:sz="4" w:space="0" w:color="CCCCCC"/>
            </w:tcBorders>
            <w:shd w:val="clear" w:color="auto" w:fill="F7F9FB"/>
            <w:vAlign w:val="center"/>
          </w:tcPr>
          <w:p w:rsidR="00257E21" w:rsidRDefault="000D7260">
            <w:pPr>
              <w:spacing w:line="276" w:lineRule="auto"/>
              <w:ind w:left="0" w:right="0" w:firstLine="0"/>
            </w:pPr>
            <w:r>
              <w:rPr>
                <w:sz w:val="18"/>
              </w:rPr>
              <w:t>Image-based resume</w:t>
            </w:r>
          </w:p>
        </w:tc>
        <w:tc>
          <w:tcPr>
            <w:tcW w:w="1584" w:type="dxa"/>
            <w:tcBorders>
              <w:top w:val="single" w:sz="4" w:space="0" w:color="CCCCCC"/>
              <w:left w:val="single" w:sz="4" w:space="0" w:color="CCCCCC"/>
              <w:bottom w:val="single" w:sz="4" w:space="0" w:color="CCCCCC"/>
              <w:right w:val="single" w:sz="4" w:space="0" w:color="CCCCCC"/>
            </w:tcBorders>
            <w:shd w:val="clear" w:color="auto" w:fill="F7F9FB"/>
            <w:vAlign w:val="center"/>
          </w:tcPr>
          <w:p w:rsidR="00257E21" w:rsidRDefault="000D7260">
            <w:pPr>
              <w:spacing w:line="276" w:lineRule="auto"/>
              <w:ind w:left="0" w:right="0" w:firstLine="0"/>
            </w:pPr>
            <w:r>
              <w:rPr>
                <w:sz w:val="18"/>
              </w:rPr>
              <w:t>Hardest</w:t>
            </w:r>
          </w:p>
        </w:tc>
        <w:tc>
          <w:tcPr>
            <w:tcW w:w="4896" w:type="dxa"/>
            <w:tcBorders>
              <w:top w:val="single" w:sz="4" w:space="0" w:color="CCCCCC"/>
              <w:left w:val="single" w:sz="4" w:space="0" w:color="CCCCCC"/>
              <w:bottom w:val="single" w:sz="4" w:space="0" w:color="CCCCCC"/>
              <w:right w:val="single" w:sz="4" w:space="0" w:color="CCCCCC"/>
            </w:tcBorders>
            <w:shd w:val="clear" w:color="auto" w:fill="F7F9FB"/>
            <w:vAlign w:val="center"/>
          </w:tcPr>
          <w:p w:rsidR="00257E21" w:rsidRDefault="000D7260">
            <w:pPr>
              <w:spacing w:line="276" w:lineRule="auto"/>
              <w:ind w:left="0" w:right="0" w:firstLine="0"/>
            </w:pPr>
            <w:r>
              <w:rPr>
                <w:sz w:val="18"/>
              </w:rPr>
              <w:t>There's no real text at all — just a picture</w:t>
            </w:r>
          </w:p>
        </w:tc>
      </w:tr>
    </w:tbl>
    <w:p w:rsidR="00257E21" w:rsidRDefault="000D7260">
      <w:pPr>
        <w:spacing w:after="251" w:line="246" w:lineRule="auto"/>
      </w:pPr>
      <w:r>
        <w:rPr>
          <w:b/>
          <w:color w:val="1A1A1A"/>
          <w:sz w:val="26"/>
        </w:rPr>
        <w:t>Why Some Resumes Fail in ATS Systems</w:t>
      </w:r>
    </w:p>
    <w:p w:rsidR="00257E21" w:rsidRDefault="000D7260">
      <w:pPr>
        <w:spacing w:after="100"/>
      </w:pPr>
      <w:r>
        <w:t>ATS stands for Applicant Tracking System — the software companies use to automatically scan resumes before a human reviewer sees them, which operates on the same basic principle as the parser developed in this project. Based on my research, resumes typically fail or get misread in ATS systems for the following reasons:</w:t>
      </w:r>
    </w:p>
    <w:p w:rsidR="00257E21" w:rsidRDefault="000D7260">
      <w:pPr>
        <w:numPr>
          <w:ilvl w:val="0"/>
          <w:numId w:val="2"/>
        </w:numPr>
        <w:spacing w:after="100"/>
        <w:ind w:hanging="126"/>
      </w:pPr>
      <w:r>
        <w:rPr>
          <w:b/>
        </w:rPr>
        <w:t>Columns and tables</w:t>
      </w:r>
      <w:r>
        <w:t xml:space="preserve"> — the ATS reads left-to-right across the page, which can cause it to interleave text from a sidebar with a sentence from the main column.</w:t>
      </w:r>
    </w:p>
    <w:p w:rsidR="00257E21" w:rsidRDefault="000D7260">
      <w:pPr>
        <w:numPr>
          <w:ilvl w:val="0"/>
          <w:numId w:val="2"/>
        </w:numPr>
        <w:spacing w:after="100"/>
        <w:ind w:hanging="126"/>
      </w:pPr>
      <w:r>
        <w:rPr>
          <w:b/>
        </w:rPr>
        <w:lastRenderedPageBreak/>
        <w:t>Headers/footers</w:t>
      </w:r>
      <w:r>
        <w:t xml:space="preserve"> — some ATS software skips these sections entirely, so contact information placed in a header can be missed completely.</w:t>
      </w:r>
    </w:p>
    <w:p w:rsidR="00257E21" w:rsidRDefault="000D7260">
      <w:pPr>
        <w:numPr>
          <w:ilvl w:val="0"/>
          <w:numId w:val="2"/>
        </w:numPr>
        <w:spacing w:after="103" w:line="240" w:lineRule="auto"/>
        <w:ind w:hanging="126"/>
      </w:pPr>
      <w:r>
        <w:rPr>
          <w:b/>
        </w:rPr>
        <w:t>Images and graphics</w:t>
      </w:r>
      <w:r>
        <w:t xml:space="preserve"> — a photo, icon, or a skill represented as a graphic bar is not read as actual text.</w:t>
      </w:r>
    </w:p>
    <w:p w:rsidR="00257E21" w:rsidRDefault="000D7260">
      <w:pPr>
        <w:numPr>
          <w:ilvl w:val="0"/>
          <w:numId w:val="2"/>
        </w:numPr>
        <w:spacing w:after="100"/>
        <w:ind w:hanging="126"/>
      </w:pPr>
      <w:r>
        <w:rPr>
          <w:b/>
        </w:rPr>
        <w:t>Unusual fonts or text boxes</w:t>
      </w:r>
      <w:r>
        <w:t xml:space="preserve"> — decorative fonts or text inside floating design elements can be extracted as garbled characters or skipped altogether.</w:t>
      </w:r>
    </w:p>
    <w:p w:rsidR="00257E21" w:rsidRDefault="000D7260">
      <w:pPr>
        <w:numPr>
          <w:ilvl w:val="0"/>
          <w:numId w:val="2"/>
        </w:numPr>
        <w:spacing w:after="437"/>
        <w:ind w:hanging="126"/>
      </w:pPr>
      <w:r>
        <w:rPr>
          <w:b/>
        </w:rPr>
        <w:t>Non-standard section names</w:t>
      </w:r>
      <w:r>
        <w:t xml:space="preserve"> — an ATS looks for expected headings such as 'Experience'; a creative heading like 'My Journey' may not be recognized as the Experience section at all.</w:t>
      </w:r>
    </w:p>
    <w:p w:rsidR="00257E21" w:rsidRDefault="000D7260">
      <w:pPr>
        <w:spacing w:after="251" w:line="246" w:lineRule="auto"/>
      </w:pPr>
      <w:r>
        <w:rPr>
          <w:b/>
          <w:color w:val="1A1A1A"/>
          <w:sz w:val="26"/>
        </w:rPr>
        <w:t>Conclusion</w:t>
      </w:r>
    </w:p>
    <w:p w:rsidR="00257E21" w:rsidRDefault="000D7260">
      <w:r>
        <w:t>Overall, the simpler and more standardized a resume's layout is, the easier it is for a program to read correctly. This is because parsers and ATS systems fundamentally read text in the order it is positioned on the page, rather than interpreting the visual design. This conclusion is also supported by my earlier testing: a standard single-column resume extracted very cleanly using the Python libraries evaluated in this project, whereas a two-column or image-based resume would be expected to introduce significantly more errors. This is an important consideration going forward, since the parser should not assume every resume will extract as cleanly as the test sample used in earlier testing.</w:t>
      </w:r>
    </w:p>
    <w:p w:rsidR="000D7260" w:rsidRDefault="000D7260"/>
    <w:p w:rsidR="000D7260" w:rsidRDefault="000D7260" w:rsidP="00421030">
      <w:pPr>
        <w:tabs>
          <w:tab w:val="left" w:pos="2154"/>
        </w:tabs>
        <w:spacing w:after="251" w:line="246" w:lineRule="auto"/>
        <w:ind w:left="0" w:firstLine="0"/>
        <w:rPr>
          <w:b/>
          <w:color w:val="1A1A1A"/>
          <w:sz w:val="26"/>
        </w:rPr>
      </w:pPr>
      <w:r>
        <w:rPr>
          <w:b/>
          <w:color w:val="1A1A1A"/>
          <w:sz w:val="26"/>
        </w:rPr>
        <w:t>Examples:</w:t>
      </w:r>
      <w:r>
        <w:rPr>
          <w:b/>
          <w:color w:val="1A1A1A"/>
          <w:sz w:val="26"/>
        </w:rPr>
        <w:tab/>
      </w:r>
    </w:p>
    <w:p w:rsidR="000D7260" w:rsidRPr="00D2741F" w:rsidRDefault="000D7260" w:rsidP="000D7260">
      <w:pPr>
        <w:spacing w:after="70" w:line="481" w:lineRule="auto"/>
        <w:ind w:right="6564"/>
      </w:pPr>
      <w:r>
        <w:rPr>
          <w:b/>
          <w:i/>
          <w:color w:val="2A5D8F"/>
          <w:sz w:val="22"/>
        </w:rPr>
        <w:t>1. Single-column resumes</w:t>
      </w:r>
    </w:p>
    <w:p w:rsidR="000D7260" w:rsidRDefault="000D7260" w:rsidP="000D7260">
      <w:pPr>
        <w:spacing w:after="251" w:line="246" w:lineRule="auto"/>
      </w:pPr>
      <w:r>
        <w:rPr>
          <w:noProof/>
        </w:rPr>
        <w:drawing>
          <wp:inline distT="0" distB="0" distL="0" distR="0" wp14:anchorId="79BBDE31" wp14:editId="3747EECB">
            <wp:extent cx="2876698" cy="19304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07 154825.png"/>
                    <pic:cNvPicPr/>
                  </pic:nvPicPr>
                  <pic:blipFill>
                    <a:blip r:embed="rId11">
                      <a:extLst>
                        <a:ext uri="{28A0092B-C50C-407E-A947-70E740481C1C}">
                          <a14:useLocalDpi xmlns:a14="http://schemas.microsoft.com/office/drawing/2010/main" val="0"/>
                        </a:ext>
                      </a:extLst>
                    </a:blip>
                    <a:stretch>
                      <a:fillRect/>
                    </a:stretch>
                  </pic:blipFill>
                  <pic:spPr>
                    <a:xfrm>
                      <a:off x="0" y="0"/>
                      <a:ext cx="2876698" cy="1930499"/>
                    </a:xfrm>
                    <a:prstGeom prst="rect">
                      <a:avLst/>
                    </a:prstGeom>
                  </pic:spPr>
                </pic:pic>
              </a:graphicData>
            </a:graphic>
          </wp:inline>
        </w:drawing>
      </w:r>
    </w:p>
    <w:p w:rsidR="000D7260" w:rsidRDefault="000D7260" w:rsidP="000D7260">
      <w:pPr>
        <w:numPr>
          <w:ilvl w:val="0"/>
          <w:numId w:val="4"/>
        </w:numPr>
        <w:spacing w:after="82" w:line="240" w:lineRule="auto"/>
      </w:pPr>
      <w:r>
        <w:rPr>
          <w:b/>
          <w:i/>
          <w:color w:val="2A5D8F"/>
          <w:sz w:val="22"/>
        </w:rPr>
        <w:t>Two-column resumes</w:t>
      </w:r>
    </w:p>
    <w:p w:rsidR="000D7260" w:rsidRDefault="000D7260" w:rsidP="000D7260">
      <w:pPr>
        <w:spacing w:after="251" w:line="246" w:lineRule="auto"/>
      </w:pPr>
      <w:r>
        <w:rPr>
          <w:noProof/>
        </w:rPr>
        <w:drawing>
          <wp:inline distT="0" distB="0" distL="0" distR="0" wp14:anchorId="5DA0B849" wp14:editId="79CAC0DA">
            <wp:extent cx="2883048" cy="17780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8-07 154839.png"/>
                    <pic:cNvPicPr/>
                  </pic:nvPicPr>
                  <pic:blipFill>
                    <a:blip r:embed="rId12">
                      <a:extLst>
                        <a:ext uri="{28A0092B-C50C-407E-A947-70E740481C1C}">
                          <a14:useLocalDpi xmlns:a14="http://schemas.microsoft.com/office/drawing/2010/main" val="0"/>
                        </a:ext>
                      </a:extLst>
                    </a:blip>
                    <a:stretch>
                      <a:fillRect/>
                    </a:stretch>
                  </pic:blipFill>
                  <pic:spPr>
                    <a:xfrm>
                      <a:off x="0" y="0"/>
                      <a:ext cx="2883048" cy="1778091"/>
                    </a:xfrm>
                    <a:prstGeom prst="rect">
                      <a:avLst/>
                    </a:prstGeom>
                  </pic:spPr>
                </pic:pic>
              </a:graphicData>
            </a:graphic>
          </wp:inline>
        </w:drawing>
      </w:r>
    </w:p>
    <w:p w:rsidR="000D7260" w:rsidRDefault="000D7260" w:rsidP="000D7260">
      <w:pPr>
        <w:pStyle w:val="ListParagraph"/>
        <w:numPr>
          <w:ilvl w:val="0"/>
          <w:numId w:val="4"/>
        </w:numPr>
        <w:spacing w:after="251" w:line="246" w:lineRule="auto"/>
      </w:pPr>
      <w:r w:rsidRPr="00D2741F">
        <w:rPr>
          <w:b/>
          <w:i/>
          <w:color w:val="2A5D8F"/>
          <w:sz w:val="22"/>
        </w:rPr>
        <w:lastRenderedPageBreak/>
        <w:t>Modern / creative templates</w:t>
      </w:r>
    </w:p>
    <w:p w:rsidR="000D7260" w:rsidRDefault="000D7260" w:rsidP="000D7260">
      <w:pPr>
        <w:spacing w:after="251" w:line="246" w:lineRule="auto"/>
      </w:pPr>
      <w:r>
        <w:rPr>
          <w:noProof/>
        </w:rPr>
        <w:drawing>
          <wp:inline distT="0" distB="0" distL="0" distR="0" wp14:anchorId="72556075" wp14:editId="50624CAF">
            <wp:extent cx="3168813" cy="1714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8-07 154850.png"/>
                    <pic:cNvPicPr/>
                  </pic:nvPicPr>
                  <pic:blipFill>
                    <a:blip r:embed="rId13">
                      <a:extLst>
                        <a:ext uri="{28A0092B-C50C-407E-A947-70E740481C1C}">
                          <a14:useLocalDpi xmlns:a14="http://schemas.microsoft.com/office/drawing/2010/main" val="0"/>
                        </a:ext>
                      </a:extLst>
                    </a:blip>
                    <a:stretch>
                      <a:fillRect/>
                    </a:stretch>
                  </pic:blipFill>
                  <pic:spPr>
                    <a:xfrm>
                      <a:off x="0" y="0"/>
                      <a:ext cx="3168813" cy="1714588"/>
                    </a:xfrm>
                    <a:prstGeom prst="rect">
                      <a:avLst/>
                    </a:prstGeom>
                  </pic:spPr>
                </pic:pic>
              </a:graphicData>
            </a:graphic>
          </wp:inline>
        </w:drawing>
      </w:r>
    </w:p>
    <w:p w:rsidR="000D7260" w:rsidRDefault="000D7260" w:rsidP="00421030">
      <w:pPr>
        <w:spacing w:after="251" w:line="246" w:lineRule="auto"/>
        <w:ind w:left="0" w:firstLine="0"/>
      </w:pPr>
    </w:p>
    <w:p w:rsidR="000D7260" w:rsidRDefault="000D7260" w:rsidP="00421030">
      <w:pPr>
        <w:pStyle w:val="ListParagraph"/>
        <w:numPr>
          <w:ilvl w:val="0"/>
          <w:numId w:val="4"/>
        </w:numPr>
        <w:spacing w:after="82" w:line="240" w:lineRule="auto"/>
      </w:pPr>
      <w:r w:rsidRPr="00D2741F">
        <w:rPr>
          <w:b/>
          <w:i/>
          <w:color w:val="2A5D8F"/>
          <w:sz w:val="22"/>
        </w:rPr>
        <w:t>ATS-friendly templates</w:t>
      </w:r>
    </w:p>
    <w:p w:rsidR="000D7260" w:rsidRDefault="000D7260" w:rsidP="000D7260">
      <w:pPr>
        <w:spacing w:after="251" w:line="246" w:lineRule="auto"/>
      </w:pPr>
      <w:r>
        <w:rPr>
          <w:noProof/>
        </w:rPr>
        <w:drawing>
          <wp:inline distT="0" distB="0" distL="0" distR="0" wp14:anchorId="6624A9DE" wp14:editId="279590C0">
            <wp:extent cx="3467278" cy="18860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8-07 154907.png"/>
                    <pic:cNvPicPr/>
                  </pic:nvPicPr>
                  <pic:blipFill>
                    <a:blip r:embed="rId14">
                      <a:extLst>
                        <a:ext uri="{28A0092B-C50C-407E-A947-70E740481C1C}">
                          <a14:useLocalDpi xmlns:a14="http://schemas.microsoft.com/office/drawing/2010/main" val="0"/>
                        </a:ext>
                      </a:extLst>
                    </a:blip>
                    <a:stretch>
                      <a:fillRect/>
                    </a:stretch>
                  </pic:blipFill>
                  <pic:spPr>
                    <a:xfrm>
                      <a:off x="0" y="0"/>
                      <a:ext cx="3467278" cy="1886047"/>
                    </a:xfrm>
                    <a:prstGeom prst="rect">
                      <a:avLst/>
                    </a:prstGeom>
                  </pic:spPr>
                </pic:pic>
              </a:graphicData>
            </a:graphic>
          </wp:inline>
        </w:drawing>
      </w:r>
    </w:p>
    <w:p w:rsidR="000D7260" w:rsidRDefault="000D7260" w:rsidP="000D7260">
      <w:pPr>
        <w:pStyle w:val="ListParagraph"/>
        <w:numPr>
          <w:ilvl w:val="0"/>
          <w:numId w:val="4"/>
        </w:numPr>
        <w:spacing w:after="82" w:line="240" w:lineRule="auto"/>
      </w:pPr>
      <w:r w:rsidRPr="00D2741F">
        <w:rPr>
          <w:b/>
          <w:i/>
          <w:color w:val="2A5D8F"/>
          <w:sz w:val="22"/>
        </w:rPr>
        <w:t>Image-based resumes</w:t>
      </w:r>
    </w:p>
    <w:p w:rsidR="000D7260" w:rsidRDefault="000D7260" w:rsidP="000D7260">
      <w:pPr>
        <w:numPr>
          <w:ilvl w:val="0"/>
          <w:numId w:val="3"/>
        </w:numPr>
        <w:spacing w:after="82" w:line="240" w:lineRule="auto"/>
        <w:ind w:hanging="245"/>
      </w:pPr>
      <w:r>
        <w:rPr>
          <w:noProof/>
        </w:rPr>
        <w:drawing>
          <wp:anchor distT="0" distB="0" distL="114300" distR="114300" simplePos="0" relativeHeight="251659264" behindDoc="0" locked="0" layoutInCell="1" allowOverlap="1" wp14:anchorId="2FDEED31" wp14:editId="163E49AB">
            <wp:simplePos x="707666" y="715617"/>
            <wp:positionH relativeFrom="margin">
              <wp:align>left</wp:align>
            </wp:positionH>
            <wp:positionV relativeFrom="paragraph">
              <wp:align>top</wp:align>
            </wp:positionV>
            <wp:extent cx="2838450" cy="16827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8-07 154931.png"/>
                    <pic:cNvPicPr/>
                  </pic:nvPicPr>
                  <pic:blipFill>
                    <a:blip r:embed="rId15">
                      <a:extLst>
                        <a:ext uri="{28A0092B-C50C-407E-A947-70E740481C1C}">
                          <a14:useLocalDpi xmlns:a14="http://schemas.microsoft.com/office/drawing/2010/main" val="0"/>
                        </a:ext>
                      </a:extLst>
                    </a:blip>
                    <a:stretch>
                      <a:fillRect/>
                    </a:stretch>
                  </pic:blipFill>
                  <pic:spPr>
                    <a:xfrm>
                      <a:off x="0" y="0"/>
                      <a:ext cx="2838450" cy="1682750"/>
                    </a:xfrm>
                    <a:prstGeom prst="rect">
                      <a:avLst/>
                    </a:prstGeom>
                  </pic:spPr>
                </pic:pic>
              </a:graphicData>
            </a:graphic>
          </wp:anchor>
        </w:drawing>
      </w:r>
      <w:r>
        <w:br w:type="textWrapping" w:clear="all"/>
      </w:r>
    </w:p>
    <w:p w:rsidR="000D7260" w:rsidRDefault="000D7260" w:rsidP="000D7260">
      <w:pPr>
        <w:spacing w:after="251" w:line="246" w:lineRule="auto"/>
      </w:pPr>
      <w:r>
        <w:rPr>
          <w:b/>
          <w:i/>
          <w:color w:val="2A5D8F"/>
          <w:sz w:val="22"/>
        </w:rPr>
        <w:t>6.  Multi-page resumes</w:t>
      </w:r>
    </w:p>
    <w:p w:rsidR="000D7260" w:rsidRDefault="000D7260" w:rsidP="00421030">
      <w:bookmarkStart w:id="0" w:name="_GoBack"/>
      <w:r>
        <w:rPr>
          <w:noProof/>
        </w:rPr>
        <w:drawing>
          <wp:inline distT="0" distB="0" distL="0" distR="0" wp14:anchorId="6CCF178F" wp14:editId="5FC7AA94">
            <wp:extent cx="3343293" cy="1033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8-07 154945.png"/>
                    <pic:cNvPicPr/>
                  </pic:nvPicPr>
                  <pic:blipFill>
                    <a:blip r:embed="rId16">
                      <a:extLst>
                        <a:ext uri="{28A0092B-C50C-407E-A947-70E740481C1C}">
                          <a14:useLocalDpi xmlns:a14="http://schemas.microsoft.com/office/drawing/2010/main" val="0"/>
                        </a:ext>
                      </a:extLst>
                    </a:blip>
                    <a:stretch>
                      <a:fillRect/>
                    </a:stretch>
                  </pic:blipFill>
                  <pic:spPr>
                    <a:xfrm>
                      <a:off x="0" y="0"/>
                      <a:ext cx="3538164" cy="1094242"/>
                    </a:xfrm>
                    <a:prstGeom prst="rect">
                      <a:avLst/>
                    </a:prstGeom>
                  </pic:spPr>
                </pic:pic>
              </a:graphicData>
            </a:graphic>
          </wp:inline>
        </w:drawing>
      </w:r>
      <w:bookmarkEnd w:id="0"/>
    </w:p>
    <w:sectPr w:rsidR="000D7260">
      <w:pgSz w:w="12240" w:h="15840"/>
      <w:pgMar w:top="1128" w:right="1128" w:bottom="1496" w:left="112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C96B40"/>
    <w:multiLevelType w:val="hybridMultilevel"/>
    <w:tmpl w:val="8FBCBDC2"/>
    <w:lvl w:ilvl="0" w:tplc="3B64F658">
      <w:start w:val="2"/>
      <w:numFmt w:val="decimal"/>
      <w:lvlText w:val="%1."/>
      <w:lvlJc w:val="left"/>
      <w:pPr>
        <w:ind w:left="245"/>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1" w:tplc="1A4AEB7C">
      <w:start w:val="1"/>
      <w:numFmt w:val="lowerLetter"/>
      <w:lvlText w:val="%2"/>
      <w:lvlJc w:val="left"/>
      <w:pPr>
        <w:ind w:left="108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2" w:tplc="BC1645D0">
      <w:start w:val="1"/>
      <w:numFmt w:val="lowerRoman"/>
      <w:lvlText w:val="%3"/>
      <w:lvlJc w:val="left"/>
      <w:pPr>
        <w:ind w:left="180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3" w:tplc="9566D442">
      <w:start w:val="1"/>
      <w:numFmt w:val="decimal"/>
      <w:lvlText w:val="%4"/>
      <w:lvlJc w:val="left"/>
      <w:pPr>
        <w:ind w:left="252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4" w:tplc="8114835E">
      <w:start w:val="1"/>
      <w:numFmt w:val="lowerLetter"/>
      <w:lvlText w:val="%5"/>
      <w:lvlJc w:val="left"/>
      <w:pPr>
        <w:ind w:left="324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5" w:tplc="13D4F348">
      <w:start w:val="1"/>
      <w:numFmt w:val="lowerRoman"/>
      <w:lvlText w:val="%6"/>
      <w:lvlJc w:val="left"/>
      <w:pPr>
        <w:ind w:left="396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6" w:tplc="9CA023A0">
      <w:start w:val="1"/>
      <w:numFmt w:val="decimal"/>
      <w:lvlText w:val="%7"/>
      <w:lvlJc w:val="left"/>
      <w:pPr>
        <w:ind w:left="468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7" w:tplc="2EA28A0C">
      <w:start w:val="1"/>
      <w:numFmt w:val="lowerLetter"/>
      <w:lvlText w:val="%8"/>
      <w:lvlJc w:val="left"/>
      <w:pPr>
        <w:ind w:left="540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8" w:tplc="58BC9716">
      <w:start w:val="1"/>
      <w:numFmt w:val="lowerRoman"/>
      <w:lvlText w:val="%9"/>
      <w:lvlJc w:val="left"/>
      <w:pPr>
        <w:ind w:left="612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abstractNum>
  <w:abstractNum w:abstractNumId="1">
    <w:nsid w:val="54712FB6"/>
    <w:multiLevelType w:val="hybridMultilevel"/>
    <w:tmpl w:val="4F865078"/>
    <w:lvl w:ilvl="0" w:tplc="75FCA12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EA72F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700F7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90BB0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7613E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30549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D021F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B2DE4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4C1F2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nsid w:val="56FD7B64"/>
    <w:multiLevelType w:val="hybridMultilevel"/>
    <w:tmpl w:val="EF16CBCE"/>
    <w:lvl w:ilvl="0" w:tplc="4C0A97BC">
      <w:start w:val="2"/>
      <w:numFmt w:val="decimal"/>
      <w:lvlText w:val="%1."/>
      <w:lvlJc w:val="left"/>
      <w:pPr>
        <w:ind w:left="245"/>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1" w:tplc="A20E7A28">
      <w:start w:val="1"/>
      <w:numFmt w:val="lowerLetter"/>
      <w:lvlText w:val="%2"/>
      <w:lvlJc w:val="left"/>
      <w:pPr>
        <w:ind w:left="108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2" w:tplc="C55CF8F2">
      <w:start w:val="1"/>
      <w:numFmt w:val="lowerRoman"/>
      <w:lvlText w:val="%3"/>
      <w:lvlJc w:val="left"/>
      <w:pPr>
        <w:ind w:left="180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3" w:tplc="1810A5EA">
      <w:start w:val="1"/>
      <w:numFmt w:val="decimal"/>
      <w:lvlText w:val="%4"/>
      <w:lvlJc w:val="left"/>
      <w:pPr>
        <w:ind w:left="252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4" w:tplc="A2CE3532">
      <w:start w:val="1"/>
      <w:numFmt w:val="lowerLetter"/>
      <w:lvlText w:val="%5"/>
      <w:lvlJc w:val="left"/>
      <w:pPr>
        <w:ind w:left="324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5" w:tplc="1ACEA50C">
      <w:start w:val="1"/>
      <w:numFmt w:val="lowerRoman"/>
      <w:lvlText w:val="%6"/>
      <w:lvlJc w:val="left"/>
      <w:pPr>
        <w:ind w:left="396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6" w:tplc="258E2838">
      <w:start w:val="1"/>
      <w:numFmt w:val="decimal"/>
      <w:lvlText w:val="%7"/>
      <w:lvlJc w:val="left"/>
      <w:pPr>
        <w:ind w:left="468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7" w:tplc="77B87456">
      <w:start w:val="1"/>
      <w:numFmt w:val="lowerLetter"/>
      <w:lvlText w:val="%8"/>
      <w:lvlJc w:val="left"/>
      <w:pPr>
        <w:ind w:left="540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8" w:tplc="6174F288">
      <w:start w:val="1"/>
      <w:numFmt w:val="lowerRoman"/>
      <w:lvlText w:val="%9"/>
      <w:lvlJc w:val="left"/>
      <w:pPr>
        <w:ind w:left="612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abstractNum>
  <w:abstractNum w:abstractNumId="3">
    <w:nsid w:val="7C796F53"/>
    <w:multiLevelType w:val="hybridMultilevel"/>
    <w:tmpl w:val="EF16CBCE"/>
    <w:lvl w:ilvl="0" w:tplc="4C0A97BC">
      <w:start w:val="2"/>
      <w:numFmt w:val="decimal"/>
      <w:lvlText w:val="%1."/>
      <w:lvlJc w:val="left"/>
      <w:pPr>
        <w:ind w:left="245"/>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1" w:tplc="A20E7A28">
      <w:start w:val="1"/>
      <w:numFmt w:val="lowerLetter"/>
      <w:lvlText w:val="%2"/>
      <w:lvlJc w:val="left"/>
      <w:pPr>
        <w:ind w:left="108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2" w:tplc="C55CF8F2">
      <w:start w:val="1"/>
      <w:numFmt w:val="lowerRoman"/>
      <w:lvlText w:val="%3"/>
      <w:lvlJc w:val="left"/>
      <w:pPr>
        <w:ind w:left="180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3" w:tplc="1810A5EA">
      <w:start w:val="1"/>
      <w:numFmt w:val="decimal"/>
      <w:lvlText w:val="%4"/>
      <w:lvlJc w:val="left"/>
      <w:pPr>
        <w:ind w:left="252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4" w:tplc="A2CE3532">
      <w:start w:val="1"/>
      <w:numFmt w:val="lowerLetter"/>
      <w:lvlText w:val="%5"/>
      <w:lvlJc w:val="left"/>
      <w:pPr>
        <w:ind w:left="324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5" w:tplc="1ACEA50C">
      <w:start w:val="1"/>
      <w:numFmt w:val="lowerRoman"/>
      <w:lvlText w:val="%6"/>
      <w:lvlJc w:val="left"/>
      <w:pPr>
        <w:ind w:left="396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6" w:tplc="258E2838">
      <w:start w:val="1"/>
      <w:numFmt w:val="decimal"/>
      <w:lvlText w:val="%7"/>
      <w:lvlJc w:val="left"/>
      <w:pPr>
        <w:ind w:left="468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7" w:tplc="77B87456">
      <w:start w:val="1"/>
      <w:numFmt w:val="lowerLetter"/>
      <w:lvlText w:val="%8"/>
      <w:lvlJc w:val="left"/>
      <w:pPr>
        <w:ind w:left="540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lvl w:ilvl="8" w:tplc="6174F288">
      <w:start w:val="1"/>
      <w:numFmt w:val="lowerRoman"/>
      <w:lvlText w:val="%9"/>
      <w:lvlJc w:val="left"/>
      <w:pPr>
        <w:ind w:left="6120"/>
      </w:pPr>
      <w:rPr>
        <w:rFonts w:ascii="Arial" w:eastAsia="Arial" w:hAnsi="Arial" w:cs="Arial"/>
        <w:b/>
        <w:bCs/>
        <w:i/>
        <w:iCs/>
        <w:strike w:val="0"/>
        <w:dstrike w:val="0"/>
        <w:color w:val="2A5D8F"/>
        <w:sz w:val="22"/>
        <w:szCs w:val="22"/>
        <w:u w:val="none" w:color="000000"/>
        <w:bdr w:val="none" w:sz="0" w:space="0" w:color="auto"/>
        <w:shd w:val="clear" w:color="auto" w:fill="auto"/>
        <w:vertAlign w:val="baseline"/>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E21"/>
    <w:rsid w:val="000D7260"/>
    <w:rsid w:val="00257E21"/>
    <w:rsid w:val="00421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D6688B-D083-4412-8EB8-D8C16D99C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305" w:lineRule="auto"/>
      <w:ind w:left="-5" w:right="-15"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D7260"/>
    <w:pPr>
      <w:spacing w:after="101"/>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830</Words>
  <Characters>4735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5554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Mahnoor Sohail</cp:lastModifiedBy>
  <cp:revision>4</cp:revision>
  <dcterms:created xsi:type="dcterms:W3CDTF">2026-08-07T11:07:00Z</dcterms:created>
  <dcterms:modified xsi:type="dcterms:W3CDTF">2026-08-07T11:15:00Z</dcterms:modified>
</cp:coreProperties>
</file>