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Pre-Operative Evaluation Form</w:t>
      </w:r>
    </w:p>
    <w:p>
      <w:r>
        <w:t xml:space="preserve">Lakeside Orthopedic Surgery Center</w:t>
      </w:r>
    </w:p>
    <w:p>
      <w:r>
        <w:t xml:space="preserve"/>
      </w:r>
    </w:p>
    <w:p>
      <w:r>
        <w:t xml:space="preserve">Pt: Webb, Marcus D   DOB: 11/03/1958  Insurance: Aetna PPO  Date: 03/04/2025</w:t>
      </w:r>
    </w:p>
    <w:p>
      <w:r>
        <w:t xml:space="preserve">OR: Dr. Sandra Reyes MD  Dx: Primary OA bilateral knees worse on right</w:t>
      </w:r>
    </w:p>
    <w:p>
      <w:r>
        <w:t xml:space="preserve"/>
      </w:r>
    </w:p>
    <w:p>
      <w:r>
        <w:t xml:space="preserve">HPI: 66yo male c/o bilateral knee pain x 3+ years. Right &gt; left. Denies trauma.</w:t>
      </w:r>
    </w:p>
    <w:p>
      <w:r>
        <w:t xml:space="preserve">Has tried 'everything' per pt. Cannot walk more than 1 block. Cannot use stairs</w:t>
      </w:r>
    </w:p>
    <w:p>
      <w:r>
        <w:t xml:space="preserve">without hand rail. Works as retired postal worker, now volunteer coach — pain</w:t>
      </w:r>
    </w:p>
    <w:p>
      <w:r>
        <w:t xml:space="preserve">limits ability to demonstrate drills.</w:t>
      </w:r>
    </w:p>
    <w:p>
      <w:r>
        <w:t xml:space="preserve"/>
      </w:r>
    </w:p>
    <w:p>
      <w:r>
        <w:t xml:space="preserve">PMH: HTN, T2DM (A1c 7.1), OSA on CPAP</w:t>
      </w:r>
    </w:p>
    <w:p>
      <w:r>
        <w:t xml:space="preserve">Meds: Metformin, Lisinopril, Atorvastatin</w:t>
      </w:r>
    </w:p>
    <w:p>
      <w:r>
        <w:t xml:space="preserve">Allergies: PCN</w:t>
      </w:r>
    </w:p>
    <w:p>
      <w:r>
        <w:t xml:space="preserve"/>
      </w:r>
    </w:p>
    <w:p>
      <w:r>
        <w:t xml:space="preserve">ICD-10: M17.11 (primary OA right knee), M17.12 (primary OA left knee)</w:t>
      </w:r>
    </w:p>
    <w:p>
      <w:r>
        <w:t xml:space="preserve"/>
      </w:r>
    </w:p>
    <w:p>
      <w:r>
        <w:t xml:space="preserve">Pain: 8/10 with activity, 4/10 at rest.</w:t>
      </w:r>
    </w:p>
    <w:p>
      <w:r>
        <w:t xml:space="preserve">ROM Right Knee: Flexion 95 degrees, extension -5 degrees (flex contracture)</w:t>
      </w:r>
    </w:p>
    <w:p>
      <w:r>
        <w:t xml:space="preserve">KOOS Score Right: 28/100</w:t>
      </w:r>
    </w:p>
    <w:p>
      <w:r>
        <w:t xml:space="preserve"/>
      </w:r>
    </w:p>
    <w:p>
      <w:r>
        <w:t xml:space="preserve">X-Ray Right Knee 02/15/2025: Severe tricompartmental osteoarthritis with bone-on-bone</w:t>
      </w:r>
    </w:p>
    <w:p>
      <w:r>
        <w:t xml:space="preserve">medial compartment involvement, Kellgren-Lawrence Grade IV. Varus deformity 8 degrees.</w:t>
      </w:r>
    </w:p>
    <w:p>
      <w:r>
        <w:t xml:space="preserve">X-Ray Left Knee 02/15/2025: Moderate OA, KL Grade III. Less severe than right.</w:t>
      </w:r>
    </w:p>
    <w:p>
      <w:r>
        <w:t xml:space="preserve"/>
      </w:r>
    </w:p>
    <w:p>
      <w:r>
        <w:t xml:space="preserve">Treatments:</w:t>
      </w:r>
    </w:p>
    <w:p>
      <w:r>
        <w:t xml:space="preserve">- PT at Lakeside Rehab for 6 weeks — did not help right knee</w:t>
      </w:r>
    </w:p>
    <w:p>
      <w:r>
        <w:t xml:space="preserve">- Cortisone shots x2 in right knee (approx 2023, exact date unclear) — helped maybe</w:t>
      </w:r>
    </w:p>
    <w:p>
      <w:r>
        <w:t xml:space="preserve">  2-3 weeks each time</w:t>
      </w:r>
    </w:p>
    <w:p>
      <w:r>
        <w:t xml:space="preserve">- Synvisc-One hyaluronic acid injection right knee 06/2024 — minimal benefit</w:t>
      </w:r>
    </w:p>
    <w:p>
      <w:r>
        <w:t xml:space="preserve">- Tylenol + ibuprofen OTC, ongoing, not effective for weeks now</w:t>
      </w:r>
    </w:p>
    <w:p>
      <w:r>
        <w:t xml:space="preserve"/>
      </w:r>
    </w:p>
    <w:p>
      <w:r>
        <w:t xml:space="preserve">ASA: ASA III (HTN, DM, OSA)</w:t>
      </w:r>
    </w:p>
    <w:p>
      <w:r>
        <w:t xml:space="preserve">BMI: 34.2</w:t>
      </w:r>
    </w:p>
    <w:p>
      <w:r>
        <w:t xml:space="preserve"/>
      </w:r>
    </w:p>
    <w:p>
      <w:r>
        <w:t xml:space="preserve">Plan: Right TKA. Patient counseled on risks. Surgical consent obtained.</w:t>
      </w:r>
    </w:p>
    <w:p>
      <w:r>
        <w:t xml:space="preserve">CPT 27447 — total knee arthroplasty right knee</w:t>
      </w:r>
    </w:p>
    <w:p>
      <w:r>
        <w:t xml:space="preserve">Anterior approach. Will perform standard primary TKA.</w:t>
      </w:r>
    </w:p>
    <w:p>
      <w:r>
        <w:t xml:space="preserve"/>
      </w:r>
    </w:p>
    <w:p>
      <w:r>
        <w:t xml:space="preserve">Note: Bilateral knee OA documented but only requesting right side at this time.</w:t>
      </w:r>
    </w:p>
    <w:p>
      <w:r>
        <w:t xml:space="preserve">Anesthesia: General vs spinal per anesthesia team assessment.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2026-06-25T19:51:58.785Z</dcterms:created>
  <dcterms:modified xsi:type="dcterms:W3CDTF">2026-06-25T19:51:58.785Z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