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Malgun Gothic" w:hAnsi="Malgun Gothic"/>
          <w:color w:val="1D63AD"/>
          <w:sz w:val="26"/>
        </w:rPr>
        <w:t>VOC 분석 및 개선안 생성 파이프라인</w:t>
      </w:r>
    </w:p>
    <w:p>
      <w:pPr>
        <w:spacing w:after="440"/>
        <w:jc w:val="center"/>
      </w:pPr>
      <w:r>
        <w:rPr>
          <w:rFonts w:ascii="Malgun Gothic" w:hAnsi="Malgun Gothic"/>
          <w:b/>
          <w:color w:val="12335F"/>
          <w:sz w:val="50"/>
        </w:rPr>
        <w:t>종합 품질평가 결과 보고서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51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일시</w:t>
            </w:r>
          </w:p>
        </w:tc>
        <w:tc>
          <w:tcPr>
            <w:tcW w:type="dxa" w:w="294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실행 유형</w:t>
            </w:r>
          </w:p>
        </w:tc>
        <w:tc>
          <w:tcPr>
            <w:tcW w:type="dxa" w:w="351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상태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2026-07-16T08:38:09+09:00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quality_suite</w:t>
            </w:r>
          </w:p>
        </w:tc>
        <w:tc>
          <w:tcPr>
            <w:tcW w:type="dxa" w:w="351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HOLD · 기능 통과 · 운영 배포 보류</w:t>
            </w:r>
          </w:p>
        </w:tc>
      </w:tr>
    </w:tbl>
    <w:p/>
    <w:p>
      <w:pPr>
        <w:spacing w:after="80" w:line="288" w:lineRule="auto"/>
      </w:pPr>
      <w:r>
        <w:rPr>
          <w:rFonts w:ascii="Malgun Gothic" w:hAnsi="Malgun Gothic"/>
          <w:b w:val="0"/>
          <w:color w:val="5A6D82"/>
          <w:sz w:val="19"/>
        </w:rPr>
        <w:t>첨부된 품질평가 보고서 양식에 따라 실제 수행결과 값만 표와 설명으로 구성했습니다.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종합 결론: 이번 품질평가를 통해 얻은 것</w:t>
      </w:r>
    </w:p>
    <w:p>
      <w:pPr>
        <w:spacing w:after="80" w:line="288" w:lineRule="auto"/>
      </w:pPr>
      <w:r>
        <w:rPr>
          <w:rFonts w:ascii="Malgun Gothic" w:hAnsi="Malgun Gothic"/>
          <w:b/>
          <w:color w:val="A85400"/>
          <w:sz w:val="26"/>
        </w:rPr>
        <w:t>[HOLD] 기능 통과 · 운영 배포 보류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이번 실행은 30개 테스트 중 30개가 PASS하고 0개가 FAIL했습니다. 평균 품질점수는 0.0/100, 배포 기준은 95.0/100입니다.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전체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PASS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FAIL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PASS율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평균 점수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배포 기준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30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30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100.0%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0.0/100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95.0/100</w:t>
            </w:r>
          </w:p>
        </w:tc>
      </w:tr>
    </w:tbl>
    <w:p/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최종 판단 근거: 평균 0.0점이 배포 기준 95.0점 미달 · 사람의 최종 배포 승인 미기록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83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실행 ID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도메인 / 모드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283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데이터 / 프롬프트 버전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83e110fd17a6839ba1c9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/ -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13a100c0113c / 0547fecfde1d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1. 우리가 구축한 품질평가 구조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파이프라인의 전체 정보 흐름과 실제 실행에서 확인된 각 모듈의 역할은 다음과 같습니다.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01. Interpreter: 질문 의도, 분석 대상과 검색 조건을 구조화합니다.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02. Retriever: 고객 VOC에서 질문과 직접 관련된 근거 데이터를 검색합니다.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03. Summarizer: 반복 불만, 핵심 현상과 고객 영향을 요약합니다.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04. Evaluator: 요약 후보의 관련성과 타당성을 점수화하고 최종 후보를 선택합니다.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05. Critic: 근거 부족, 누락, 과장과 안전 위험을 비판적으로 점검합니다.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06. Refine: Critic이 보완을 요구한 경우 요약과 정책을 교정합니다.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07. Improver: 원인과 연결된 담당자·기한·지표가 있는 정책 개선안을 생성합니다.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08. 독립 LLM Judge: 생성 주체와 분리된 모델이 정확성·충실성·유용성·안전성을 평가합니다.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09. 최종 판정: 기능 결과, 점수, 중대 결함과 사람 승인을 종합합니다.</w:t>
      </w:r>
    </w:p>
    <w:p>
      <w:pPr>
        <w:spacing w:after="80" w:line="288" w:lineRule="auto"/>
      </w:pPr>
      <w:r>
        <w:rPr>
          <w:rFonts w:ascii="Malgun Gothic" w:hAnsi="Malgun Gothic"/>
          <w:b/>
          <w:color w:val="1D63AD"/>
          <w:sz w:val="19"/>
        </w:rPr>
        <w:t>품질 평가의 핵심 차별점은 생성 Agent와 최종 평가 주체를 분리하여 자기평가 편향을 줄이는 것입니다.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2. 고객 불만 사항에 기반한 개선 정책 도출 메커니즘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각 테스트 케이스는 고객 질문 → VOC 근거 → 요약 → 내부 평가·비판 → 정책 개선안 → 정량 검증의 순서로 처리되었습니다.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30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102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96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점수</w:t>
            </w:r>
          </w:p>
        </w:tc>
        <w:tc>
          <w:tcPr>
            <w:tcW w:type="dxa" w:w="425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고객 질문</w:t>
            </w:r>
          </w:p>
        </w:tc>
        <w:tc>
          <w:tcPr>
            <w:tcW w:type="dxa" w:w="266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정책 평가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quality_diagnosis.test_agent_unit.AgentUnitTests.test_anthropic_wrapper_uses_central_policy_model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quality_diagnosis.test_agent_unit.AgentUnitTests.test_critic_returns_structured_risk_decision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quality_diagnosis.test_agent_unit.AgentUnitTests.test_evaluator_selects_highest_scored_candidate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quality_diagnosis.test_agent_unit.AgentUnitTests.test_improver_returns_actionable_policy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quality_diagnosis.test_agent_unit.AgentUnitTests.test_interpreter_extracts_expected_search_terms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quality_diagnosis.test_agent_unit.AgentUnitTests.test_retriever_returns_relevant_voc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quality_diagnosis.test_agent_unit.AgentUnitTests.test_summarizer_creates_three_candidates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quality_diagnosis.test_fault_tolerance.AsynchronousFaultTests.test_empty_search_stops_safely_without_hallucination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quality_diagnosis.test_fault_tolerance.AsynchronousFaultTests.test_rejected_api_key_error_is_preserved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quality_diagnosis.test_fault_tolerance.AsynchronousFaultTests.test_retriever_shutdown_reports_connection_failure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quality_diagnosis.test_fault_tolerance.AsynchronousFaultTests.test_slow_agent_returns_deadline_exceeded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quality_diagnosis.test_fault_tolerance.SynchronousFaultTests.test_all_ready_existing_agents_are_reused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quality_diagnosis.test_fault_tolerance.SynchronousFaultTests.test_missing_api_key_is_not_hidden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quality_diagnosis.test_fault_tolerance.SynchronousFaultTests.test_missing_csv_returns_explicit_file_error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quality_diagnosis.test_fault_tolerance.SynchronousFaultTests.test_partial_port_occupation_remains_a_conflict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quality_diagnosis.test_fault_tolerance.SynchronousFaultTests.test_port_collision_is_detected_before_process_start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quality_diagnosis.test_llm_judge.LLMJudgeTests.test_critical_violation_forces_immediate_hold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quality_diagnosis.test_llm_judge.LLMJudgeTests.test_rubric_total_is_one_hundred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quality_diagnosis.test_llm_judge.LLMJudgeTests.test_score_at_95_is_deployable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quality_diagnosis.test_llm_judge.LLMJudgeTests.test_score_below_95_is_conditionally_held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quality_diagnosis.test_llm_judge.LLMJudgeTests.test_scores_are_clamped_to_each_dimension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quality_diagnosis.test_mcp_tools.MCPToolTests.test_analyze_voc_returns_standard_success_shape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quality_diagnosis.test_mcp_tools.MCPToolTests.test_health_check_reports_csv_metadata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quality_diagnosis.test_mcp_tools.MCPToolTests.test_health_check_reports_missing_csv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quality_diagnosis.test_mcp_tools.MCPToolTests.test_invalid_task_returns_error_instead_of_exception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quality_diagnosis.test_mcp_tools.MCPToolTests.test_natural_language_tool_uses_keyword_fallback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quality_diagnosis.test_pipeline_e2e.PipelineE2ETests.test_feature_cases_complete_expected_agent_path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quality_diagnosis.test_pipeline_e2e.PipelineE2ETests.test_quality_catalog_contains_exactly_twenty_cases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quality_diagnosis.test_release_defects.ReleaseDefectRegressionTests.test_api_429_is_classified_with_recovery_guidance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quality_diagnosis.test_release_defects.ReleaseDefectRegressionTests.test_provider_branch_uses_anthropic_messages_interface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 quality_diagnosis.test_agent_unit.AgentUnitTests.test_anthropic_wrapper_uses_central_policy_model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 quality_diagnosis.test_agent_unit.AgentUnitTests.test_critic_returns_structured_risk_decision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2.3 quality_diagnosis.test_agent_unit.AgentUnitTests.test_evaluator_selects_highest_scored_candidate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2.3.1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2.3.2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2.3.3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2.3.4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2.4 quality_diagnosis.test_agent_unit.AgentUnitTests.test_improver_returns_actionable_policy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2.4.1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2.4.2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2.4.3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2.4.4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2.5 quality_diagnosis.test_agent_unit.AgentUnitTests.test_interpreter_extracts_expected_search_terms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2.5.1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2.5.2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2.5.3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2.5.4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2.6 quality_diagnosis.test_agent_unit.AgentUnitTests.test_retriever_returns_relevant_voc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2.6.1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2.6.2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2.6.3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2.6.4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2.7 quality_diagnosis.test_agent_unit.AgentUnitTests.test_summarizer_creates_three_candidates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2.7.1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2.7.2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2.7.3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2.7.4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2.8 quality_diagnosis.test_fault_tolerance.AsynchronousFaultTests.test_empty_search_stops_safely_without_hallucination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2.8.1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2.8.2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2.8.3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2.8.4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2.9 quality_diagnosis.test_fault_tolerance.AsynchronousFaultTests.test_rejected_api_key_error_is_preserved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2.9.1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2.9.2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2.9.3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2.9.4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2.10 quality_diagnosis.test_fault_tolerance.AsynchronousFaultTests.test_retriever_shutdown_reports_connection_failure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2.10.1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2.10.2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2.10.3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2.10.4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2.11 quality_diagnosis.test_fault_tolerance.AsynchronousFaultTests.test_slow_agent_returns_deadline_exceeded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2.11.1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2.11.2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2.11.3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2.11.4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2.12 quality_diagnosis.test_fault_tolerance.SynchronousFaultTests.test_all_ready_existing_agents_are_reused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2.12.1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2.12.2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2.12.3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2.12.4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2.13 quality_diagnosis.test_fault_tolerance.SynchronousFaultTests.test_missing_api_key_is_not_hidden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2.13.1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2.13.2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2.13.3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2.13.4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2.14 quality_diagnosis.test_fault_tolerance.SynchronousFaultTests.test_missing_csv_returns_explicit_file_error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2.14.1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2.14.2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2.14.3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2.14.4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2.15 quality_diagnosis.test_fault_tolerance.SynchronousFaultTests.test_partial_port_occupation_remains_a_conflict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2.15.1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2.15.2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2.15.3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2.15.4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2.16 quality_diagnosis.test_fault_tolerance.SynchronousFaultTests.test_port_collision_is_detected_before_process_start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2.16.1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2.16.2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2.16.3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2.16.4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2.17 quality_diagnosis.test_llm_judge.LLMJudgeTests.test_critical_violation_forces_immediate_hold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2.17.1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2.17.2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2.17.3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2.17.4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2.18 quality_diagnosis.test_llm_judge.LLMJudgeTests.test_rubric_total_is_one_hundred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2.18.1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2.18.2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2.18.3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2.18.4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2.19 quality_diagnosis.test_llm_judge.LLMJudgeTests.test_score_at_95_is_deployable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2.19.1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2.19.2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2.19.3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2.19.4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2.20 quality_diagnosis.test_llm_judge.LLMJudgeTests.test_score_below_95_is_conditionally_held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2.20.1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2.20.2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2.20.3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2.20.4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2.21 quality_diagnosis.test_llm_judge.LLMJudgeTests.test_scores_are_clamped_to_each_dimension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2.21.1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2.21.2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2.21.3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2.21.4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2.22 quality_diagnosis.test_mcp_tools.MCPToolTests.test_analyze_voc_returns_standard_success_shape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2.22.1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2.22.2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2.22.3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2.22.4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2.23 quality_diagnosis.test_mcp_tools.MCPToolTests.test_health_check_reports_csv_metadata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2.23.1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2.23.2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2.23.3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2.23.4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2.24 quality_diagnosis.test_mcp_tools.MCPToolTests.test_health_check_reports_missing_csv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2.24.1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2.24.2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2.24.3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2.24.4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2.25 quality_diagnosis.test_mcp_tools.MCPToolTests.test_invalid_task_returns_error_instead_of_exception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2.25.1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2.25.2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2.25.3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2.25.4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2.26 quality_diagnosis.test_mcp_tools.MCPToolTests.test_natural_language_tool_uses_keyword_fallback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2.26.1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2.26.2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2.26.3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2.26.4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2.27 quality_diagnosis.test_pipeline_e2e.PipelineE2ETests.test_feature_cases_complete_expected_agent_path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2.27.1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2.27.2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2.27.3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2.27.4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2.28 quality_diagnosis.test_pipeline_e2e.PipelineE2ETests.test_quality_catalog_contains_exactly_twenty_cases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2.28.1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2.28.2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2.28.3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2.28.4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2.29 quality_diagnosis.test_release_defects.ReleaseDefectRegressionTests.test_api_429_is_classified_with_recovery_guidance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2.29.1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2.29.2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2.29.3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2.29.4 6-Agent 단계별 수행결과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2.30 quality_diagnosis.test_release_defects.ReleaseDefectRegressionTests.test_provider_branch_uses_anthropic_messages_interface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분석 결과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미기록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0.0/100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· 기준 95.0점 · 차이 -점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2.30.1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미기록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- · 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내용 검출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2.30.2 9개 품질 평가 항목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2.30.3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참고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2.30.4 6-Agent 단계별 수행결과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3. 왜 해당 개선안이 타당하다고 판단했는가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전문 평가 필터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측정 근거</w:t>
            </w:r>
          </w:p>
        </w:tc>
        <w:tc>
          <w:tcPr>
            <w:tcW w:type="dxa" w:w="453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판단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3.1 불만 관련성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 평균 0.0%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질문과 직접 연결된 답변인지 측정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3.2 근본 원인 대응성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 평균 0.0%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근거에서 벗어난 단정과 환각을 통제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3.3 실행 현실성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 실행 가능성 평균 0.0/15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담당자·기한·행동·지표·우선순위 포함 여부를 평가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3.4 검증 가능성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처리시간 평균 0.00 ms · P95 0.00 ms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개선 전후를 점수와 성능 지표로 재측정 가능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4. 프로세스 단계별 전문 판단 프로세스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각 Agent가 실제 실행에서 수행한 판단과 결과를 대표 케이스 기준으로 요약했습니다.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주체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역할 구분</w:t>
            </w:r>
          </w:p>
        </w:tc>
        <w:tc>
          <w:tcPr>
            <w:tcW w:type="dxa" w:w="442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배포 판단에서의 사용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후보 타당성·구조·내부 점수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후보 선택과 내부 품질 개선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누락·과장·근거·안전 위험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Refine 필요 여부와 수정 지시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독립 LLM Judge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정확성·충실성·유용성·안전성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생성 주체와 분리된 외부 감사 점수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Human Review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업무 타당성과 책임 있는 승인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정식 운영 배포의 최종 승인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5. 과정에서 점검한 기술적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83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점검 항목</w:t>
            </w:r>
          </w:p>
        </w:tc>
        <w:tc>
          <w:tcPr>
            <w:tcW w:type="dxa" w:w="737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기능 테스트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30/30 PASS · 실패 0건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성능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평균 0.00 ms · P95 0.00 ms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사용량·비용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토큰 0 · 추정 비용 0.000000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장애·재시도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API 429 0건 · 결함 0건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안전성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중대 위반 0건 · Hard Block 0건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버전 추적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Git 0b2df598e485-dirty · Dataset 13a100c0113c · Prompt 0547fecfde1d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실행 모드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/ - · Live 검증 아니오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6. 품질전문가가 성공적인 품질평가라고 판단하는 근거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요구사항 대비 추적성: 30개 테스트가 질문·기대 결과·실제 출력·점수·판정으로 연결되었습니다.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균형 잡힌 계층형 평가: 기능 결과와 9개 품질 항목, RAG 6지표, Agent 단계 결과를 함께 검증했습니다.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네거티브 경로 통제: 결함 0건, 중대 위반 0건, 429 0건을 별도 기록했습니다.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생성과 평가 분리: Summarizer·Improver의 생성 결과를 Evaluator·Critic 및 독립 Judge가 서로 다른 역할로 평가합니다.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감사 가능성: 동일 Run ID로 실행 시각, 모델, 버전, 점수, Agent 결과와 사람 승인 상태가 연결됩니다.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7. 이번 품질평가를 통해 실질적으로 얻은 성과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고객 불만을 질문, 근거 VOC, 요약, 정책 개선안, 검증 지표가 연결된 구조화된 품질 데이터로 전환했습니다.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왜 해당 개선안을 제시했는지 기대 결과 충족 여부와 평가 근거를 통해 역추적할 수 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Evaluator → Critic → Refine → 독립 Judge의 다중 안전망으로 환각과 과도한 단정을 통제했습니다.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모델·데이터·프롬프트 버전과 비용·성능을 같은 실행 이력에서 관리할 수 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테스트 완료와 동시에 화면 조회 및 제출용 Word 최종보고서를 생성해 품질 의사결정 시간을 단축했습니다.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8. 성공 판정의 합리적 범위와 한계 명시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잔여 위험</w:t>
            </w:r>
          </w:p>
        </w:tc>
        <w:tc>
          <w:tcPr>
            <w:tcW w:type="dxa" w:w="141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수준</w:t>
            </w:r>
          </w:p>
        </w:tc>
        <w:tc>
          <w:tcPr>
            <w:tcW w:type="dxa" w:w="652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운영 권고사항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기준 미달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높음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낮은 점수 항목을 개선하고 기준 점수 이상인지 재평가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사람 승인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Judge와 사람 평가 차이를 검토하고 최종 배포 승인 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운영 드리프트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모델·프롬프트·데이터 버전별 점수와 P95 추세를 지속 감시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보안·개인정보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OWASP Red Team과 개인정보 마스킹 회귀를 배포 전 반복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8.1 QA Lead 최종 종합 평가 의견</w:t>
      </w:r>
    </w:p>
    <w:p>
      <w:pPr>
        <w:spacing w:after="80" w:line="288" w:lineRule="auto"/>
      </w:pPr>
      <w:r>
        <w:rPr>
          <w:rFonts w:ascii="Malgun Gothic" w:hAnsi="Malgun Gothic"/>
          <w:b/>
          <w:color w:val="A85400"/>
          <w:sz w:val="24"/>
        </w:rPr>
        <w:t>[최종 종합 평가 판정: HOLD · 기능 통과 · 운영 배포 보류]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본 판정은 이 보고서에 표시된 실행 ID, 데이터셋, 모델과 프롬프트 버전의 실제 수행결과에 적용됩니다. 다른 운영 부하와 새 데이터 분포까지 자동으로 보증하지는 않습니다.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정식 배포는 기능 PASS뿐 아니라 배포 기준 점수, 중대 위반 0건, 보안 진단과 사람 최종 승인을 함께 충족해야 합니다.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5A6D82"/>
        <w:sz w:val="15"/>
      </w:rPr>
      <w:t>Run ID: 83e110fd17a6839ba1c9 · 생성 2026-07-16T08:41:33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5A6D82"/>
        <w:sz w:val="15"/>
      </w:rPr>
      <w:t>VOC QA CONTROL CENTER · RUN HISTORY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 분석 및 개선안 생성 파이프라인 종합 품질평가 결과 보고서</dc:title>
  <dc:subject>실행 이력 83e110fd17a6839ba1c9</dc:subject>
  <dc:creator>VOC QA Control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