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B6C92" w14:textId="77777777" w:rsidR="00420369" w:rsidRDefault="00420369" w:rsidP="00420369">
      <w:r>
        <w:t>[수료 기준]</w:t>
      </w:r>
    </w:p>
    <w:p w14:paraId="50610351" w14:textId="77777777" w:rsidR="00420369" w:rsidRDefault="00420369" w:rsidP="00420369">
      <w:r>
        <w:rPr>
          <w:rFonts w:hint="eastAsia"/>
        </w:rPr>
        <w:t>본</w:t>
      </w:r>
      <w:r>
        <w:t xml:space="preserve"> 교육과정을 정상적으로 수료하기 위해서는 출석률 기준을 충족해야 합니다.</w:t>
      </w:r>
    </w:p>
    <w:p w14:paraId="34C911F1" w14:textId="77777777" w:rsidR="00420369" w:rsidRDefault="00420369" w:rsidP="00420369">
      <w:r>
        <w:rPr>
          <w:rFonts w:hint="eastAsia"/>
        </w:rPr>
        <w:t>전체</w:t>
      </w:r>
      <w:r>
        <w:t xml:space="preserve"> 훈련시간의 80퍼센트(80%) 이상을 출석해야만 수료가 가능합니다. 80% 미만일 경우 제적 또는 </w:t>
      </w:r>
      <w:proofErr w:type="spellStart"/>
      <w:r>
        <w:t>미수료</w:t>
      </w:r>
      <w:proofErr w:type="spellEnd"/>
      <w:r>
        <w:t xml:space="preserve"> 처리됩니다.</w:t>
      </w:r>
    </w:p>
    <w:sectPr w:rsidR="0042036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369"/>
    <w:rsid w:val="00331738"/>
    <w:rsid w:val="00420369"/>
    <w:rsid w:val="00D821B3"/>
    <w:rsid w:val="00F9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4C9D2"/>
  <w15:chartTrackingRefBased/>
  <w15:docId w15:val="{D5D8AE8E-F32F-468B-A5EF-E31E63926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DWIT</dc:creator>
  <cp:keywords/>
  <dc:description/>
  <cp:lastModifiedBy>DWIT</cp:lastModifiedBy>
  <cp:revision>2</cp:revision>
  <cp:lastPrinted>2026-07-01T05:00:00Z</cp:lastPrinted>
  <dcterms:created xsi:type="dcterms:W3CDTF">2026-07-01T05:01:00Z</dcterms:created>
  <dcterms:modified xsi:type="dcterms:W3CDTF">2026-07-01T05:01:00Z</dcterms:modified>
</cp:coreProperties>
</file>