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9F4E3" w14:textId="4D4F1B32" w:rsidR="007264A3" w:rsidRDefault="007264A3">
      <w:r>
        <w:t>Artefact removal</w:t>
      </w:r>
      <w:r w:rsidR="00132136">
        <w:t xml:space="preserve"> lets do ICA</w:t>
      </w:r>
    </w:p>
    <w:p w14:paraId="7F3FD73E" w14:textId="6BF33E60" w:rsidR="00D60E79" w:rsidRDefault="00D60E79">
      <w:r w:rsidRPr="00D60E79">
        <w:t>https://www.researchgate.net/publication/274397371_EEG_artifact_removal_-_State-of-the-art_and_guidelines</w:t>
      </w:r>
    </w:p>
    <w:p w14:paraId="6FE9EC14" w14:textId="0B9A2BB3" w:rsidR="00A520EE" w:rsidRDefault="00566BD6">
      <w:hyperlink r:id="rId4" w:history="1">
        <w:r w:rsidR="007264A3" w:rsidRPr="00AA6F79">
          <w:rPr>
            <w:rStyle w:val="Hyperlink"/>
          </w:rPr>
          <w:t>https://www-sciencedirect-com.ezproxy.library.uq.edu.au/science/article/pii/S098770531630199X</w:t>
        </w:r>
      </w:hyperlink>
    </w:p>
    <w:p w14:paraId="4607789F" w14:textId="497C6661" w:rsidR="007264A3" w:rsidRDefault="00566BD6">
      <w:hyperlink r:id="rId5" w:history="1">
        <w:r w:rsidR="007264A3" w:rsidRPr="00AA6F79">
          <w:rPr>
            <w:rStyle w:val="Hyperlink"/>
          </w:rPr>
          <w:t>https://ac-els-cdn-com.ezproxy.library.uq.edu.au/S0010482513002114/1-s2.0-S0010482513002114-main.pdf?_tid=77d39e50-8296-47f8-951b-832197147471&amp;acdnat=1522134880_14972d23f9ed054d63c72a5b02adc53a</w:t>
        </w:r>
      </w:hyperlink>
    </w:p>
    <w:p w14:paraId="1A1A7BC3" w14:textId="430BA25C" w:rsidR="007264A3" w:rsidRDefault="00566BD6">
      <w:hyperlink r:id="rId6" w:anchor="bib0730" w:history="1">
        <w:r w:rsidR="007264A3" w:rsidRPr="00AA6F79">
          <w:rPr>
            <w:rStyle w:val="Hyperlink"/>
          </w:rPr>
          <w:t>https://www-sciencedirect-com.ezproxy.library.uq.edu.au/science/article/pii/S098770531630199X#bib0730</w:t>
        </w:r>
      </w:hyperlink>
    </w:p>
    <w:p w14:paraId="4F6E2130" w14:textId="3E9B720E" w:rsidR="007264A3" w:rsidRDefault="00566BD6">
      <w:hyperlink r:id="rId7" w:history="1">
        <w:r w:rsidR="007264A3" w:rsidRPr="00AA6F79">
          <w:rPr>
            <w:rStyle w:val="Hyperlink"/>
          </w:rPr>
          <w:t>https://ac-els-cdn-com.ezproxy.library.uq.edu.au/S0987705314000926/1-s2.0-S0987705314000926-main.pdf?_tid=f82faa29-b6eb-4d6d-b8d8-b91edac6d902&amp;acdnat=1522134839_bf6dd558071e70c0e5f104a1c0016a17</w:t>
        </w:r>
      </w:hyperlink>
    </w:p>
    <w:p w14:paraId="13BA8C54" w14:textId="7B9C09D6" w:rsidR="007264A3" w:rsidRDefault="00566BD6">
      <w:pPr>
        <w:rPr>
          <w:rStyle w:val="Hyperlink"/>
        </w:rPr>
      </w:pPr>
      <w:hyperlink r:id="rId8" w:history="1">
        <w:r w:rsidR="007264A3" w:rsidRPr="00AA6F79">
          <w:rPr>
            <w:rStyle w:val="Hyperlink"/>
          </w:rPr>
          <w:t>https://ac-els-cdn-com.ezproxy.library.uq.edu.au/S0165027012001860/1-s2.0-S0165027012001860-main.pdf?_tid=a7d3f96d-8dc9-4f45-a259-785ea3655018&amp;acdnat=1522134862_c39faeef182e6521f77cb5fade3738f4</w:t>
        </w:r>
      </w:hyperlink>
    </w:p>
    <w:p w14:paraId="2C324809" w14:textId="02CE28AB" w:rsidR="00961C3D" w:rsidRDefault="00961C3D"/>
    <w:p w14:paraId="39FAC724" w14:textId="19B33C3B" w:rsidR="00961C3D" w:rsidRDefault="00961C3D">
      <w:r>
        <w:t>final?</w:t>
      </w:r>
    </w:p>
    <w:p w14:paraId="0C1A5843" w14:textId="6A6B2391" w:rsidR="00961C3D" w:rsidRDefault="00566BD6">
      <w:pPr>
        <w:rPr>
          <w:rStyle w:val="Hyperlink"/>
        </w:rPr>
      </w:pPr>
      <w:hyperlink r:id="rId9" w:history="1">
        <w:r w:rsidR="00961C3D" w:rsidRPr="00637906">
          <w:rPr>
            <w:rStyle w:val="Hyperlink"/>
          </w:rPr>
          <w:t>https://pdfs.semanticscholar.org/f916/d83be79cf77b86e02e661327e76c3cd5fcb3.pdf</w:t>
        </w:r>
      </w:hyperlink>
    </w:p>
    <w:p w14:paraId="2B407088" w14:textId="2301E0B5" w:rsidR="00503621" w:rsidRDefault="00503621">
      <w:pPr>
        <w:rPr>
          <w:rStyle w:val="Hyperlink"/>
        </w:rPr>
      </w:pPr>
    </w:p>
    <w:p w14:paraId="64D440C5" w14:textId="7DF51C8C" w:rsidR="00503621" w:rsidRDefault="00503621" w:rsidP="0096032E">
      <w:pPr>
        <w:shd w:val="clear" w:color="auto" w:fill="FFFFFF"/>
        <w:spacing w:after="240" w:line="240" w:lineRule="auto"/>
        <w:textAlignment w:val="baseline"/>
        <w:outlineLvl w:val="2"/>
        <w:rPr>
          <w:rFonts w:ascii="Arial" w:eastAsia="Times New Roman" w:hAnsi="Arial" w:cs="Arial"/>
          <w:color w:val="242729"/>
          <w:sz w:val="26"/>
          <w:szCs w:val="26"/>
          <w:lang w:eastAsia="en-AU"/>
        </w:rPr>
      </w:pPr>
      <w:r>
        <w:rPr>
          <w:rFonts w:ascii="Arial" w:eastAsia="Times New Roman" w:hAnsi="Arial" w:cs="Arial"/>
          <w:color w:val="242729"/>
          <w:sz w:val="26"/>
          <w:szCs w:val="26"/>
          <w:lang w:eastAsia="en-AU"/>
        </w:rPr>
        <w:t>*************************************************************************</w:t>
      </w:r>
    </w:p>
    <w:p w14:paraId="6309A7CC" w14:textId="1A164EA8" w:rsidR="0096032E" w:rsidRPr="0096032E" w:rsidRDefault="0096032E" w:rsidP="0096032E">
      <w:pPr>
        <w:shd w:val="clear" w:color="auto" w:fill="FFFFFF"/>
        <w:spacing w:after="240" w:line="240" w:lineRule="auto"/>
        <w:textAlignment w:val="baseline"/>
        <w:outlineLvl w:val="2"/>
        <w:rPr>
          <w:rFonts w:ascii="Arial" w:eastAsia="Times New Roman" w:hAnsi="Arial" w:cs="Arial"/>
          <w:color w:val="242729"/>
          <w:sz w:val="26"/>
          <w:szCs w:val="26"/>
          <w:lang w:eastAsia="en-AU"/>
        </w:rPr>
      </w:pPr>
      <w:r w:rsidRPr="0096032E">
        <w:rPr>
          <w:rFonts w:ascii="Arial" w:eastAsia="Times New Roman" w:hAnsi="Arial" w:cs="Arial"/>
          <w:color w:val="242729"/>
          <w:sz w:val="26"/>
          <w:szCs w:val="26"/>
          <w:lang w:eastAsia="en-AU"/>
        </w:rPr>
        <w:t>Cross validation</w:t>
      </w:r>
    </w:p>
    <w:p w14:paraId="047739F2" w14:textId="77777777" w:rsidR="0096032E" w:rsidRPr="0096032E" w:rsidRDefault="0096032E" w:rsidP="0096032E">
      <w:pPr>
        <w:shd w:val="clear" w:color="auto" w:fill="FFFFFF"/>
        <w:spacing w:after="240" w:line="240" w:lineRule="auto"/>
        <w:textAlignment w:val="baseline"/>
        <w:rPr>
          <w:rFonts w:ascii="Arial" w:eastAsia="Times New Roman" w:hAnsi="Arial" w:cs="Arial"/>
          <w:color w:val="242729"/>
          <w:sz w:val="23"/>
          <w:szCs w:val="23"/>
          <w:lang w:eastAsia="en-AU"/>
        </w:rPr>
      </w:pPr>
      <w:r w:rsidRPr="0096032E">
        <w:rPr>
          <w:rFonts w:ascii="Arial" w:eastAsia="Times New Roman" w:hAnsi="Arial" w:cs="Arial"/>
          <w:color w:val="242729"/>
          <w:sz w:val="23"/>
          <w:szCs w:val="23"/>
          <w:lang w:eastAsia="en-AU"/>
        </w:rPr>
        <w:t xml:space="preserve">What you do is simply to split your dataset into k non-overlapping subsets (folds), train a model using k-1 folds and predict its performance using the fold you left out. This you do for each possible combination of folds (first leave 1st fold out, then 2nd, </w:t>
      </w:r>
      <w:proofErr w:type="gramStart"/>
      <w:r w:rsidRPr="0096032E">
        <w:rPr>
          <w:rFonts w:ascii="Arial" w:eastAsia="Times New Roman" w:hAnsi="Arial" w:cs="Arial"/>
          <w:color w:val="242729"/>
          <w:sz w:val="23"/>
          <w:szCs w:val="23"/>
          <w:lang w:eastAsia="en-AU"/>
        </w:rPr>
        <w:t>... ,</w:t>
      </w:r>
      <w:proofErr w:type="gramEnd"/>
      <w:r w:rsidRPr="0096032E">
        <w:rPr>
          <w:rFonts w:ascii="Arial" w:eastAsia="Times New Roman" w:hAnsi="Arial" w:cs="Arial"/>
          <w:color w:val="242729"/>
          <w:sz w:val="23"/>
          <w:szCs w:val="23"/>
          <w:lang w:eastAsia="en-AU"/>
        </w:rPr>
        <w:t xml:space="preserve"> then kth, and train with the remaining folds). After finishing, you estimate the mean performance of all folds (maybe also the variance/standard deviation of the performance).</w:t>
      </w:r>
    </w:p>
    <w:p w14:paraId="6CF69D8D" w14:textId="77777777" w:rsidR="0096032E" w:rsidRPr="0096032E" w:rsidRDefault="0096032E" w:rsidP="0096032E">
      <w:pPr>
        <w:shd w:val="clear" w:color="auto" w:fill="FFFFFF"/>
        <w:spacing w:after="0" w:line="240" w:lineRule="auto"/>
        <w:textAlignment w:val="baseline"/>
        <w:rPr>
          <w:rFonts w:ascii="Arial" w:eastAsia="Times New Roman" w:hAnsi="Arial" w:cs="Arial"/>
          <w:color w:val="242729"/>
          <w:sz w:val="23"/>
          <w:szCs w:val="23"/>
          <w:lang w:eastAsia="en-AU"/>
        </w:rPr>
      </w:pPr>
      <w:r w:rsidRPr="0096032E">
        <w:rPr>
          <w:rFonts w:ascii="Arial" w:eastAsia="Times New Roman" w:hAnsi="Arial" w:cs="Arial"/>
          <w:color w:val="242729"/>
          <w:sz w:val="23"/>
          <w:szCs w:val="23"/>
          <w:lang w:eastAsia="en-AU"/>
        </w:rPr>
        <w:t>How to choose the parameter k depends on the time you have. Usual values for k are 3, 5, 10 or even N, where N is the size of your data (that's the same as </w:t>
      </w:r>
      <w:r w:rsidRPr="0096032E">
        <w:rPr>
          <w:rFonts w:ascii="inherit" w:eastAsia="Times New Roman" w:hAnsi="inherit" w:cs="Arial"/>
          <w:i/>
          <w:iCs/>
          <w:color w:val="242729"/>
          <w:sz w:val="23"/>
          <w:szCs w:val="23"/>
          <w:bdr w:val="none" w:sz="0" w:space="0" w:color="auto" w:frame="1"/>
          <w:lang w:eastAsia="en-AU"/>
        </w:rPr>
        <w:t>leave-one-out cross validation</w:t>
      </w:r>
      <w:r w:rsidRPr="0096032E">
        <w:rPr>
          <w:rFonts w:ascii="Arial" w:eastAsia="Times New Roman" w:hAnsi="Arial" w:cs="Arial"/>
          <w:color w:val="242729"/>
          <w:sz w:val="23"/>
          <w:szCs w:val="23"/>
          <w:lang w:eastAsia="en-AU"/>
        </w:rPr>
        <w:t>). I prefer 5 or 10.</w:t>
      </w:r>
    </w:p>
    <w:p w14:paraId="4C07239B" w14:textId="77777777" w:rsidR="0096032E" w:rsidRPr="0096032E" w:rsidRDefault="0096032E" w:rsidP="0096032E">
      <w:pPr>
        <w:shd w:val="clear" w:color="auto" w:fill="FFFFFF"/>
        <w:spacing w:after="240" w:line="240" w:lineRule="auto"/>
        <w:textAlignment w:val="baseline"/>
        <w:outlineLvl w:val="2"/>
        <w:rPr>
          <w:rFonts w:ascii="Arial" w:eastAsia="Times New Roman" w:hAnsi="Arial" w:cs="Arial"/>
          <w:color w:val="242729"/>
          <w:sz w:val="26"/>
          <w:szCs w:val="26"/>
          <w:lang w:eastAsia="en-AU"/>
        </w:rPr>
      </w:pPr>
      <w:r w:rsidRPr="0096032E">
        <w:rPr>
          <w:rFonts w:ascii="Arial" w:eastAsia="Times New Roman" w:hAnsi="Arial" w:cs="Arial"/>
          <w:color w:val="242729"/>
          <w:sz w:val="26"/>
          <w:szCs w:val="26"/>
          <w:lang w:eastAsia="en-AU"/>
        </w:rPr>
        <w:t>Model selection</w:t>
      </w:r>
    </w:p>
    <w:p w14:paraId="48EDD50A" w14:textId="77777777" w:rsidR="0096032E" w:rsidRPr="0096032E" w:rsidRDefault="0096032E" w:rsidP="0096032E">
      <w:pPr>
        <w:shd w:val="clear" w:color="auto" w:fill="FFFFFF"/>
        <w:spacing w:after="240" w:line="240" w:lineRule="auto"/>
        <w:textAlignment w:val="baseline"/>
        <w:rPr>
          <w:rFonts w:ascii="Arial" w:eastAsia="Times New Roman" w:hAnsi="Arial" w:cs="Arial"/>
          <w:color w:val="242729"/>
          <w:sz w:val="23"/>
          <w:szCs w:val="23"/>
          <w:lang w:eastAsia="en-AU"/>
        </w:rPr>
      </w:pPr>
      <w:r w:rsidRPr="0096032E">
        <w:rPr>
          <w:rFonts w:ascii="Arial" w:eastAsia="Times New Roman" w:hAnsi="Arial" w:cs="Arial"/>
          <w:color w:val="242729"/>
          <w:sz w:val="23"/>
          <w:szCs w:val="23"/>
          <w:lang w:eastAsia="en-AU"/>
        </w:rPr>
        <w:t xml:space="preserve">Let's say you have 5 methods (ANN, SVM, KNN, etc) and 10 parameter combinations for each method (depending on the method). You simply </w:t>
      </w:r>
      <w:proofErr w:type="gramStart"/>
      <w:r w:rsidRPr="0096032E">
        <w:rPr>
          <w:rFonts w:ascii="Arial" w:eastAsia="Times New Roman" w:hAnsi="Arial" w:cs="Arial"/>
          <w:color w:val="242729"/>
          <w:sz w:val="23"/>
          <w:szCs w:val="23"/>
          <w:lang w:eastAsia="en-AU"/>
        </w:rPr>
        <w:t>have to</w:t>
      </w:r>
      <w:proofErr w:type="gramEnd"/>
      <w:r w:rsidRPr="0096032E">
        <w:rPr>
          <w:rFonts w:ascii="Arial" w:eastAsia="Times New Roman" w:hAnsi="Arial" w:cs="Arial"/>
          <w:color w:val="242729"/>
          <w:sz w:val="23"/>
          <w:szCs w:val="23"/>
          <w:lang w:eastAsia="en-AU"/>
        </w:rPr>
        <w:t xml:space="preserve"> run cross validation for each method and parameter combination (5 * 10 = 50) and select the best model, method and parameters. Then you re-train with the best method and parameters on all your data and you have your final model.</w:t>
      </w:r>
    </w:p>
    <w:p w14:paraId="6712B167" w14:textId="6C73AD58" w:rsidR="0096032E" w:rsidRDefault="0096032E" w:rsidP="0096032E">
      <w:pPr>
        <w:shd w:val="clear" w:color="auto" w:fill="FFFFFF"/>
        <w:spacing w:after="0" w:line="240" w:lineRule="auto"/>
        <w:textAlignment w:val="baseline"/>
        <w:rPr>
          <w:rFonts w:ascii="Arial" w:eastAsia="Times New Roman" w:hAnsi="Arial" w:cs="Arial"/>
          <w:color w:val="242729"/>
          <w:sz w:val="23"/>
          <w:szCs w:val="23"/>
          <w:lang w:eastAsia="en-AU"/>
        </w:rPr>
      </w:pPr>
      <w:r w:rsidRPr="0096032E">
        <w:rPr>
          <w:rFonts w:ascii="Arial" w:eastAsia="Times New Roman" w:hAnsi="Arial" w:cs="Arial"/>
          <w:color w:val="242729"/>
          <w:sz w:val="23"/>
          <w:szCs w:val="23"/>
          <w:lang w:eastAsia="en-AU"/>
        </w:rPr>
        <w:t>There are some more things to say. If, for example, you use a </w:t>
      </w:r>
      <w:r w:rsidRPr="0096032E">
        <w:rPr>
          <w:rFonts w:ascii="inherit" w:eastAsia="Times New Roman" w:hAnsi="inherit" w:cs="Arial"/>
          <w:i/>
          <w:iCs/>
          <w:color w:val="242729"/>
          <w:sz w:val="23"/>
          <w:szCs w:val="23"/>
          <w:bdr w:val="none" w:sz="0" w:space="0" w:color="auto" w:frame="1"/>
          <w:lang w:eastAsia="en-AU"/>
        </w:rPr>
        <w:t>lot of methods and parameter combinations</w:t>
      </w:r>
      <w:r w:rsidRPr="0096032E">
        <w:rPr>
          <w:rFonts w:ascii="Arial" w:eastAsia="Times New Roman" w:hAnsi="Arial" w:cs="Arial"/>
          <w:color w:val="242729"/>
          <w:sz w:val="23"/>
          <w:szCs w:val="23"/>
          <w:lang w:eastAsia="en-AU"/>
        </w:rPr>
        <w:t> for each, it's very likely you will overfit. In cases like these, you have to use </w:t>
      </w:r>
      <w:r w:rsidRPr="0096032E">
        <w:rPr>
          <w:rFonts w:ascii="inherit" w:eastAsia="Times New Roman" w:hAnsi="inherit" w:cs="Arial"/>
          <w:i/>
          <w:iCs/>
          <w:color w:val="242729"/>
          <w:sz w:val="23"/>
          <w:szCs w:val="23"/>
          <w:bdr w:val="none" w:sz="0" w:space="0" w:color="auto" w:frame="1"/>
          <w:lang w:eastAsia="en-AU"/>
        </w:rPr>
        <w:t>nested cross validation</w:t>
      </w:r>
      <w:r w:rsidRPr="0096032E">
        <w:rPr>
          <w:rFonts w:ascii="Arial" w:eastAsia="Times New Roman" w:hAnsi="Arial" w:cs="Arial"/>
          <w:color w:val="242729"/>
          <w:sz w:val="23"/>
          <w:szCs w:val="23"/>
          <w:lang w:eastAsia="en-AU"/>
        </w:rPr>
        <w:t>.</w:t>
      </w:r>
    </w:p>
    <w:p w14:paraId="2CCDF77D" w14:textId="4926A3EA" w:rsidR="00503621" w:rsidRDefault="00503621" w:rsidP="0096032E">
      <w:pPr>
        <w:shd w:val="clear" w:color="auto" w:fill="FFFFFF"/>
        <w:spacing w:after="0" w:line="240" w:lineRule="auto"/>
        <w:textAlignment w:val="baseline"/>
        <w:rPr>
          <w:rFonts w:ascii="Arial" w:eastAsia="Times New Roman" w:hAnsi="Arial" w:cs="Arial"/>
          <w:color w:val="242729"/>
          <w:sz w:val="23"/>
          <w:szCs w:val="23"/>
          <w:lang w:eastAsia="en-AU"/>
        </w:rPr>
      </w:pPr>
      <w:r>
        <w:rPr>
          <w:rFonts w:ascii="Arial" w:eastAsia="Times New Roman" w:hAnsi="Arial" w:cs="Arial"/>
          <w:color w:val="242729"/>
          <w:sz w:val="23"/>
          <w:szCs w:val="23"/>
          <w:lang w:eastAsia="en-AU"/>
        </w:rPr>
        <w:t>*********************************************************************************</w:t>
      </w:r>
    </w:p>
    <w:p w14:paraId="1DB0B957" w14:textId="1FC2F06F" w:rsidR="00503621" w:rsidRDefault="00503621" w:rsidP="0096032E">
      <w:pPr>
        <w:shd w:val="clear" w:color="auto" w:fill="FFFFFF"/>
        <w:spacing w:after="0" w:line="240" w:lineRule="auto"/>
        <w:textAlignment w:val="baseline"/>
        <w:rPr>
          <w:rFonts w:ascii="Arial" w:eastAsia="Times New Roman" w:hAnsi="Arial" w:cs="Arial"/>
          <w:color w:val="242729"/>
          <w:sz w:val="23"/>
          <w:szCs w:val="23"/>
          <w:lang w:eastAsia="en-AU"/>
        </w:rPr>
      </w:pPr>
    </w:p>
    <w:p w14:paraId="148EA426" w14:textId="7F1F3CFD" w:rsidR="00503621" w:rsidRPr="0096032E" w:rsidRDefault="00503621" w:rsidP="0096032E">
      <w:pPr>
        <w:shd w:val="clear" w:color="auto" w:fill="FFFFFF"/>
        <w:spacing w:after="0" w:line="240" w:lineRule="auto"/>
        <w:textAlignment w:val="baseline"/>
        <w:rPr>
          <w:rFonts w:ascii="Arial" w:eastAsia="Times New Roman" w:hAnsi="Arial" w:cs="Arial"/>
          <w:color w:val="242729"/>
          <w:sz w:val="23"/>
          <w:szCs w:val="23"/>
          <w:lang w:eastAsia="en-AU"/>
        </w:rPr>
      </w:pPr>
      <w:r>
        <w:rPr>
          <w:rFonts w:ascii="Arial" w:eastAsia="Times New Roman" w:hAnsi="Arial" w:cs="Arial"/>
          <w:color w:val="242729"/>
          <w:sz w:val="23"/>
          <w:szCs w:val="23"/>
          <w:lang w:eastAsia="en-AU"/>
        </w:rPr>
        <w:t xml:space="preserve">BCI Competition IV dataset 2a – you can get a list of trials with artefacts and just remove them… </w:t>
      </w:r>
      <w:hyperlink r:id="rId10" w:history="1">
        <w:r w:rsidRPr="001F38D1">
          <w:rPr>
            <w:rStyle w:val="Hyperlink"/>
            <w:rFonts w:ascii="Arial" w:eastAsia="Times New Roman" w:hAnsi="Arial" w:cs="Arial"/>
            <w:sz w:val="23"/>
            <w:szCs w:val="23"/>
            <w:lang w:eastAsia="en-AU"/>
          </w:rPr>
          <w:t>https://ac.els-cdn.com/S1877050916305464/1-s2.0-S1877050916305464-main.pdf?_tid=eccecba8-2e7e-4067-944f-382529447a5f&amp;acdnat=1525560599_ee69c8f508f6698605e5d4b89af47fc0</w:t>
        </w:r>
      </w:hyperlink>
      <w:r>
        <w:rPr>
          <w:rFonts w:ascii="Arial" w:eastAsia="Times New Roman" w:hAnsi="Arial" w:cs="Arial"/>
          <w:color w:val="242729"/>
          <w:sz w:val="23"/>
          <w:szCs w:val="23"/>
          <w:lang w:eastAsia="en-AU"/>
        </w:rPr>
        <w:t xml:space="preserve"> </w:t>
      </w:r>
    </w:p>
    <w:p w14:paraId="64300E0C" w14:textId="2297D693" w:rsidR="00CE34E9" w:rsidRDefault="00CE34E9"/>
    <w:p w14:paraId="360F94AD" w14:textId="54A9F23E" w:rsidR="00CE34E9" w:rsidRPr="003439E3" w:rsidRDefault="003439E3">
      <w:pPr>
        <w:rPr>
          <w:b/>
        </w:rPr>
      </w:pPr>
      <w:r w:rsidRPr="003439E3">
        <w:rPr>
          <w:b/>
        </w:rPr>
        <w:t>Feature Extraction</w:t>
      </w:r>
    </w:p>
    <w:p w14:paraId="16BF28AA" w14:textId="3D56F126" w:rsidR="003439E3" w:rsidRDefault="003439E3">
      <w:r>
        <w:t>Frequency analysis technique:</w:t>
      </w:r>
    </w:p>
    <w:p w14:paraId="6541E466" w14:textId="484D32FD" w:rsidR="003439E3" w:rsidRDefault="00566BD6">
      <w:hyperlink r:id="rId11" w:history="1">
        <w:r w:rsidR="003439E3" w:rsidRPr="001F38D1">
          <w:rPr>
            <w:rStyle w:val="Hyperlink"/>
          </w:rPr>
          <w:t>https://ieeexplore-ieee-org.ezproxy.library.uq.edu.au/document/4536580/</w:t>
        </w:r>
      </w:hyperlink>
    </w:p>
    <w:p w14:paraId="4AC51C12" w14:textId="23515C23" w:rsidR="003439E3" w:rsidRDefault="00280472">
      <w:r>
        <w:t>ERD/ERS</w:t>
      </w:r>
    </w:p>
    <w:p w14:paraId="034874AC" w14:textId="0D213151" w:rsidR="00280472" w:rsidRDefault="00566BD6">
      <w:hyperlink r:id="rId12" w:history="1">
        <w:r w:rsidR="00280472" w:rsidRPr="001F38D1">
          <w:rPr>
            <w:rStyle w:val="Hyperlink"/>
          </w:rPr>
          <w:t>https://www-sciencedirect-com.ezproxy.library.uq.edu.au/science/article/pii/S1388245799001418</w:t>
        </w:r>
      </w:hyperlink>
    </w:p>
    <w:p w14:paraId="4D6DB788" w14:textId="519A5FC4" w:rsidR="006F36C5" w:rsidRDefault="006F36C5">
      <w:r>
        <w:t>Online</w:t>
      </w:r>
      <w:r w:rsidR="00184556">
        <w:t xml:space="preserve"> frequency bands as features:</w:t>
      </w:r>
    </w:p>
    <w:p w14:paraId="191C88BD" w14:textId="4F1C5622" w:rsidR="00280472" w:rsidRDefault="006F36C5">
      <w:r w:rsidRPr="006F36C5">
        <w:t>https://www.worldscientific.com/doi/abs/10.1142/S0129065716500325</w:t>
      </w:r>
    </w:p>
    <w:p w14:paraId="503D2D46" w14:textId="77777777" w:rsidR="003439E3" w:rsidRDefault="003439E3"/>
    <w:p w14:paraId="57B77A81" w14:textId="1BBEDC8D" w:rsidR="003439E3" w:rsidRPr="003439E3" w:rsidRDefault="003439E3">
      <w:pPr>
        <w:rPr>
          <w:b/>
        </w:rPr>
      </w:pPr>
      <w:r w:rsidRPr="003439E3">
        <w:rPr>
          <w:b/>
        </w:rPr>
        <w:t>Similar previous studies:</w:t>
      </w:r>
    </w:p>
    <w:p w14:paraId="041FC400" w14:textId="0ED334B8" w:rsidR="003439E3" w:rsidRDefault="00566BD6">
      <w:pPr>
        <w:rPr>
          <w:rStyle w:val="Hyperlink"/>
        </w:rPr>
      </w:pPr>
      <w:hyperlink r:id="rId13" w:history="1">
        <w:r w:rsidR="003439E3" w:rsidRPr="001F38D1">
          <w:rPr>
            <w:rStyle w:val="Hyperlink"/>
          </w:rPr>
          <w:t>https://link-springer-com.ezproxy.library.uq.edu.au/article/10.1007/s00521-016-2236-5</w:t>
        </w:r>
      </w:hyperlink>
    </w:p>
    <w:p w14:paraId="579A2A52" w14:textId="5296BBD2" w:rsidR="00FF63A1" w:rsidRDefault="00FF63A1">
      <w:pPr>
        <w:rPr>
          <w:rStyle w:val="Hyperlink"/>
        </w:rPr>
      </w:pPr>
      <w:r w:rsidRPr="00FF63A1">
        <w:rPr>
          <w:rStyle w:val="Hyperlink"/>
        </w:rPr>
        <w:t>https://www.researchgate.net/figure/EEG-electrode-grid-configuration-used-in-our-experiments-The-35-channels-of-the-EEG_fig1_51034147</w:t>
      </w:r>
    </w:p>
    <w:p w14:paraId="7A97F0AE" w14:textId="71A137C8" w:rsidR="0022311F" w:rsidRDefault="0022311F">
      <w:r>
        <w:t>Binary PSO</w:t>
      </w:r>
    </w:p>
    <w:p w14:paraId="50E5DDFB" w14:textId="362EBA18" w:rsidR="0022311F" w:rsidRDefault="00566BD6">
      <w:pPr>
        <w:rPr>
          <w:rStyle w:val="Hyperlink"/>
        </w:rPr>
      </w:pPr>
      <w:hyperlink r:id="rId14" w:history="1">
        <w:r w:rsidR="0022311F" w:rsidRPr="00D84E71">
          <w:rPr>
            <w:rStyle w:val="Hyperlink"/>
          </w:rPr>
          <w:t>https://www.quora.com/What-is-Binary-Particle-Swarm-Optimization-How-does-it-work</w:t>
        </w:r>
      </w:hyperlink>
    </w:p>
    <w:p w14:paraId="39A5F101" w14:textId="46695B97" w:rsidR="00222ECD" w:rsidRDefault="00566BD6">
      <w:hyperlink r:id="rId15" w:history="1">
        <w:r w:rsidR="00222ECD" w:rsidRPr="00E70C38">
          <w:rPr>
            <w:rStyle w:val="Hyperlink"/>
          </w:rPr>
          <w:t>http://www.jsoftware.us/vol3/jsw0309-04.pdf</w:t>
        </w:r>
      </w:hyperlink>
    </w:p>
    <w:p w14:paraId="4BFEBEBB" w14:textId="506A6B02" w:rsidR="00222ECD" w:rsidRDefault="00222ECD">
      <w:r>
        <w:t>^^This one is it^^</w:t>
      </w:r>
    </w:p>
    <w:p w14:paraId="2E8491C4" w14:textId="77777777" w:rsidR="0022311F" w:rsidRDefault="0022311F"/>
    <w:p w14:paraId="5E824E9B" w14:textId="4B45B550" w:rsidR="003439E3" w:rsidRDefault="00A22D68">
      <w:r>
        <w:t>Fe</w:t>
      </w:r>
      <w:r w:rsidR="00EF0BC0">
        <w:t>ature Selection</w:t>
      </w:r>
    </w:p>
    <w:p w14:paraId="4C499EDF" w14:textId="04B7A239" w:rsidR="00EF0BC0" w:rsidRDefault="00566BD6">
      <w:pPr>
        <w:rPr>
          <w:rStyle w:val="Hyperlink"/>
        </w:rPr>
      </w:pPr>
      <w:hyperlink r:id="rId16" w:history="1">
        <w:r w:rsidR="00EF0BC0" w:rsidRPr="00D84E71">
          <w:rPr>
            <w:rStyle w:val="Hyperlink"/>
          </w:rPr>
          <w:t>https://thuijskens.github.io/2017/10/07/feature-selection/</w:t>
        </w:r>
      </w:hyperlink>
    </w:p>
    <w:p w14:paraId="13D7248D" w14:textId="3FA1DF68" w:rsidR="00624291" w:rsidRDefault="00624291"/>
    <w:p w14:paraId="40047CBC" w14:textId="746FC16A" w:rsidR="00624291" w:rsidRDefault="001A3844">
      <w:r>
        <w:t>Laplacian Surface</w:t>
      </w:r>
    </w:p>
    <w:p w14:paraId="7E5BF7EA" w14:textId="35A6BBE1" w:rsidR="001A3844" w:rsidRDefault="00566BD6">
      <w:hyperlink r:id="rId17" w:history="1">
        <w:r w:rsidR="001A3844" w:rsidRPr="002B1FF5">
          <w:rPr>
            <w:rStyle w:val="Hyperlink"/>
          </w:rPr>
          <w:t>https://www-sciencedirect-com.ezproxy.library.uq.edu.au/science/article/pii/S0167876015001749</w:t>
        </w:r>
      </w:hyperlink>
    </w:p>
    <w:p w14:paraId="0C6768CE" w14:textId="28667909" w:rsidR="001A3844" w:rsidRDefault="00566BD6">
      <w:pPr>
        <w:rPr>
          <w:rStyle w:val="Hyperlink"/>
        </w:rPr>
      </w:pPr>
      <w:hyperlink r:id="rId18" w:history="1">
        <w:r w:rsidR="001A3844" w:rsidRPr="002B1FF5">
          <w:rPr>
            <w:rStyle w:val="Hyperlink"/>
          </w:rPr>
          <w:t>https://www.ncbi.nlm.nih.gov/pmc/articles/PMC4537804/</w:t>
        </w:r>
      </w:hyperlink>
    </w:p>
    <w:p w14:paraId="7E3E275B" w14:textId="3178CD23" w:rsidR="004F2312" w:rsidRDefault="004F2312"/>
    <w:p w14:paraId="026293F5" w14:textId="3D3E570E" w:rsidR="004F2312" w:rsidRDefault="004F2312">
      <w:r>
        <w:t>MRMR</w:t>
      </w:r>
    </w:p>
    <w:p w14:paraId="1B9E920C" w14:textId="18DB1C93" w:rsidR="004F2312" w:rsidRDefault="00566BD6">
      <w:hyperlink r:id="rId19" w:history="1">
        <w:r w:rsidR="004F2312" w:rsidRPr="009B5ADB">
          <w:rPr>
            <w:rStyle w:val="Hyperlink"/>
          </w:rPr>
          <w:t>https://ieeexplore-ieee-org.ezproxy.library.uq.edu.au/stamp/stamp.jsp?tp=&amp;arnumber=1453511</w:t>
        </w:r>
      </w:hyperlink>
    </w:p>
    <w:p w14:paraId="3B35BCE3" w14:textId="77777777" w:rsidR="004F2312" w:rsidRDefault="004F2312"/>
    <w:p w14:paraId="3DFB0B60" w14:textId="77777777" w:rsidR="001A3844" w:rsidRDefault="001A3844"/>
    <w:p w14:paraId="3C366808" w14:textId="77777777" w:rsidR="00EF0BC0" w:rsidRDefault="00EF0BC0"/>
    <w:p w14:paraId="18150B6F" w14:textId="77777777" w:rsidR="00961C3D" w:rsidRDefault="00961C3D"/>
    <w:p w14:paraId="5385E510" w14:textId="3D86899F" w:rsidR="007264A3" w:rsidRDefault="0010469D">
      <w:r>
        <w:t>plan: investigate EEGLAB AAR plugin, refilter data. Get features again.</w:t>
      </w:r>
    </w:p>
    <w:p w14:paraId="6D5A7452" w14:textId="63695581" w:rsidR="00566BD6" w:rsidRDefault="00566BD6">
      <w:r>
        <w:t>Keep for thesis: (not used for conference paper)</w:t>
      </w:r>
    </w:p>
    <w:p w14:paraId="1B45DD25" w14:textId="77777777" w:rsidR="00566BD6" w:rsidRDefault="00566BD6" w:rsidP="00566BD6">
      <w:pPr>
        <w:pStyle w:val="PaperBody"/>
      </w:pPr>
      <w:r>
        <w:t xml:space="preserve">The performance metric used to evaluate the fitness of any candidate set </w:t>
      </w:r>
      <m:oMath>
        <m:r>
          <w:rPr>
            <w:rFonts w:ascii="Cambria Math" w:hAnsi="Cambria Math"/>
          </w:rPr>
          <m:t>θ</m:t>
        </m:r>
      </m:oMath>
      <w:r>
        <w:t xml:space="preserve"> where: </w:t>
      </w:r>
    </w:p>
    <w:p w14:paraId="624197CD" w14:textId="77777777" w:rsidR="00566BD6" w:rsidRDefault="00566BD6" w:rsidP="00566BD6">
      <w:pPr>
        <w:pStyle w:val="PaperBody"/>
      </w:pPr>
    </w:p>
    <w:p w14:paraId="096978A1" w14:textId="77777777" w:rsidR="00566BD6" w:rsidRPr="0068282F" w:rsidRDefault="00566BD6" w:rsidP="00566BD6">
      <w:pPr>
        <w:pStyle w:val="PaperBody"/>
      </w:pPr>
      <m:oMathPara>
        <m:oMath>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∈[0,1]</m:t>
          </m:r>
        </m:oMath>
      </m:oMathPara>
    </w:p>
    <w:p w14:paraId="2E457435" w14:textId="77777777" w:rsidR="00566BD6" w:rsidRDefault="00566BD6" w:rsidP="00566BD6">
      <w:pPr>
        <w:pStyle w:val="PaperBody"/>
      </w:pPr>
    </w:p>
    <w:p w14:paraId="3987E62D" w14:textId="77777777" w:rsidR="00566BD6" w:rsidRDefault="00566BD6" w:rsidP="00566BD6">
      <w:pPr>
        <w:pStyle w:val="PaperBody"/>
        <w:ind w:firstLine="0"/>
      </w:pPr>
      <w:r>
        <w:t>is given by the following error function:</w:t>
      </w:r>
    </w:p>
    <w:p w14:paraId="2D962CC8" w14:textId="77777777" w:rsidR="00566BD6" w:rsidRDefault="00566BD6" w:rsidP="00566BD6">
      <w:pPr>
        <w:pStyle w:val="PaperBody"/>
      </w:pPr>
    </w:p>
    <w:p w14:paraId="7540C5BA" w14:textId="77777777" w:rsidR="00566BD6" w:rsidRDefault="00566BD6" w:rsidP="00566BD6">
      <w:pPr>
        <w:pStyle w:val="PaperBody"/>
      </w:pPr>
      <m:oMathPara>
        <m:oMath>
          <m:r>
            <w:rPr>
              <w:rFonts w:ascii="Cambria Math" w:hAnsi="Cambria Math"/>
            </w:rPr>
            <m:t>error</m:t>
          </m:r>
          <m:d>
            <m:dPr>
              <m:ctrlPr>
                <w:rPr>
                  <w:rFonts w:ascii="Cambria Math" w:hAnsi="Cambria Math"/>
                  <w:i/>
                </w:rPr>
              </m:ctrlPr>
            </m:dPr>
            <m:e>
              <m:r>
                <w:rPr>
                  <w:rFonts w:ascii="Cambria Math" w:hAnsi="Cambria Math"/>
                </w:rPr>
                <m:t>θ</m:t>
              </m:r>
            </m:e>
          </m:d>
          <m:r>
            <w:rPr>
              <w:rFonts w:ascii="Cambria Math" w:hAnsi="Cambria Math"/>
            </w:rPr>
            <m:t>=CE</m:t>
          </m:r>
          <m:d>
            <m:dPr>
              <m:ctrlPr>
                <w:rPr>
                  <w:rFonts w:ascii="Cambria Math" w:hAnsi="Cambria Math"/>
                  <w:i/>
                </w:rPr>
              </m:ctrlPr>
            </m:dPr>
            <m:e>
              <m:r>
                <w:rPr>
                  <w:rFonts w:ascii="Cambria Math" w:hAnsi="Cambria Math"/>
                </w:rPr>
                <m:t>θ</m:t>
              </m:r>
            </m:e>
          </m:d>
          <m:r>
            <w:rPr>
              <w:rFonts w:ascii="Cambria Math" w:hAnsi="Cambria Math"/>
            </w:rPr>
            <m:t>+R</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e>
          </m:nary>
        </m:oMath>
      </m:oMathPara>
    </w:p>
    <w:p w14:paraId="50EE5EF0" w14:textId="77777777" w:rsidR="00566BD6" w:rsidRPr="00964617" w:rsidRDefault="00566BD6" w:rsidP="00566BD6">
      <w:pPr>
        <w:pStyle w:val="PaperBody"/>
      </w:pPr>
    </w:p>
    <w:p w14:paraId="63BD0C74" w14:textId="77777777" w:rsidR="00566BD6" w:rsidRPr="004546AE" w:rsidRDefault="00566BD6" w:rsidP="00566BD6">
      <w:pPr>
        <w:pStyle w:val="PaperBody"/>
        <w:ind w:firstLine="0"/>
      </w:pPr>
      <w:r>
        <w:t xml:space="preserve">Where </w:t>
      </w:r>
      <m:oMath>
        <m:r>
          <w:rPr>
            <w:rFonts w:ascii="Cambria Math" w:hAnsi="Cambria Math"/>
          </w:rPr>
          <m:t>CE</m:t>
        </m:r>
        <m:d>
          <m:dPr>
            <m:ctrlPr>
              <w:rPr>
                <w:rFonts w:ascii="Cambria Math" w:hAnsi="Cambria Math"/>
                <w:i/>
              </w:rPr>
            </m:ctrlPr>
          </m:dPr>
          <m:e>
            <m:r>
              <w:rPr>
                <w:rFonts w:ascii="Cambria Math" w:hAnsi="Cambria Math"/>
              </w:rPr>
              <m:t>θ</m:t>
            </m:r>
          </m:e>
        </m:d>
      </m:oMath>
      <w:r>
        <w:t xml:space="preserve"> denotes the classification error given by the SVM trained using the set </w:t>
      </w:r>
      <m:oMath>
        <m:r>
          <w:rPr>
            <w:rFonts w:ascii="Cambria Math" w:hAnsi="Cambria Math"/>
          </w:rPr>
          <m:t>θ</m:t>
        </m:r>
      </m:oMath>
      <w:r>
        <w:t xml:space="preserve">, and </w:t>
      </w:r>
      <m:oMath>
        <m:r>
          <w:rPr>
            <w:rFonts w:ascii="Cambria Math" w:hAnsi="Cambria Math"/>
          </w:rPr>
          <m:t>R</m:t>
        </m:r>
      </m:oMath>
      <w:r>
        <w:t xml:space="preserve"> is a coefficient scaling the penalty of including parameters. The addition of the penalisation term encourages the reduction of the number of features, however this penalty must be scaled appropriately as to significantly impact the number of features GA includes but not overpower the contribution of the classification error. The two terms must be balanced. An appropriate </w:t>
      </w:r>
      <m:oMath>
        <m:r>
          <w:rPr>
            <w:rFonts w:ascii="Cambria Math" w:hAnsi="Cambria Math"/>
          </w:rPr>
          <m:t>R</m:t>
        </m:r>
      </m:oMath>
      <w:r>
        <w:t xml:space="preserve"> value was found through preliminary experimentation.</w:t>
      </w:r>
      <w:bookmarkStart w:id="0" w:name="_GoBack"/>
      <w:bookmarkEnd w:id="0"/>
    </w:p>
    <w:p w14:paraId="63ADBD59" w14:textId="77777777" w:rsidR="00566BD6" w:rsidRDefault="00566BD6"/>
    <w:sectPr w:rsidR="00566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8E"/>
    <w:rsid w:val="00087C77"/>
    <w:rsid w:val="000D2D3F"/>
    <w:rsid w:val="0010469D"/>
    <w:rsid w:val="0011758E"/>
    <w:rsid w:val="00132136"/>
    <w:rsid w:val="00184556"/>
    <w:rsid w:val="001A3844"/>
    <w:rsid w:val="00222ECD"/>
    <w:rsid w:val="0022311F"/>
    <w:rsid w:val="00280472"/>
    <w:rsid w:val="003439E3"/>
    <w:rsid w:val="004F2312"/>
    <w:rsid w:val="00503621"/>
    <w:rsid w:val="00566BD6"/>
    <w:rsid w:val="00624291"/>
    <w:rsid w:val="006F36C5"/>
    <w:rsid w:val="007264A3"/>
    <w:rsid w:val="0079298D"/>
    <w:rsid w:val="00856C6B"/>
    <w:rsid w:val="0096032E"/>
    <w:rsid w:val="00961C3D"/>
    <w:rsid w:val="00A22D68"/>
    <w:rsid w:val="00A520EE"/>
    <w:rsid w:val="00AC3288"/>
    <w:rsid w:val="00CE34E9"/>
    <w:rsid w:val="00D60E79"/>
    <w:rsid w:val="00DE75ED"/>
    <w:rsid w:val="00EF0BC0"/>
    <w:rsid w:val="00EF159F"/>
    <w:rsid w:val="00F93DF3"/>
    <w:rsid w:val="00FE282E"/>
    <w:rsid w:val="00FF63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FC8E"/>
  <w15:chartTrackingRefBased/>
  <w15:docId w15:val="{230E6CC6-A847-4CE2-9FD9-8FB497B8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6032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4A3"/>
    <w:rPr>
      <w:color w:val="0563C1" w:themeColor="hyperlink"/>
      <w:u w:val="single"/>
    </w:rPr>
  </w:style>
  <w:style w:type="character" w:styleId="UnresolvedMention">
    <w:name w:val="Unresolved Mention"/>
    <w:basedOn w:val="DefaultParagraphFont"/>
    <w:uiPriority w:val="99"/>
    <w:semiHidden/>
    <w:unhideWhenUsed/>
    <w:rsid w:val="007264A3"/>
    <w:rPr>
      <w:color w:val="808080"/>
      <w:shd w:val="clear" w:color="auto" w:fill="E6E6E6"/>
    </w:rPr>
  </w:style>
  <w:style w:type="character" w:customStyle="1" w:styleId="Heading3Char">
    <w:name w:val="Heading 3 Char"/>
    <w:basedOn w:val="DefaultParagraphFont"/>
    <w:link w:val="Heading3"/>
    <w:uiPriority w:val="9"/>
    <w:rsid w:val="0096032E"/>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6032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96032E"/>
    <w:rPr>
      <w:i/>
      <w:iCs/>
    </w:rPr>
  </w:style>
  <w:style w:type="character" w:styleId="FollowedHyperlink">
    <w:name w:val="FollowedHyperlink"/>
    <w:basedOn w:val="DefaultParagraphFont"/>
    <w:uiPriority w:val="99"/>
    <w:semiHidden/>
    <w:unhideWhenUsed/>
    <w:rsid w:val="00503621"/>
    <w:rPr>
      <w:color w:val="954F72" w:themeColor="followedHyperlink"/>
      <w:u w:val="single"/>
    </w:rPr>
  </w:style>
  <w:style w:type="paragraph" w:customStyle="1" w:styleId="PaperBody">
    <w:name w:val="Paper_Body"/>
    <w:basedOn w:val="Normal"/>
    <w:rsid w:val="00566BD6"/>
    <w:pPr>
      <w:spacing w:after="0" w:line="40" w:lineRule="atLeast"/>
      <w:ind w:firstLine="284"/>
      <w:jc w:val="both"/>
    </w:pPr>
    <w:rPr>
      <w:rFonts w:ascii="Times New Roman" w:eastAsia="Times New Roman" w:hAnsi="Times New Roman" w:cs="Times New Roman"/>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9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ls-cdn-com.ezproxy.library.uq.edu.au/S0165027012001860/1-s2.0-S0165027012001860-main.pdf?_tid=a7d3f96d-8dc9-4f45-a259-785ea3655018&amp;acdnat=1522134862_c39faeef182e6521f77cb5fade3738f4" TargetMode="External"/><Relationship Id="rId13" Type="http://schemas.openxmlformats.org/officeDocument/2006/relationships/hyperlink" Target="https://link-springer-com.ezproxy.library.uq.edu.au/article/10.1007/s00521-016-2236-5" TargetMode="External"/><Relationship Id="rId18" Type="http://schemas.openxmlformats.org/officeDocument/2006/relationships/hyperlink" Target="https://www.ncbi.nlm.nih.gov/pmc/articles/PMC4537804/"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ac-els-cdn-com.ezproxy.library.uq.edu.au/S0987705314000926/1-s2.0-S0987705314000926-main.pdf?_tid=f82faa29-b6eb-4d6d-b8d8-b91edac6d902&amp;acdnat=1522134839_bf6dd558071e70c0e5f104a1c0016a17" TargetMode="External"/><Relationship Id="rId12" Type="http://schemas.openxmlformats.org/officeDocument/2006/relationships/hyperlink" Target="https://www-sciencedirect-com.ezproxy.library.uq.edu.au/science/article/pii/S1388245799001418" TargetMode="External"/><Relationship Id="rId17" Type="http://schemas.openxmlformats.org/officeDocument/2006/relationships/hyperlink" Target="https://www-sciencedirect-com.ezproxy.library.uq.edu.au/science/article/pii/S0167876015001749" TargetMode="External"/><Relationship Id="rId2" Type="http://schemas.openxmlformats.org/officeDocument/2006/relationships/settings" Target="settings.xml"/><Relationship Id="rId16" Type="http://schemas.openxmlformats.org/officeDocument/2006/relationships/hyperlink" Target="https://thuijskens.github.io/2017/10/07/feature-selectio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ciencedirect-com.ezproxy.library.uq.edu.au/science/article/pii/S098770531630199X" TargetMode="External"/><Relationship Id="rId11" Type="http://schemas.openxmlformats.org/officeDocument/2006/relationships/hyperlink" Target="https://ieeexplore-ieee-org.ezproxy.library.uq.edu.au/document/4536580/" TargetMode="External"/><Relationship Id="rId5" Type="http://schemas.openxmlformats.org/officeDocument/2006/relationships/hyperlink" Target="https://ac-els-cdn-com.ezproxy.library.uq.edu.au/S0010482513002114/1-s2.0-S0010482513002114-main.pdf?_tid=77d39e50-8296-47f8-951b-832197147471&amp;acdnat=1522134880_14972d23f9ed054d63c72a5b02adc53a" TargetMode="External"/><Relationship Id="rId15" Type="http://schemas.openxmlformats.org/officeDocument/2006/relationships/hyperlink" Target="http://www.jsoftware.us/vol3/jsw0309-04.pdf" TargetMode="External"/><Relationship Id="rId10" Type="http://schemas.openxmlformats.org/officeDocument/2006/relationships/hyperlink" Target="https://ac.els-cdn.com/S1877050916305464/1-s2.0-S1877050916305464-main.pdf?_tid=eccecba8-2e7e-4067-944f-382529447a5f&amp;acdnat=1525560599_ee69c8f508f6698605e5d4b89af47fc0" TargetMode="External"/><Relationship Id="rId19" Type="http://schemas.openxmlformats.org/officeDocument/2006/relationships/hyperlink" Target="https://ieeexplore-ieee-org.ezproxy.library.uq.edu.au/stamp/stamp.jsp?tp=&amp;arnumber=1453511" TargetMode="External"/><Relationship Id="rId4" Type="http://schemas.openxmlformats.org/officeDocument/2006/relationships/hyperlink" Target="https://www-sciencedirect-com.ezproxy.library.uq.edu.au/science/article/pii/S098770531630199X" TargetMode="External"/><Relationship Id="rId9" Type="http://schemas.openxmlformats.org/officeDocument/2006/relationships/hyperlink" Target="https://pdfs.semanticscholar.org/f916/d83be79cf77b86e02e661327e76c3cd5fcb3.pdf" TargetMode="External"/><Relationship Id="rId14" Type="http://schemas.openxmlformats.org/officeDocument/2006/relationships/hyperlink" Target="https://www.quora.com/What-is-Binary-Particle-Swarm-Optimization-How-does-i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4316</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Timothy Mahoney</dc:creator>
  <cp:keywords/>
  <dc:description/>
  <cp:lastModifiedBy>Tim Mahoney</cp:lastModifiedBy>
  <cp:revision>12</cp:revision>
  <dcterms:created xsi:type="dcterms:W3CDTF">2018-03-27T07:13:00Z</dcterms:created>
  <dcterms:modified xsi:type="dcterms:W3CDTF">2018-10-10T10:41:00Z</dcterms:modified>
</cp:coreProperties>
</file>