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32C" w:rsidRPr="003A73FE" w:rsidRDefault="00EE4E21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sz w:val="28"/>
          <w:szCs w:val="28"/>
          <w:lang w:val="uk-UA"/>
        </w:rPr>
        <w:t>Вихідні данні:</w:t>
      </w:r>
    </w:p>
    <w:p w:rsidR="00EE4E21" w:rsidRPr="003A73FE" w:rsidRDefault="00EE4E21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sz w:val="28"/>
          <w:szCs w:val="28"/>
          <w:lang w:val="uk-UA"/>
        </w:rPr>
        <w:t>Матеріал – сталь 40Х ГОСТ 4543-71</w:t>
      </w:r>
    </w:p>
    <w:p w:rsidR="00EE4E21" w:rsidRPr="003A73FE" w:rsidRDefault="00EE4E21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sz w:val="28"/>
          <w:szCs w:val="28"/>
          <w:lang w:val="uk-UA"/>
        </w:rPr>
        <w:t>Маса деталі − 2,83 кг</w:t>
      </w:r>
    </w:p>
    <w:p w:rsidR="00EE4E21" w:rsidRPr="003A73FE" w:rsidRDefault="00EE4E21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sz w:val="28"/>
          <w:szCs w:val="28"/>
          <w:lang w:val="uk-UA"/>
        </w:rPr>
        <w:t>Нагрів заготовок – індукц</w:t>
      </w:r>
      <w:r w:rsidR="003929AF" w:rsidRPr="003A73FE">
        <w:rPr>
          <w:rFonts w:ascii="Times New Roman" w:hAnsi="Times New Roman" w:cs="Times New Roman"/>
          <w:sz w:val="28"/>
          <w:szCs w:val="28"/>
          <w:lang w:val="uk-UA"/>
        </w:rPr>
        <w:t>ійн</w:t>
      </w:r>
      <w:r w:rsidRPr="003A73FE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</w:p>
    <w:p w:rsidR="00EE4E21" w:rsidRPr="003A73FE" w:rsidRDefault="003929AF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sz w:val="28"/>
          <w:szCs w:val="28"/>
          <w:lang w:val="uk-UA"/>
        </w:rPr>
        <w:t>штампувальне</w:t>
      </w:r>
      <w:r w:rsidR="00426102" w:rsidRPr="003A73FE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– КГШП</w:t>
      </w:r>
    </w:p>
    <w:p w:rsidR="00426102" w:rsidRPr="003A73FE" w:rsidRDefault="00426102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sz w:val="28"/>
          <w:szCs w:val="28"/>
          <w:lang w:val="uk-UA"/>
        </w:rPr>
        <w:t xml:space="preserve">Штамповка </w:t>
      </w:r>
    </w:p>
    <w:p w:rsidR="00426102" w:rsidRPr="003A73FE" w:rsidRDefault="00426102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sz w:val="28"/>
          <w:szCs w:val="28"/>
          <w:lang w:val="uk-UA"/>
        </w:rPr>
        <w:t xml:space="preserve">Тип виробництва </w:t>
      </w:r>
      <w:r w:rsidR="00735776">
        <w:rPr>
          <w:rFonts w:ascii="Times New Roman" w:hAnsi="Times New Roman" w:cs="Times New Roman"/>
          <w:sz w:val="28"/>
          <w:szCs w:val="28"/>
          <w:lang w:val="uk-UA"/>
        </w:rPr>
        <w:t xml:space="preserve">− </w:t>
      </w:r>
      <w:r w:rsidRPr="003A73FE">
        <w:rPr>
          <w:rFonts w:ascii="Times New Roman" w:hAnsi="Times New Roman" w:cs="Times New Roman"/>
          <w:sz w:val="28"/>
          <w:szCs w:val="28"/>
          <w:lang w:val="uk-UA"/>
        </w:rPr>
        <w:t>серійне</w:t>
      </w:r>
    </w:p>
    <w:p w:rsidR="00426102" w:rsidRPr="003A73FE" w:rsidRDefault="00426102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Style w:val="fontstyle01"/>
          <w:sz w:val="28"/>
          <w:szCs w:val="28"/>
        </w:rPr>
        <w:t>В отожженном состоянии Сталь 40Х имеет твердость 217НВ. Сталь применяется в термически обработанном состоянии. Хром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 xml:space="preserve">значительно увеличивает </w:t>
      </w:r>
      <w:proofErr w:type="spellStart"/>
      <w:r w:rsidRPr="003A73FE">
        <w:rPr>
          <w:rStyle w:val="fontstyle01"/>
          <w:sz w:val="28"/>
          <w:szCs w:val="28"/>
        </w:rPr>
        <w:t>прокаливаемость</w:t>
      </w:r>
      <w:proofErr w:type="spellEnd"/>
      <w:r w:rsidRPr="003A73FE">
        <w:rPr>
          <w:rStyle w:val="fontstyle01"/>
          <w:sz w:val="28"/>
          <w:szCs w:val="28"/>
        </w:rPr>
        <w:t xml:space="preserve"> стали. Сталь улучшаемая: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 xml:space="preserve">температура закалки </w:t>
      </w:r>
      <w:proofErr w:type="spellStart"/>
      <w:proofErr w:type="gramStart"/>
      <w:r w:rsidRPr="003A73FE">
        <w:rPr>
          <w:rStyle w:val="fontstyle21"/>
          <w:sz w:val="28"/>
          <w:szCs w:val="28"/>
        </w:rPr>
        <w:t>t</w:t>
      </w:r>
      <w:proofErr w:type="gramEnd"/>
      <w:r w:rsidRPr="003A73FE">
        <w:rPr>
          <w:rStyle w:val="fontstyle01"/>
          <w:sz w:val="28"/>
          <w:szCs w:val="28"/>
        </w:rPr>
        <w:t>зак</w:t>
      </w:r>
      <w:proofErr w:type="spellEnd"/>
      <w:r w:rsidRPr="003A73FE">
        <w:rPr>
          <w:rStyle w:val="fontstyle01"/>
          <w:sz w:val="28"/>
          <w:szCs w:val="28"/>
        </w:rPr>
        <w:t xml:space="preserve"> = 860 °C (закалка в масло), отпуск при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 xml:space="preserve">температуре </w:t>
      </w:r>
      <w:proofErr w:type="spellStart"/>
      <w:r w:rsidRPr="003A73FE">
        <w:rPr>
          <w:rStyle w:val="fontstyle21"/>
          <w:sz w:val="28"/>
          <w:szCs w:val="28"/>
        </w:rPr>
        <w:t>t</w:t>
      </w:r>
      <w:r w:rsidRPr="003A73FE">
        <w:rPr>
          <w:rStyle w:val="fontstyle01"/>
          <w:sz w:val="28"/>
          <w:szCs w:val="28"/>
        </w:rPr>
        <w:t>отп</w:t>
      </w:r>
      <w:proofErr w:type="spellEnd"/>
      <w:r w:rsidRPr="003A73FE">
        <w:rPr>
          <w:rStyle w:val="fontstyle01"/>
          <w:sz w:val="28"/>
          <w:szCs w:val="28"/>
        </w:rPr>
        <w:t>= 500 °C. Механические свойства после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 xml:space="preserve">термообработки: σ0,2 = 785 МПа; </w:t>
      </w:r>
      <w:proofErr w:type="spellStart"/>
      <w:r w:rsidRPr="003A73FE">
        <w:rPr>
          <w:rStyle w:val="fontstyle01"/>
          <w:sz w:val="28"/>
          <w:szCs w:val="28"/>
        </w:rPr>
        <w:t>σв</w:t>
      </w:r>
      <w:proofErr w:type="spellEnd"/>
      <w:r w:rsidRPr="003A73FE">
        <w:rPr>
          <w:rStyle w:val="fontstyle01"/>
          <w:sz w:val="28"/>
          <w:szCs w:val="28"/>
        </w:rPr>
        <w:t xml:space="preserve"> = 980 МПа; δ = 10 %;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 xml:space="preserve">ψ = 45 %; </w:t>
      </w:r>
      <w:r w:rsidRPr="003A73FE">
        <w:rPr>
          <w:rStyle w:val="fontstyle21"/>
          <w:sz w:val="28"/>
          <w:szCs w:val="28"/>
        </w:rPr>
        <w:t xml:space="preserve">КСU </w:t>
      </w:r>
      <w:r w:rsidRPr="003A73FE">
        <w:rPr>
          <w:rStyle w:val="fontstyle01"/>
          <w:sz w:val="28"/>
          <w:szCs w:val="28"/>
        </w:rPr>
        <w:t>= 59 Дж/см</w:t>
      </w:r>
      <w:proofErr w:type="gramStart"/>
      <w:r w:rsidRPr="003A73FE">
        <w:rPr>
          <w:rStyle w:val="fontstyle01"/>
          <w:sz w:val="28"/>
          <w:szCs w:val="28"/>
        </w:rPr>
        <w:t>2</w:t>
      </w:r>
      <w:proofErr w:type="gramEnd"/>
      <w:r w:rsidRPr="003A73FE">
        <w:rPr>
          <w:rStyle w:val="fontstyle01"/>
          <w:sz w:val="28"/>
          <w:szCs w:val="28"/>
        </w:rPr>
        <w:t xml:space="preserve">; 385…420 </w:t>
      </w:r>
      <w:r w:rsidRPr="003A73FE">
        <w:rPr>
          <w:rStyle w:val="fontstyle21"/>
          <w:sz w:val="28"/>
          <w:szCs w:val="28"/>
        </w:rPr>
        <w:t>НВ</w:t>
      </w:r>
      <w:r w:rsidRPr="003A73FE">
        <w:rPr>
          <w:rStyle w:val="fontstyle01"/>
          <w:sz w:val="28"/>
          <w:szCs w:val="28"/>
        </w:rPr>
        <w:t>.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>Таким образом, после термообработки категория прочности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>составляет КП785. Технологические режимы:</w:t>
      </w:r>
      <w:r w:rsidR="00735776">
        <w:rPr>
          <w:rStyle w:val="fontstyle01"/>
          <w:sz w:val="28"/>
          <w:szCs w:val="28"/>
          <w:lang w:val="uk-UA"/>
        </w:rPr>
        <w:t xml:space="preserve"> </w:t>
      </w:r>
      <w:r w:rsidRPr="003A73FE">
        <w:rPr>
          <w:rStyle w:val="fontstyle01"/>
          <w:sz w:val="28"/>
          <w:szCs w:val="28"/>
        </w:rPr>
        <w:t>интервал ковки 1180…830 °C</w:t>
      </w:r>
    </w:p>
    <w:p w:rsidR="005D6CDB" w:rsidRDefault="00426102" w:rsidP="003A73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Группа испытаний.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Судя по материалу – деталь ответственного назначения. Поэтому в техническом задании заказчик должен</w:t>
      </w:r>
      <w:r w:rsidR="007357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указать группу испытаний поковки, например, группу IV с определением следующих механических</w:t>
      </w:r>
      <w:r w:rsidR="007357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характеристик: σ0,2, </w:t>
      </w:r>
      <w:proofErr w:type="spellStart"/>
      <w:r w:rsidRPr="003A73FE">
        <w:rPr>
          <w:rFonts w:ascii="Times New Roman" w:hAnsi="Times New Roman" w:cs="Times New Roman"/>
          <w:color w:val="000000"/>
          <w:sz w:val="28"/>
          <w:szCs w:val="28"/>
        </w:rPr>
        <w:t>σв</w:t>
      </w:r>
      <w:proofErr w:type="spellEnd"/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, δ, </w:t>
      </w:r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КС</w:t>
      </w:r>
      <w:proofErr w:type="gramStart"/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U</w:t>
      </w:r>
      <w:proofErr w:type="gramEnd"/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НВ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. С отражением этих требований в</w:t>
      </w:r>
      <w:r w:rsidR="007357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угловом штампе чертежа должна быть следующая надпись:</w:t>
      </w:r>
      <w:r w:rsidR="007357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D6CDB" w:rsidRDefault="00426102" w:rsidP="003A73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</w:rPr>
        <w:t>.Гр IV - КП785 ГОСТ8479- 70</w:t>
      </w:r>
      <w:r w:rsidR="007357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40Х ГОСТ 4543 </w:t>
      </w:r>
      <w:r w:rsidR="00735776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71</w:t>
      </w:r>
      <w:r w:rsidR="007357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735776" w:rsidRDefault="00426102" w:rsidP="003A73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</w:rPr>
        <w:t>В технических требованиях должна быть указана: “</w:t>
      </w:r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Группа</w:t>
      </w:r>
      <w:r w:rsidR="0073577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испытаний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IV”.</w:t>
      </w:r>
      <w:r w:rsidR="007357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3929AF" w:rsidRPr="003A73FE" w:rsidRDefault="003929AF" w:rsidP="003A73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Група</w:t>
      </w:r>
      <w:proofErr w:type="spellEnd"/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стал</w:t>
      </w: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="00426102"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426102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Сталь 40Х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вмістом вуглецю 0,36 … 0,44</w:t>
      </w:r>
      <w:proofErr w:type="gramStart"/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% С</w:t>
      </w:r>
      <w:proofErr w:type="gramEnd"/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відноситься до групи  М2.</w:t>
      </w:r>
    </w:p>
    <w:p w:rsidR="003929AF" w:rsidRPr="003A73FE" w:rsidRDefault="003929AF" w:rsidP="003A73FE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Маса</w:t>
      </w:r>
      <w:proofErr w:type="spellEnd"/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поковки.</w:t>
      </w:r>
      <w:r w:rsidRPr="003A73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D6CD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Розрахункова</w:t>
      </w:r>
      <w:r w:rsidRPr="003A73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D6CD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маса</w:t>
      </w:r>
      <w:r w:rsidRPr="003A73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поковки </w:t>
      </w:r>
      <w:r w:rsidRPr="005D6CD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приймається</w:t>
      </w:r>
      <w:r w:rsidRPr="003A73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6,5 кг</w:t>
      </w:r>
    </w:p>
    <w:p w:rsidR="00EE4E21" w:rsidRPr="003A73FE" w:rsidRDefault="00A75646" w:rsidP="003A73FE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Степень сложности поковки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определяется по значению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коэффициента сложности, рассчитываемого по формуле (2). Для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втулки объем фигуры (цилиндра радиусом равным 7 см, высотой – 8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см), в которую она вписывается (π</w:t>
      </w:r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2 · </w:t>
      </w:r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H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), составляет </w:t>
      </w:r>
      <w:proofErr w:type="spellStart"/>
      <w:proofErr w:type="gramStart"/>
      <w:r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proofErr w:type="gramEnd"/>
      <w:r w:rsidRPr="003A73FE">
        <w:rPr>
          <w:rFonts w:ascii="Times New Roman" w:hAnsi="Times New Roman" w:cs="Times New Roman"/>
          <w:color w:val="000000"/>
          <w:sz w:val="28"/>
          <w:szCs w:val="28"/>
        </w:rPr>
        <w:t>фиг</w:t>
      </w:r>
      <w:proofErr w:type="spellEnd"/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= 1231 см3, а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масса фигуры (при плотности стали ρ = 7,8 г/см3) равна </w:t>
      </w:r>
      <w:proofErr w:type="spellStart"/>
      <w:r w:rsidRPr="003A73FE">
        <w:rPr>
          <w:rFonts w:ascii="Times New Roman" w:hAnsi="Times New Roman" w:cs="Times New Roman"/>
          <w:color w:val="000000"/>
          <w:sz w:val="28"/>
          <w:szCs w:val="28"/>
        </w:rPr>
        <w:t>Мфиг</w:t>
      </w:r>
      <w:proofErr w:type="spellEnd"/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= 9,6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кг. Тогда Кс = 0,94. Для этого значения Кс </w:t>
      </w:r>
      <w:r w:rsidRPr="003A73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степень сложности</w:t>
      </w:r>
      <w:r w:rsidR="005D6CD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составляет – С</w:t>
      </w: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</w:p>
    <w:p w:rsidR="00A75646" w:rsidRPr="003A73FE" w:rsidRDefault="00A75646" w:rsidP="003A73FE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A75646" w:rsidRPr="003A73FE" w:rsidRDefault="00A75646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Класс точности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определим по табл. 2. Для открытой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штамповки выдавливанием класс точности составляет </w:t>
      </w: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 Т</w:t>
      </w: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По полученным данным по табл. 3 определяем исходный индекс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13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. Назначаем припуски и допуски на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размеры детали по данным</w:t>
      </w:r>
      <w:r w:rsidR="005D6C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>табл. 4 и 5 и определяем размеры поковки с допускаемыми отклонениями. Полученные результаты сводим в следующую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937"/>
        <w:gridCol w:w="1847"/>
        <w:gridCol w:w="1154"/>
        <w:gridCol w:w="1501"/>
        <w:gridCol w:w="1311"/>
        <w:gridCol w:w="1164"/>
        <w:gridCol w:w="1101"/>
      </w:tblGrid>
      <w:tr w:rsidR="00EE4E21" w:rsidRPr="003A73FE" w:rsidTr="00A75646">
        <w:tc>
          <w:tcPr>
            <w:tcW w:w="556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r w:rsidRPr="003A73FE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3A73F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3A73FE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937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</w:t>
            </w:r>
            <w:r w:rsidRPr="003A7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деталі</w:t>
            </w:r>
            <w:r w:rsidRPr="003A73FE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847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Шороховатість</w:t>
            </w:r>
            <w:proofErr w:type="spellEnd"/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деталі</w:t>
            </w:r>
            <w:r w:rsidRPr="003A7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7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Ra, </w:t>
            </w: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мкм</w:t>
            </w:r>
          </w:p>
        </w:tc>
        <w:tc>
          <w:tcPr>
            <w:tcW w:w="1154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Основ. Припуск  </w:t>
            </w:r>
            <w:r w:rsidRPr="003A7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proofErr w:type="spellStart"/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</w:t>
            </w:r>
            <w:proofErr w:type="spellEnd"/>
          </w:p>
        </w:tc>
        <w:tc>
          <w:tcPr>
            <w:tcW w:w="1501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Додатковий припуск на зміщення по поверхні рознімання</w:t>
            </w:r>
          </w:p>
        </w:tc>
        <w:tc>
          <w:tcPr>
            <w:tcW w:w="1311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Сумарний припуск </w:t>
            </w:r>
            <w:r w:rsidRPr="003A7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164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Розміри поковки, мм</w:t>
            </w:r>
          </w:p>
        </w:tc>
        <w:tc>
          <w:tcPr>
            <w:tcW w:w="1101" w:type="dxa"/>
          </w:tcPr>
          <w:p w:rsidR="00EE4E21" w:rsidRPr="003A73FE" w:rsidRDefault="00EE4E21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Допуск на розмір поковки</w:t>
            </w:r>
          </w:p>
        </w:tc>
      </w:tr>
      <w:tr w:rsidR="00A75646" w:rsidRPr="003A73FE" w:rsidTr="00E2332C">
        <w:tc>
          <w:tcPr>
            <w:tcW w:w="9571" w:type="dxa"/>
            <w:gridSpan w:val="8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Діаметральні розміри 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146,</w:t>
            </w:r>
            <w:r w:rsidR="00BE6AAA"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01" w:type="dxa"/>
          </w:tcPr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+1,8</w:t>
            </w:r>
          </w:p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-1,0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19,5</w:t>
            </w:r>
          </w:p>
        </w:tc>
        <w:tc>
          <w:tcPr>
            <w:tcW w:w="1101" w:type="dxa"/>
          </w:tcPr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+1,8</w:t>
            </w:r>
          </w:p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-1,0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E6AAA"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BE6AAA"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01" w:type="dxa"/>
          </w:tcPr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+1,8</w:t>
            </w:r>
          </w:p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-1,0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143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E6AAA"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BE6AAA"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01" w:type="dxa"/>
          </w:tcPr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+1,8</w:t>
            </w:r>
          </w:p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-1,0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164,</w:t>
            </w:r>
            <w:r w:rsidR="00BE6AAA"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01" w:type="dxa"/>
          </w:tcPr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+2,1</w:t>
            </w:r>
          </w:p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-1,1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2,6</w:t>
            </w:r>
          </w:p>
        </w:tc>
        <w:tc>
          <w:tcPr>
            <w:tcW w:w="1164" w:type="dxa"/>
          </w:tcPr>
          <w:p w:rsidR="00A75646" w:rsidRPr="003A73FE" w:rsidRDefault="00BE6AAA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213</w:t>
            </w:r>
          </w:p>
        </w:tc>
        <w:tc>
          <w:tcPr>
            <w:tcW w:w="1101" w:type="dxa"/>
          </w:tcPr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+2,1</w:t>
            </w:r>
          </w:p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-1,1</w:t>
            </w:r>
          </w:p>
        </w:tc>
      </w:tr>
      <w:tr w:rsidR="00A75646" w:rsidRPr="003A73FE" w:rsidTr="00E2332C">
        <w:tc>
          <w:tcPr>
            <w:tcW w:w="9571" w:type="dxa"/>
            <w:gridSpan w:val="8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Довжинні</w:t>
            </w:r>
            <w:proofErr w:type="spellEnd"/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(висотні) розміри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</w:t>
            </w:r>
          </w:p>
        </w:tc>
        <w:tc>
          <w:tcPr>
            <w:tcW w:w="1164" w:type="dxa"/>
          </w:tcPr>
          <w:p w:rsidR="00A75646" w:rsidRPr="003A73FE" w:rsidRDefault="00BE6AAA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</w:t>
            </w:r>
          </w:p>
        </w:tc>
        <w:tc>
          <w:tcPr>
            <w:tcW w:w="1101" w:type="dxa"/>
          </w:tcPr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+1,6</w:t>
            </w:r>
          </w:p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-0,9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BE6AAA"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8,6</w:t>
            </w:r>
          </w:p>
        </w:tc>
        <w:tc>
          <w:tcPr>
            <w:tcW w:w="1101" w:type="dxa"/>
          </w:tcPr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+1,6</w:t>
            </w:r>
          </w:p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-0,9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16,5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20,5</w:t>
            </w:r>
          </w:p>
        </w:tc>
        <w:tc>
          <w:tcPr>
            <w:tcW w:w="1101" w:type="dxa"/>
          </w:tcPr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+1,4</w:t>
            </w:r>
          </w:p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-0,8</w:t>
            </w:r>
          </w:p>
        </w:tc>
      </w:tr>
      <w:tr w:rsidR="00A75646" w:rsidRPr="003A73FE" w:rsidTr="00A75646">
        <w:tc>
          <w:tcPr>
            <w:tcW w:w="556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A75646" w:rsidRPr="003A73FE" w:rsidRDefault="00A7564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1847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</w:t>
            </w:r>
          </w:p>
        </w:tc>
        <w:tc>
          <w:tcPr>
            <w:tcW w:w="1154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</w:t>
            </w:r>
          </w:p>
        </w:tc>
        <w:tc>
          <w:tcPr>
            <w:tcW w:w="1501" w:type="dxa"/>
          </w:tcPr>
          <w:p w:rsidR="00A75646" w:rsidRPr="003A73FE" w:rsidRDefault="003368A6" w:rsidP="003A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311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164" w:type="dxa"/>
          </w:tcPr>
          <w:p w:rsidR="00A75646" w:rsidRPr="003A73FE" w:rsidRDefault="007E5FCE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1" w:type="dxa"/>
          </w:tcPr>
          <w:p w:rsidR="00A75646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+1,4</w:t>
            </w:r>
          </w:p>
          <w:p w:rsidR="008612F2" w:rsidRPr="003A73FE" w:rsidRDefault="008612F2" w:rsidP="003A73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3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</w:tr>
      <w:bookmarkEnd w:id="0"/>
    </w:tbl>
    <w:p w:rsidR="00EE4E21" w:rsidRPr="003A73FE" w:rsidRDefault="00EE4E21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22E0" w:rsidRPr="003A73FE" w:rsidRDefault="008622E0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795B" w:rsidRPr="003A73FE" w:rsidRDefault="00316E52" w:rsidP="003A73FE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Ковальні напуски на розміри корпусу</w:t>
      </w:r>
      <w:r w:rsidR="00E2332C"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8622E0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овальські</w:t>
      </w:r>
      <w:r w:rsidR="008622E0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напуски на поковки утворені штампувальними ухилами,</w:t>
      </w:r>
      <w:r w:rsidR="008622E0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радіусами заокруглення внутрішніх кутів і перемичкою, яка</w:t>
      </w:r>
      <w:r w:rsidR="008622E0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буде видалена при обрізанні </w:t>
      </w:r>
      <w:proofErr w:type="spellStart"/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облоя</w:t>
      </w:r>
      <w:proofErr w:type="spellEnd"/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. Величина штампувальних ухилів</w:t>
      </w:r>
      <w:r w:rsidR="008622E0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призначена для зовнішніх поверхонь - 5 ° і для</w:t>
      </w:r>
      <w:r w:rsidR="008622E0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929AF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внутрішніх - 7 °. Радіуси заокруглень: зовнішні - 4 мм; внутрішні - 6 мм.</w:t>
      </w:r>
    </w:p>
    <w:p w:rsidR="00BB2094" w:rsidRPr="003A73FE" w:rsidRDefault="00E2332C" w:rsidP="003A73FE">
      <w:pPr>
        <w:spacing w:after="0" w:line="240" w:lineRule="auto"/>
        <w:ind w:left="708" w:firstLine="1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16E52"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Проектування</w:t>
      </w:r>
      <w:r w:rsidR="00316E52"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16E52"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заглиблень</w:t>
      </w:r>
      <w:r w:rsidR="00316E52"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і </w:t>
      </w:r>
      <w:r w:rsidR="00316E52"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перемичок</w:t>
      </w:r>
      <w:r w:rsidR="00316E52"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поковки </w:t>
      </w:r>
      <w:r w:rsidR="00316E52"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корпусу</w:t>
      </w: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BB2094" w:rsidRPr="003A73FE" w:rsidRDefault="003A73FE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Обрано плоску перемичку, так як вона</w:t>
      </w:r>
      <w:r w:rsidR="00BB2094" w:rsidRPr="003A73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найбільш проста по конфігурації і дозволяє використовувати відносно нескладні в виготовлені штампи з конічними знаками . Найбільший діаметр позначки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</m:oMath>
      <w:r w:rsidR="00BB2094" w:rsidRPr="003A73FE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визначається по формулі </w:t>
      </w:r>
    </w:p>
    <w:p w:rsidR="00BB2094" w:rsidRPr="003A73FE" w:rsidRDefault="00BB2094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осн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сум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>,</m:t>
          </m:r>
        </m:oMath>
      </m:oMathPara>
    </w:p>
    <w:p w:rsidR="00BB2094" w:rsidRPr="003A73FE" w:rsidRDefault="00BB2094" w:rsidP="003A73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-діаметр отвору деталі</m:t>
        </m:r>
      </m:oMath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BB2094" w:rsidRPr="003A73FE" w:rsidRDefault="00BB2094" w:rsidP="003A73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сум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-</m:t>
        </m:r>
      </m:oMath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>сумарний припуск на обробку.</w:t>
      </w:r>
    </w:p>
    <w:p w:rsidR="00BB2094" w:rsidRPr="00E9775A" w:rsidRDefault="00BB2094" w:rsidP="00E9775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Діаметр отвору що прошивається намітки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отв</m:t>
            </m:r>
          </m:sub>
        </m:sSub>
      </m:oMath>
      <w:r w:rsidR="00E977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обирається </w:t>
      </w:r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менше необхідного діаметра отвору деталі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д</m:t>
            </m:r>
          </m:sub>
        </m:sSub>
      </m:oMath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урахуванням пр</w:t>
      </w:r>
      <w:r w:rsidR="004E74E3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ипуску </w:t>
      </w:r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обробку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сум</m:t>
            </m:r>
          </m:sub>
        </m:sSub>
      </m:oMath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радіуса заокруглення у перемички r,</w:t>
      </w:r>
      <w:r w:rsidR="004E74E3"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штампувального ухилу β і висоти намітки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</m:t>
            </m:r>
          </m:sub>
        </m:sSub>
      </m:oMath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формулою</w:t>
      </w:r>
    </w:p>
    <w:p w:rsidR="00BB2094" w:rsidRPr="003A73FE" w:rsidRDefault="004E74E3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отв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осн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-S/2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+r</m:t>
              </m:r>
            </m:e>
          </m:d>
        </m:oMath>
      </m:oMathPara>
    </w:p>
    <w:p w:rsidR="004E74E3" w:rsidRPr="003A73FE" w:rsidRDefault="004E74E3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S-товщина перемички</m:t>
        </m:r>
      </m:oMath>
      <w:r w:rsidRPr="003A73FE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, мм</w:t>
      </w:r>
    </w:p>
    <w:p w:rsidR="004E74E3" w:rsidRPr="003A73FE" w:rsidRDefault="004E74E3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β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7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°</m:t>
        </m:r>
      </m:oMath>
      <w:r w:rsidRPr="003A73FE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3A73FE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при</w:t>
      </w:r>
      <w:r w:rsidRPr="003A73FE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w:r w:rsidR="008B76D7" w:rsidRPr="003A73FE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штамповці на пре</w:t>
      </w:r>
      <w:r w:rsidRPr="003A73FE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с</w:t>
      </w:r>
      <w:r w:rsidR="008B76D7" w:rsidRPr="003A73FE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і.</w:t>
      </w:r>
    </w:p>
    <w:p w:rsidR="008B76D7" w:rsidRPr="003A73FE" w:rsidRDefault="008B76D7" w:rsidP="003A73FE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3A73FE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Радіус заокруглення у перемички визначається по формулі </w:t>
      </w:r>
    </w:p>
    <w:p w:rsidR="008B76D7" w:rsidRPr="003A73FE" w:rsidRDefault="008B76D7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вн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+0.1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+2</m:t>
          </m:r>
        </m:oMath>
      </m:oMathPara>
    </w:p>
    <w:p w:rsidR="008B76D7" w:rsidRPr="003A73FE" w:rsidRDefault="008B76D7" w:rsidP="003A73FE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Товщина плоскої перемички може буті визначена по наступній формулі </w:t>
      </w:r>
    </w:p>
    <w:p w:rsidR="008B76D7" w:rsidRPr="003A73FE" w:rsidRDefault="008B76D7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S=0.45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осн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-0.25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-5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+0.6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</m:e>
          </m:rad>
        </m:oMath>
      </m:oMathPara>
    </w:p>
    <w:p w:rsidR="00EE3180" w:rsidRDefault="00E2332C" w:rsidP="003A73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E9775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Визначимо найбільший діаметр верхньої позначки</w:t>
      </w:r>
      <w:r w:rsidR="00BB2094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775A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значеннях</w:t>
      </w:r>
    </w:p>
    <w:p w:rsidR="00EE3180" w:rsidRDefault="00E9775A" w:rsidP="003A73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сум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1,8+1,3 =2,1 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д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=65 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38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складає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E3180" w:rsidRDefault="009A795B" w:rsidP="003A73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=65-2∙2,1≈61 мм</m:t>
        </m:r>
      </m:oMath>
      <w:r w:rsidR="0087738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E3180" w:rsidRDefault="00877381" w:rsidP="003A73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нижньої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- при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сум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2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3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д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124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мм</m:t>
        </m:r>
      </m:oMath>
      <w:r w:rsidR="00A77611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складає</w:t>
      </w:r>
    </w:p>
    <w:p w:rsidR="00EE3180" w:rsidRDefault="00E2332C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124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-2∙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2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3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≈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119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,5 мм</m:t>
        </m:r>
      </m:oMath>
    </w:p>
    <w:p w:rsidR="00982017" w:rsidRDefault="00E2332C" w:rsidP="003A73F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73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E318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Товщина  товстої перемички визначаємо по формулі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(7). При</w:t>
      </w:r>
      <w:r w:rsidR="00EE318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цьому обираємо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</m:t>
            </m:r>
          </m:e>
          <m:sub>
            <w:proofErr w:type="gramStart"/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  <w:proofErr w:type="gramEnd"/>
          </m:sub>
        </m:sSub>
      </m:oMath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119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 xml:space="preserve">,5 </m:t>
        </m:r>
      </m:oMath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мм для </w:t>
      </w:r>
      <w:r w:rsidR="00EE318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нижнього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318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знака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E318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приймаючи </w:t>
      </w:r>
      <w:r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мм</m:t>
        </m:r>
      </m:oMath>
      <w:r w:rsidRPr="003A73FE">
        <w:rPr>
          <w:rFonts w:ascii="Times New Roman" w:hAnsi="Times New Roman" w:cs="Times New Roman"/>
          <w:color w:val="000000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S=0.45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119,5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-0.25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∙34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-5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+0.6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34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=8мм</m:t>
          </m:r>
        </m:oMath>
      </m:oMathPara>
    </w:p>
    <w:p w:rsidR="00982017" w:rsidRPr="00982017" w:rsidRDefault="004B6672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Радіус заокруглення у перемички визначаємо по формулі 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(6)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вн</m:t>
            </m:r>
          </m:sub>
        </m:sSub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= 6 мм. </w:t>
      </w:r>
    </w:p>
    <w:p w:rsidR="00A75646" w:rsidRPr="004B6672" w:rsidRDefault="004B6672" w:rsidP="003A73FE">
      <w:pPr>
        <w:spacing w:after="0" w:line="24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+0.1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∙34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≈11</m:t>
          </m:r>
          <m:r>
            <w:rPr>
              <w:rFonts w:ascii="Times New Roman" w:hAnsi="Times New Roman" w:cs="Times New Roman"/>
              <w:color w:val="000000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діаметр отвору що прошивається 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отв</m:t>
            </m:r>
          </m:sub>
        </m:sSub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визначаємо по формулі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(5) при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=119,5 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 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S/2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=8/2 </m:t>
        </m:r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7°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1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мм</m:t>
        </m:r>
      </m:oMath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w:proofErr w:type="gramStart"/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отв</m:t>
              </m:r>
              <w:proofErr w:type="gramEnd"/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119,5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34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e>
              </m:func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90 мм</m:t>
          </m:r>
        </m:oMath>
      </m:oMathPara>
    </w:p>
    <w:p w:rsidR="004B6672" w:rsidRPr="004B6672" w:rsidRDefault="004B6672" w:rsidP="003A73FE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E2332C" w:rsidRPr="003A73FE" w:rsidRDefault="00316E52" w:rsidP="003A73F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73F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Зміст технічних вимог на поковку корпусу</w:t>
      </w:r>
      <w:r w:rsidR="00E2332C" w:rsidRPr="003A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В техническом требовании чертежа поковки должны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приводиться следующие сведения.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 Т.О – закалка + отпуск, 385…420 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НВ.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2. Класс точности – 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</w:t>
      </w:r>
      <w:proofErr w:type="gramStart"/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4</w:t>
      </w:r>
      <w:proofErr w:type="gramEnd"/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 Степень сложности – 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proofErr w:type="gramStart"/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proofErr w:type="gramEnd"/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4. Группа стали – 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proofErr w:type="gramStart"/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proofErr w:type="gramEnd"/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5. Исходный индекс – 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13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lastRenderedPageBreak/>
        <w:t>6. Вид нагрева под штамповку – индукционный.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7. Оборудование – 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КГШП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8. Допускаемая величина </w:t>
      </w:r>
      <w:proofErr w:type="spellStart"/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облоя</w:t>
      </w:r>
      <w:proofErr w:type="spellEnd"/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 xml:space="preserve"> – 0,9 мм.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9. Допускаемая величина смещения по поверхности объема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штампов – 0,3 мм.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10. Допускаемые отклонения от плоскостности – 0,6 мм.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11. Неуказанные радиусы закруглений – 4 мм.</w:t>
      </w:r>
      <w:r w:rsidR="00E2332C" w:rsidRPr="003A73FE">
        <w:rPr>
          <w:rFonts w:ascii="Times New Roman" w:hAnsi="Times New Roman" w:cs="Times New Roman"/>
          <w:sz w:val="28"/>
          <w:szCs w:val="28"/>
        </w:rPr>
        <w:br/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39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12. Неуказанные штамповочные уклоны: наружные – 5о,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внутренние – 7о.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13. Способ очистки – гидропескоструйный.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14. Глубина внешних дефектов – не более половины припуска.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15. 1–место отбора образцов для испытаний.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16. 2–место маркировки.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17. 3–место отпечатка при испытании на твердость.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>18. Группа испытаний – IV.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19. Категория прочности </w:t>
      </w:r>
      <w:r w:rsidR="00E2332C" w:rsidRPr="003A7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КП 785 </w:t>
      </w:r>
      <w:r w:rsidR="00E2332C" w:rsidRPr="003A73FE">
        <w:rPr>
          <w:rFonts w:ascii="Times New Roman" w:hAnsi="Times New Roman" w:cs="Times New Roman"/>
          <w:color w:val="000000"/>
          <w:sz w:val="28"/>
          <w:szCs w:val="28"/>
        </w:rPr>
        <w:t>ГОСТ 8479-70.</w:t>
      </w:r>
    </w:p>
    <w:p w:rsidR="00982017" w:rsidRPr="00982017" w:rsidRDefault="00982017" w:rsidP="003A73F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Можна </w:t>
      </w:r>
    </w:p>
    <w:p w:rsidR="00982017" w:rsidRDefault="00982017" w:rsidP="003A73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982017" w:rsidRDefault="003929AF" w:rsidP="003A73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3A73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Розрахунок розмірів вихідної заготовки для поковки</w:t>
      </w:r>
    </w:p>
    <w:p w:rsidR="00EB3066" w:rsidRDefault="00982017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B6E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Після розробки кресленика поковки і визначення її об’єму </w:t>
      </w:r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п</m:t>
            </m:r>
          </m:sub>
        </m:sSub>
      </m:oMath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можна розрахувати обсяг вихідної заготовки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вих</m:t>
            </m:r>
          </m:sub>
        </m:sSub>
      </m:oMath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який буде більше обсягу поковки на величину обсягу наступних відходів: </w:t>
      </w:r>
      <w:proofErr w:type="spellStart"/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облоя</w:t>
      </w:r>
      <w:proofErr w:type="spellEnd"/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об</m:t>
            </m:r>
          </m:sub>
        </m:sSub>
      </m:oMath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перемичок що видаляються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пер</m:t>
            </m:r>
          </m:sub>
        </m:sSub>
      </m:oMath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</w:t>
      </w:r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</w:t>
      </w:r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вин</w:t>
      </w:r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proofErr w:type="spellEnd"/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кл</m:t>
            </m:r>
          </m:sub>
        </m:sSub>
      </m:oMath>
      <w:r w:rsidR="00E2332C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 </w:t>
      </w:r>
      <w:r w:rsidR="008B6EDF" w:rsidRPr="008B6E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також окалина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ок</m:t>
            </m:r>
          </m:sub>
        </m:sSub>
      </m:oMath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исх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ок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кл</m:t>
              </m:r>
            </m:sub>
          </m:sSub>
          <m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br/>
          </m:r>
        </m:oMath>
      </m:oMathPara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Втрати металу на окалину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ок</m:t>
            </m:r>
          </m:sub>
        </m:sSub>
      </m:oMath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</w:t>
      </w:r>
      <w:proofErr w:type="spellEnd"/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залежать від способу нагрівання і</w:t>
      </w:r>
      <w:r w:rsidR="00EB30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враховуються коефіцієнтом </w:t>
      </w:r>
      <w:proofErr w:type="spellStart"/>
      <w:r w:rsid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окалу</w:t>
      </w:r>
      <w:proofErr w:type="spellEnd"/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ок</m:t>
            </m:r>
          </m:sub>
        </m:sSub>
      </m:oMath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щодо об</w:t>
      </w:r>
      <w:proofErr w:type="spellStart"/>
      <w:r w:rsid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’єму</w:t>
      </w:r>
      <w:proofErr w:type="spellEnd"/>
      <w:r w:rsid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4C27A3" w:rsidRP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поковки</w:t>
      </w:r>
      <w:r w:rsidR="004C2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п</m:t>
            </m:r>
          </m:sub>
        </m:sSub>
      </m:oMath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ок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ок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/100</m:t>
          </m:r>
          <m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br/>
          </m:r>
        </m:oMath>
      </m:oMathPara>
      <w:r w:rsidR="00EB30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r w:rsidR="00EB30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="00EB30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кисневого</w:t>
      </w:r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</w:t>
      </w:r>
      <w:proofErr w:type="spellEnd"/>
      <w:r w:rsidR="00EB30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B30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ок</m:t>
            </m:r>
          </m:sub>
        </m:sSub>
      </m:oMath>
      <w:r w:rsidR="00EB3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0,5…1 %</w:t>
      </w:r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2332C"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B3066" w:rsidRPr="00EB3066" w:rsidRDefault="00EB3066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Облойна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канавка штампу пресу є відкрита, тобто зазор між нижньою та верхньою частинами штампу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м</m:t>
            </m:r>
          </m:sub>
        </m:sSub>
      </m:oMath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виконують до границі штампу</w:t>
      </w:r>
    </w:p>
    <w:p w:rsidR="00EB3066" w:rsidRPr="00EB3066" w:rsidRDefault="00EB3066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024D0" w:rsidRDefault="00E2332C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Площадь поперечного сечения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облойной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канавки молотового</w:t>
      </w:r>
      <w:r w:rsidR="00541A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штампа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ок</m:t>
            </m:r>
            <w:proofErr w:type="gramEnd"/>
          </m:sub>
        </m:sSub>
      </m:oMath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складывается из площади поперечного сечения мостика</w:t>
      </w:r>
      <w:r w:rsidR="003024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шириной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в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0</m:t>
            </m:r>
          </m:sub>
        </m:sSub>
      </m:oMath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магазина шириной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в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м</m:t>
            </m:r>
          </m:sub>
        </m:sSub>
      </m:oMath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штампов КГШП главной</w:t>
      </w:r>
      <w:r w:rsidR="003024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характеристикой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облойной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канавки служит площадь поперечного</w:t>
      </w:r>
      <w:r w:rsidR="003024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сечения мостика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м</m:t>
            </m:r>
          </m:sub>
        </m:sSub>
      </m:oMath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определяемая по формуле</w:t>
      </w:r>
    </w:p>
    <w:p w:rsidR="003024D0" w:rsidRPr="003024D0" w:rsidRDefault="003024D0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024D0" w:rsidRPr="003024D0" w:rsidRDefault="003024D0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0</m:t>
              </m:r>
            </m:sub>
          </m:sSub>
        </m:oMath>
      </m:oMathPara>
    </w:p>
    <w:p w:rsidR="00402BF9" w:rsidRDefault="00E2332C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в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ширина мостика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облойной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канавки;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h0 – толщина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2BF9" w:rsidRDefault="00402BF9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02BF9" w:rsidRDefault="00E2332C" w:rsidP="004C2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выбора размера канавки необходимо найти требуемую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толщину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0</m:t>
            </m:r>
          </m:sub>
        </m:sSub>
      </m:oMath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усилие КГШП, которые зависят от размеров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поковки и в первую очередь от площади поковки в плане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пп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равной ей площади ручья штампа в плоскости разъема.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Полученную величину округляем до ближайшего значения и по табл.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11 выбираем номер канавки и все необходимые размеры.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2332C" w:rsidRPr="003A73FE" w:rsidRDefault="00E2332C" w:rsidP="004C27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Толщину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вычисляем по формуле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0,015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nn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(12)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Таблица 11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Размеры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облойных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канавок</w:t>
      </w:r>
    </w:p>
    <w:p w:rsidR="00E2332C" w:rsidRPr="003A73FE" w:rsidRDefault="00E2332C" w:rsidP="003A73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Площадь поперечного сечения самого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выбирается для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молотовых штампов несколько меньше площади сечения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облойной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канавки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для прессовых – в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z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 больше площади поперечного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сечения мостика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ξ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(13)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(14)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где ξ = 0,6…0,8;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z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1,5…2,5 – коэффициенты заполнения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облойной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канавки, большие значения которых соответствуют более сложным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поковкам (группа С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меньшие – простым поковкам (группа С1).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Объем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по формуле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(15)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где П – периметр поковки в плоскости разъема штампа (в плане),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который определяется как сумма внешних частей периметров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элементарных фигур (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плане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5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ni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>i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(16)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Клещевина, как искусственное увеличение исходной заготовки,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предусматривается в специальных случаях для удобства захвата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поковки клещами при переносе из одного ручья штампа в другой.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Объем перемычки отверстия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учесть в балансе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металла. Объем перемычки определяется по формуле: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 =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мм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(17)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где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площадь перемычки в плане;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S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толщина перемычки.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После определения значений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формуле (9)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рассчитывается объем исходной заготовки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вычисляются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размеры исходной заготовки, т. е. её диаметр и высота.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Размеры исходной заготовки в зависимости от способа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штамповки и наличия тех или иных ручьев рассчитывают 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При штамповке осадкой в торец (вдоль оси) выбор размеров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исходной заготовки обусловлен следующими соображениями: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–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учитывая удобство резки заготовок на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прессножницах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рис. 3) или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хладноломах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принимают отношение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высоты заготовки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ее диаметру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больше на 2,25;</w:t>
      </w:r>
      <w:r w:rsidRPr="003A7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–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учитывают возможность продольного изгиба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заготовки, так как заготовку устанавливают в штамп вертикально.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Чтобы избежать продольного изгиба, отношение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(коэффициент устойчивости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 штамповке на молоте должно быть не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больше 2,5, а при штамповке на КГШП – не более 2,8. Обычно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отношение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</w:t>
      </w:r>
      <w:proofErr w:type="gram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=Н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2…2,3. (18)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Зная это отношение и объем заготовки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легко определить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диаметр. Диаметр заготовки круга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(0,8...1)3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(19)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После определения диаметра заготовки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формуле (19)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вычисляют высоту заготовки. Затем по сортаменту ГОСТ 2590-88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«Сталь горячекатаная круглая» выбирают ближайший больший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диаметр (см. также раздел 3.2). По выбранному диаметру рассчитывается площадь сечения заготовки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мм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Высота (длина) заготовки определяется по формуле: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/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мм. (20)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После вычисления размеров исходной заготовки необходимо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обеспечить отрезку требуемой заготовки от исходного прутка.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рис. 3 приведена схема резки прутков на мерные заготовки с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активным поперечным зажимом в неподвижном разъемном ноже и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осевым упором. Резка проводится без отхода металла путем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смещения (сдвига) отрезаемой части прутка по поверхности раздела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под действием ножей. Это наиболее распространенный и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экономичный способ.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6.1. Пример расчета размеров исходной заготовки под</w:t>
      </w:r>
      <w:r w:rsidRPr="003A73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поковку для втулки</w:t>
      </w:r>
      <w:proofErr w:type="gramStart"/>
      <w:r w:rsidRPr="003A73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разделе 5 был рассмотрен пример проектирования поковки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детали типа “втулка”. Объем поковки составляет 1154 см3. Для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определения объема исходной заготовки по формуле (9) необходимо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рассчитать материал, идущий на отходы в виде угара,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перемычки и клещевины.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Отход на угар определяем по формуле (10), приняв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0,5,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как для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лучая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безокислительного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нагрева: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V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(0,5∙1154)/100 = 5,75 см3.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Для расчета отхода на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определяем:</w:t>
      </w:r>
      <w:r w:rsidRPr="003A7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1) площадь поковки в плане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пп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=π R2= 3,14∙7,22 = 163 см2;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2) по формуле (12) вычисляем толщину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0,015 16300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B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мм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;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3) по формуле (1</w:t>
      </w:r>
      <w:r w:rsidRPr="003A73F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вычисляем площадь поперечного сечения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мостика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облойной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канавки, определив по табл. 9 ширину мостика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= 9 мм и зная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0: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0,2 ∙ 0,9 = 0,18 см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4) по формуле (14) вычисляем площадь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выбрав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коэффициент заполнения для несложной поковки (группы С1)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z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1,5: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1,5∙ 0,18 = 0,27 см2;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5) рассчитаем периметр поковки </w:t>
      </w:r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proofErr w:type="gram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ее наружному диаметру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(144 мм): </w:t>
      </w:r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proofErr w:type="gram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π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D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3,14∙14,4 = 45,2 см.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Объем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рассчитанный по формуле (15) по известным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площади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облоя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периметру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составит: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0,27∙45,2 = 12,2 см3.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Вычислим отход на прошиваемую перемычку (выдру) при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диаметре прошиваемого отверстия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12,5 мм и толщине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перемычки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s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=5 мм: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π 0,6252 ∙ 0,5 = 0,6 см3.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поковок, получаемых деформированием в торец, клещевина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отсутствует, т. е.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Объем исходной прутковой заготовки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вычисляем по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формуле (9): 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1154+5,75+12,2+0,6 = 1172,6 см3.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Диаметр исходной заготовки определяем по формуле (19). Для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этого коэффициент устойчивости выбираем (см. формулу 18)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К=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8,35 см 83,5 мм.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1172,6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(0,8...1)3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ГОСТ 2590-88 ближайшее большее значение диаметра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прутка составляет 85 мм (см. п. 2.2, с. 8). Для данного диаметра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сечение прутка составляет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S 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56,7 см</w:t>
      </w:r>
      <w:proofErr w:type="gram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Высота (длина) исходной заготовки определяется как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отношение объема поковки на ее сечение: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L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=1172/56,7 = 206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мм.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Проверяем величину коэффициента устойчивости: </w:t>
      </w:r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К=</w:t>
      </w:r>
      <w:proofErr w:type="spell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proofErr w:type="gramStart"/>
      <w:r w:rsidRPr="003A73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proofErr w:type="gram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</w:t>
      </w:r>
      <w:proofErr w:type="spellEnd"/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206/85 = = 2,43, что соответствует рекомендациям для штамповки на</w:t>
      </w:r>
      <w:r w:rsidRPr="003A7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КГШП.</w:t>
      </w:r>
    </w:p>
    <w:sectPr w:rsidR="00E2332C" w:rsidRPr="003A7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16"/>
    <w:rsid w:val="000D4037"/>
    <w:rsid w:val="00146C97"/>
    <w:rsid w:val="00175616"/>
    <w:rsid w:val="003024D0"/>
    <w:rsid w:val="00316E52"/>
    <w:rsid w:val="003368A6"/>
    <w:rsid w:val="003929AF"/>
    <w:rsid w:val="003A73FE"/>
    <w:rsid w:val="00402BF9"/>
    <w:rsid w:val="00426102"/>
    <w:rsid w:val="004B6672"/>
    <w:rsid w:val="004C27A3"/>
    <w:rsid w:val="004E74E3"/>
    <w:rsid w:val="00541A6B"/>
    <w:rsid w:val="005C40C3"/>
    <w:rsid w:val="005D6CDB"/>
    <w:rsid w:val="00627616"/>
    <w:rsid w:val="00735776"/>
    <w:rsid w:val="007737D5"/>
    <w:rsid w:val="007E5FCE"/>
    <w:rsid w:val="00815A6F"/>
    <w:rsid w:val="008612F2"/>
    <w:rsid w:val="008622E0"/>
    <w:rsid w:val="00877381"/>
    <w:rsid w:val="008B6EDF"/>
    <w:rsid w:val="008B76D7"/>
    <w:rsid w:val="00933B97"/>
    <w:rsid w:val="00982017"/>
    <w:rsid w:val="009A795B"/>
    <w:rsid w:val="009B3A7E"/>
    <w:rsid w:val="009E4443"/>
    <w:rsid w:val="00A75646"/>
    <w:rsid w:val="00A77611"/>
    <w:rsid w:val="00BB2094"/>
    <w:rsid w:val="00BE6AAA"/>
    <w:rsid w:val="00E2332C"/>
    <w:rsid w:val="00E9775A"/>
    <w:rsid w:val="00EB3066"/>
    <w:rsid w:val="00EE3180"/>
    <w:rsid w:val="00EE4E21"/>
    <w:rsid w:val="00F0734B"/>
    <w:rsid w:val="00F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426102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26102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31">
    <w:name w:val="fontstyle31"/>
    <w:basedOn w:val="a0"/>
    <w:rsid w:val="00426102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41">
    <w:name w:val="fontstyle41"/>
    <w:basedOn w:val="a0"/>
    <w:rsid w:val="00426102"/>
    <w:rPr>
      <w:rFonts w:ascii="Times New Roman" w:hAnsi="Times New Roman" w:cs="Times New Roman" w:hint="default"/>
      <w:b/>
      <w:bCs/>
      <w:i/>
      <w:iCs/>
      <w:color w:val="000000"/>
      <w:sz w:val="32"/>
      <w:szCs w:val="32"/>
    </w:rPr>
  </w:style>
  <w:style w:type="character" w:customStyle="1" w:styleId="fontstyle51">
    <w:name w:val="fontstyle51"/>
    <w:basedOn w:val="a0"/>
    <w:rsid w:val="00E2332C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61">
    <w:name w:val="fontstyle61"/>
    <w:basedOn w:val="a0"/>
    <w:rsid w:val="00E2332C"/>
    <w:rPr>
      <w:rFonts w:ascii="Times New Roman" w:hAnsi="Times New Roman" w:cs="Times New Roman" w:hint="default"/>
      <w:b/>
      <w:bCs/>
      <w:i/>
      <w:iCs/>
      <w:color w:val="000000"/>
      <w:sz w:val="32"/>
      <w:szCs w:val="32"/>
    </w:rPr>
  </w:style>
  <w:style w:type="character" w:styleId="a4">
    <w:name w:val="Placeholder Text"/>
    <w:basedOn w:val="a0"/>
    <w:uiPriority w:val="99"/>
    <w:semiHidden/>
    <w:rsid w:val="009B3A7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426102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26102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31">
    <w:name w:val="fontstyle31"/>
    <w:basedOn w:val="a0"/>
    <w:rsid w:val="00426102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41">
    <w:name w:val="fontstyle41"/>
    <w:basedOn w:val="a0"/>
    <w:rsid w:val="00426102"/>
    <w:rPr>
      <w:rFonts w:ascii="Times New Roman" w:hAnsi="Times New Roman" w:cs="Times New Roman" w:hint="default"/>
      <w:b/>
      <w:bCs/>
      <w:i/>
      <w:iCs/>
      <w:color w:val="000000"/>
      <w:sz w:val="32"/>
      <w:szCs w:val="32"/>
    </w:rPr>
  </w:style>
  <w:style w:type="character" w:customStyle="1" w:styleId="fontstyle51">
    <w:name w:val="fontstyle51"/>
    <w:basedOn w:val="a0"/>
    <w:rsid w:val="00E2332C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61">
    <w:name w:val="fontstyle61"/>
    <w:basedOn w:val="a0"/>
    <w:rsid w:val="00E2332C"/>
    <w:rPr>
      <w:rFonts w:ascii="Times New Roman" w:hAnsi="Times New Roman" w:cs="Times New Roman" w:hint="default"/>
      <w:b/>
      <w:bCs/>
      <w:i/>
      <w:iCs/>
      <w:color w:val="000000"/>
      <w:sz w:val="32"/>
      <w:szCs w:val="32"/>
    </w:rPr>
  </w:style>
  <w:style w:type="character" w:styleId="a4">
    <w:name w:val="Placeholder Text"/>
    <w:basedOn w:val="a0"/>
    <w:uiPriority w:val="99"/>
    <w:semiHidden/>
    <w:rsid w:val="009B3A7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7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</dc:creator>
  <cp:keywords/>
  <dc:description/>
  <cp:lastModifiedBy>Artemiy</cp:lastModifiedBy>
  <cp:revision>7</cp:revision>
  <dcterms:created xsi:type="dcterms:W3CDTF">2016-12-18T07:27:00Z</dcterms:created>
  <dcterms:modified xsi:type="dcterms:W3CDTF">2017-01-04T22:43:00Z</dcterms:modified>
</cp:coreProperties>
</file>