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0A" w:rsidRPr="00FC7EF6" w:rsidRDefault="00B62B0A" w:rsidP="00A71F17">
      <w:pPr>
        <w:shd w:val="clear" w:color="000000" w:fill="auto"/>
        <w:spacing w:line="360" w:lineRule="auto"/>
        <w:jc w:val="center"/>
        <w:rPr>
          <w:b/>
          <w:color w:val="000000"/>
          <w:sz w:val="28"/>
          <w:szCs w:val="32"/>
        </w:rPr>
      </w:pPr>
    </w:p>
    <w:p w:rsidR="00A71F17" w:rsidRPr="00FC7EF6" w:rsidRDefault="00A71F17" w:rsidP="00A71F17">
      <w:pPr>
        <w:shd w:val="clear" w:color="000000" w:fill="auto"/>
        <w:spacing w:line="360" w:lineRule="auto"/>
        <w:jc w:val="center"/>
        <w:rPr>
          <w:b/>
          <w:color w:val="000000"/>
          <w:sz w:val="28"/>
          <w:szCs w:val="32"/>
        </w:rPr>
      </w:pPr>
    </w:p>
    <w:p w:rsidR="00A71F17" w:rsidRPr="00FC7EF6" w:rsidRDefault="00A71F17" w:rsidP="00A71F17">
      <w:pPr>
        <w:shd w:val="clear" w:color="000000" w:fill="auto"/>
        <w:spacing w:line="360" w:lineRule="auto"/>
        <w:jc w:val="center"/>
        <w:rPr>
          <w:b/>
          <w:color w:val="000000"/>
          <w:sz w:val="28"/>
          <w:szCs w:val="32"/>
        </w:rPr>
      </w:pPr>
    </w:p>
    <w:p w:rsidR="00A71F17" w:rsidRPr="00FC7EF6" w:rsidRDefault="00A71F17" w:rsidP="00A71F17">
      <w:pPr>
        <w:shd w:val="clear" w:color="000000" w:fill="auto"/>
        <w:spacing w:line="360" w:lineRule="auto"/>
        <w:jc w:val="center"/>
        <w:rPr>
          <w:b/>
          <w:color w:val="000000"/>
          <w:sz w:val="28"/>
          <w:szCs w:val="32"/>
        </w:rPr>
      </w:pPr>
    </w:p>
    <w:p w:rsidR="00A71F17" w:rsidRPr="00FC7EF6" w:rsidRDefault="00A71F17" w:rsidP="00A71F17">
      <w:pPr>
        <w:shd w:val="clear" w:color="000000" w:fill="auto"/>
        <w:spacing w:line="360" w:lineRule="auto"/>
        <w:jc w:val="center"/>
        <w:rPr>
          <w:b/>
          <w:color w:val="000000"/>
          <w:sz w:val="28"/>
          <w:szCs w:val="32"/>
        </w:rPr>
      </w:pPr>
    </w:p>
    <w:p w:rsidR="00A71F17" w:rsidRPr="00FC7EF6" w:rsidRDefault="00A71F17" w:rsidP="00A71F17">
      <w:pPr>
        <w:shd w:val="clear" w:color="000000" w:fill="auto"/>
        <w:spacing w:line="360" w:lineRule="auto"/>
        <w:jc w:val="center"/>
        <w:rPr>
          <w:b/>
          <w:color w:val="000000"/>
          <w:sz w:val="28"/>
          <w:szCs w:val="32"/>
        </w:rPr>
      </w:pPr>
    </w:p>
    <w:p w:rsidR="00A71F17" w:rsidRPr="00FC7EF6" w:rsidRDefault="00A71F17" w:rsidP="00A71F17">
      <w:pPr>
        <w:shd w:val="clear" w:color="000000" w:fill="auto"/>
        <w:spacing w:line="360" w:lineRule="auto"/>
        <w:jc w:val="center"/>
        <w:rPr>
          <w:b/>
          <w:color w:val="000000"/>
          <w:sz w:val="28"/>
          <w:szCs w:val="32"/>
        </w:rPr>
      </w:pPr>
    </w:p>
    <w:p w:rsidR="00A71F17" w:rsidRPr="00FC7EF6" w:rsidRDefault="00A71F17" w:rsidP="00A71F17">
      <w:pPr>
        <w:shd w:val="clear" w:color="000000" w:fill="auto"/>
        <w:spacing w:line="360" w:lineRule="auto"/>
        <w:jc w:val="center"/>
        <w:rPr>
          <w:b/>
          <w:color w:val="000000"/>
          <w:sz w:val="28"/>
          <w:szCs w:val="32"/>
        </w:rPr>
      </w:pPr>
    </w:p>
    <w:p w:rsidR="00A71F17" w:rsidRPr="00FC7EF6" w:rsidRDefault="00A71F17" w:rsidP="00A71F17">
      <w:pPr>
        <w:shd w:val="clear" w:color="000000" w:fill="auto"/>
        <w:spacing w:line="360" w:lineRule="auto"/>
        <w:jc w:val="center"/>
        <w:rPr>
          <w:b/>
          <w:color w:val="000000"/>
          <w:sz w:val="28"/>
          <w:szCs w:val="32"/>
        </w:rPr>
      </w:pPr>
    </w:p>
    <w:p w:rsidR="00A71F17" w:rsidRPr="00FC7EF6" w:rsidRDefault="00A71F17" w:rsidP="00A71F17">
      <w:pPr>
        <w:shd w:val="clear" w:color="000000" w:fill="auto"/>
        <w:spacing w:line="360" w:lineRule="auto"/>
        <w:jc w:val="center"/>
        <w:rPr>
          <w:b/>
          <w:color w:val="000000"/>
          <w:sz w:val="28"/>
          <w:szCs w:val="32"/>
        </w:rPr>
      </w:pPr>
    </w:p>
    <w:p w:rsidR="00A71F17" w:rsidRPr="00FC7EF6" w:rsidRDefault="00A71F17" w:rsidP="00A71F17">
      <w:pPr>
        <w:shd w:val="clear" w:color="000000" w:fill="auto"/>
        <w:spacing w:line="360" w:lineRule="auto"/>
        <w:jc w:val="center"/>
        <w:rPr>
          <w:b/>
          <w:color w:val="000000"/>
          <w:sz w:val="28"/>
          <w:szCs w:val="32"/>
        </w:rPr>
      </w:pPr>
    </w:p>
    <w:p w:rsidR="00A71F17" w:rsidRPr="00FC7EF6" w:rsidRDefault="00A71F17" w:rsidP="00A71F17">
      <w:pPr>
        <w:shd w:val="clear" w:color="000000" w:fill="auto"/>
        <w:spacing w:line="360" w:lineRule="auto"/>
        <w:jc w:val="center"/>
        <w:rPr>
          <w:b/>
          <w:color w:val="000000"/>
          <w:sz w:val="28"/>
          <w:szCs w:val="32"/>
        </w:rPr>
      </w:pPr>
    </w:p>
    <w:p w:rsidR="00A71F17" w:rsidRPr="00FC7EF6" w:rsidRDefault="00A71F17" w:rsidP="00A71F17">
      <w:pPr>
        <w:shd w:val="clear" w:color="000000" w:fill="auto"/>
        <w:spacing w:line="360" w:lineRule="auto"/>
        <w:jc w:val="center"/>
        <w:rPr>
          <w:b/>
          <w:color w:val="000000"/>
          <w:sz w:val="28"/>
          <w:szCs w:val="32"/>
        </w:rPr>
      </w:pPr>
    </w:p>
    <w:p w:rsidR="00A71F17" w:rsidRPr="00FC7EF6" w:rsidRDefault="00A71F17" w:rsidP="00A71F17">
      <w:pPr>
        <w:shd w:val="clear" w:color="000000" w:fill="auto"/>
        <w:spacing w:line="360" w:lineRule="auto"/>
        <w:jc w:val="center"/>
        <w:rPr>
          <w:b/>
          <w:color w:val="000000"/>
          <w:sz w:val="28"/>
          <w:szCs w:val="32"/>
        </w:rPr>
      </w:pPr>
      <w:r w:rsidRPr="00FC7EF6">
        <w:rPr>
          <w:b/>
          <w:color w:val="000000"/>
          <w:sz w:val="28"/>
          <w:szCs w:val="32"/>
        </w:rPr>
        <w:t>Реферат</w:t>
      </w:r>
    </w:p>
    <w:p w:rsidR="00A71F17" w:rsidRPr="00FC7EF6" w:rsidRDefault="00A71F17" w:rsidP="00A71F17">
      <w:pPr>
        <w:shd w:val="clear" w:color="000000" w:fill="auto"/>
        <w:spacing w:line="360" w:lineRule="auto"/>
        <w:jc w:val="center"/>
        <w:rPr>
          <w:b/>
          <w:color w:val="000000"/>
          <w:sz w:val="28"/>
          <w:szCs w:val="32"/>
        </w:rPr>
      </w:pPr>
    </w:p>
    <w:p w:rsidR="00A71F17" w:rsidRPr="00FC7EF6" w:rsidRDefault="00A71F17" w:rsidP="00A71F17">
      <w:pPr>
        <w:pStyle w:val="1"/>
        <w:keepNext w:val="0"/>
        <w:shd w:val="clear" w:color="000000" w:fill="auto"/>
        <w:spacing w:before="0" w:after="0" w:line="360" w:lineRule="auto"/>
        <w:jc w:val="center"/>
        <w:rPr>
          <w:rFonts w:ascii="Times New Roman" w:hAnsi="Times New Roman"/>
          <w:color w:val="000000"/>
          <w:kern w:val="0"/>
          <w:szCs w:val="32"/>
        </w:rPr>
      </w:pPr>
      <w:r w:rsidRPr="00FC7EF6">
        <w:rPr>
          <w:rFonts w:ascii="Times New Roman" w:hAnsi="Times New Roman"/>
          <w:color w:val="000000"/>
          <w:kern w:val="0"/>
          <w:szCs w:val="32"/>
        </w:rPr>
        <w:t>Основные этапы разработки, внедрения и подготовки производства гибких производственных систем</w:t>
      </w:r>
    </w:p>
    <w:p w:rsidR="00C13A9F" w:rsidRPr="00FC7EF6" w:rsidRDefault="00A71F17" w:rsidP="00A71F17">
      <w:pPr>
        <w:pStyle w:val="1"/>
        <w:keepNext w:val="0"/>
        <w:numPr>
          <w:ilvl w:val="0"/>
          <w:numId w:val="13"/>
        </w:numPr>
        <w:shd w:val="clear" w:color="000000" w:fill="auto"/>
        <w:spacing w:before="0" w:after="0" w:line="360" w:lineRule="auto"/>
        <w:ind w:left="0" w:firstLine="0"/>
        <w:jc w:val="center"/>
        <w:rPr>
          <w:rFonts w:ascii="Times New Roman" w:hAnsi="Times New Roman"/>
          <w:color w:val="000000"/>
          <w:kern w:val="0"/>
          <w:szCs w:val="32"/>
        </w:rPr>
      </w:pPr>
      <w:r w:rsidRPr="00FC7EF6">
        <w:rPr>
          <w:rFonts w:ascii="Times New Roman" w:hAnsi="Times New Roman"/>
          <w:color w:val="000000"/>
          <w:kern w:val="0"/>
          <w:szCs w:val="32"/>
        </w:rPr>
        <w:br w:type="page"/>
      </w:r>
      <w:r w:rsidR="00C13A9F" w:rsidRPr="00FC7EF6">
        <w:rPr>
          <w:rFonts w:ascii="Times New Roman" w:hAnsi="Times New Roman"/>
          <w:color w:val="000000"/>
          <w:kern w:val="0"/>
          <w:szCs w:val="32"/>
        </w:rPr>
        <w:lastRenderedPageBreak/>
        <w:t>Основные этапы внедрения ГПС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</w:rPr>
      </w:pP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 xml:space="preserve">Основными этапами создания ГПС являются: </w:t>
      </w:r>
      <w:proofErr w:type="gramStart"/>
      <w:r w:rsidRPr="00FC7EF6">
        <w:rPr>
          <w:color w:val="000000"/>
          <w:sz w:val="28"/>
          <w:szCs w:val="32"/>
        </w:rPr>
        <w:t>пред</w:t>
      </w:r>
      <w:proofErr w:type="gramEnd"/>
      <w:r w:rsidRPr="00FC7EF6">
        <w:rPr>
          <w:color w:val="000000"/>
          <w:sz w:val="28"/>
          <w:szCs w:val="32"/>
        </w:rPr>
        <w:t xml:space="preserve"> проектное обследование; разработка технического задания (ТЗ); разработка технического проекта; разработка рабочего проекта; внедрение.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 xml:space="preserve">Предпроектное обследование. </w:t>
      </w:r>
      <w:proofErr w:type="gramStart"/>
      <w:r w:rsidRPr="00FC7EF6">
        <w:rPr>
          <w:color w:val="000000"/>
          <w:sz w:val="28"/>
          <w:szCs w:val="32"/>
        </w:rPr>
        <w:t>Пред</w:t>
      </w:r>
      <w:proofErr w:type="gramEnd"/>
      <w:r w:rsidRPr="00FC7EF6">
        <w:rPr>
          <w:color w:val="000000"/>
          <w:sz w:val="28"/>
          <w:szCs w:val="32"/>
        </w:rPr>
        <w:t xml:space="preserve"> проектное обследование включает в свой состав следующие этапы: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1)</w:t>
      </w:r>
      <w:r w:rsidR="00A71F17" w:rsidRPr="00FC7EF6">
        <w:rPr>
          <w:color w:val="000000"/>
          <w:sz w:val="28"/>
          <w:szCs w:val="32"/>
        </w:rPr>
        <w:t xml:space="preserve"> </w:t>
      </w:r>
      <w:r w:rsidRPr="00FC7EF6">
        <w:rPr>
          <w:color w:val="000000"/>
          <w:sz w:val="28"/>
          <w:szCs w:val="32"/>
        </w:rPr>
        <w:t>сбор и анализ исходных данных о выпускаемой продукции;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2) предварительное определение состава и специализации цехов основного производства;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3) установление состава и специализация производственных участков,</w:t>
      </w:r>
    </w:p>
    <w:p w:rsidR="00A71F17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4) разработка групповых маршрутных технологических процессов и расчет количества оборудования;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5) определение организационной структуры производственных участков;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6) окончательное установление состава и специализации цехов основного производства.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На первом этапе осуществляется анализ состава выпускаемых предприятием изделий; отбор изделий, перспективных для производства; расчет подетальной годовой программы; анализ и уточнение типа заготовок и маршрутов изготовления деталей по выдаче производств; установление номенклатуры деталей по видам производств; их классификация и анализ по основным конструктивно-технологическим признакам.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 xml:space="preserve">На втором этапе производится группирование деталей по конструктивно-технологическим признакам для предварительного определения состава и специализации цехов основного производства, в том числе подетальной специализации, а также рационального уровня предметной замкнутости (по деталям и изделиям) цехов на основе проведенного анализа выпускаемой продукции. Работы по этапу </w:t>
      </w:r>
      <w:r w:rsidRPr="00FC7EF6">
        <w:rPr>
          <w:color w:val="000000"/>
          <w:sz w:val="28"/>
          <w:szCs w:val="32"/>
        </w:rPr>
        <w:lastRenderedPageBreak/>
        <w:t>завершаются распределением номенклатуры деталей и сборочных единиц по цехам основного производства.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На третьем этапе определяется состав и специализация производственных участков в каждом цехе основного производства на основе преобладающей формы подетально-групповой специализации. Для установления подетальной специализации групповых участков производится группирование деталей в пределах номенклатуры цеха. Работы завершаются распределением номенклатуры деталей производственным участкам с учетом всех факторов, в том числе и нормы по управляемости.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На четвертом этапе обеспечивается отработка деталей на технологичность, исходя из условий их совместной обработки. Повышение технологичности реализуется на основе унификации конструктивных элементов и параметров деталей, наиболее влияющих на технологический процесс и средства технологического оснащения. После чего производится выбор деталей представителей или формирование комплексных деталей. На каждую деталь-представитель (комплексную деталь) разрабатывается маршрутный технологический процесс, являющийся групповым процессом изготовления остальных деталей группы. Далее, после укрупненного нормирования трудоемкости, производится расчет количества и загрузки технологического оборудования.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На пятом этапе определяется рациональная структура производственных участков посредством группирования деталей по общности технологических процессов и операций. При группировании выявляется возможность создания групповых поточных линий, подетально-замкнутых микроучастков и специализация отдельных рабочих мест. Одновременно с этим принимаются предварительные решения по технологическим планировкам.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proofErr w:type="gramStart"/>
      <w:r w:rsidRPr="00FC7EF6">
        <w:rPr>
          <w:color w:val="000000"/>
          <w:sz w:val="28"/>
          <w:szCs w:val="32"/>
        </w:rPr>
        <w:t xml:space="preserve">На шестом этапе принимается решение по компоновке и специализации цехов основного производства на основе информации, полученной в результате формирования производственных участков, </w:t>
      </w:r>
      <w:r w:rsidRPr="00FC7EF6">
        <w:rPr>
          <w:color w:val="000000"/>
          <w:sz w:val="28"/>
          <w:szCs w:val="32"/>
        </w:rPr>
        <w:lastRenderedPageBreak/>
        <w:t>производится расчет расхода основных и вспомогательных материалов, заготовок, полуфабрикатов, энергии внутрицехового грузооборота; определение состава вспомогательных цехов и служб и других основных параметров цехов основного производства, а также технико-экономическим обоснованием организационно-технической структуры производственной системы.</w:t>
      </w:r>
      <w:proofErr w:type="gramEnd"/>
    </w:p>
    <w:p w:rsidR="00C13A9F" w:rsidRPr="00FC7EF6" w:rsidRDefault="00C13A9F" w:rsidP="00A71F17">
      <w:pPr>
        <w:pStyle w:val="a8"/>
        <w:shd w:val="clear" w:color="000000" w:fill="auto"/>
        <w:suppressAutoHyphens/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Когда целесообразность реорганизации производственной системы установлена,</w:t>
      </w:r>
      <w:r w:rsidR="00A71F17" w:rsidRPr="00FC7EF6">
        <w:rPr>
          <w:color w:val="000000"/>
          <w:sz w:val="28"/>
          <w:szCs w:val="32"/>
        </w:rPr>
        <w:t xml:space="preserve"> </w:t>
      </w:r>
      <w:r w:rsidRPr="00FC7EF6">
        <w:rPr>
          <w:color w:val="000000"/>
          <w:sz w:val="28"/>
          <w:szCs w:val="32"/>
        </w:rPr>
        <w:t>разрабатывается</w:t>
      </w:r>
      <w:r w:rsidR="00A71F17" w:rsidRPr="00FC7EF6">
        <w:rPr>
          <w:color w:val="000000"/>
          <w:sz w:val="28"/>
          <w:szCs w:val="32"/>
        </w:rPr>
        <w:t xml:space="preserve"> </w:t>
      </w:r>
      <w:r w:rsidRPr="00FC7EF6">
        <w:rPr>
          <w:color w:val="000000"/>
          <w:sz w:val="28"/>
          <w:szCs w:val="32"/>
        </w:rPr>
        <w:t>план дальнейших работ по проектированию и внедрению элементов ГПС и разрабатывается ТЗ на создание подразделений ГПС.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Техническое задание. ТЗ является, исходным документом для создания подразделений ГПС. Оно разрабатывается на основе материалов предпроектного обследования и технико-экономического обоснования, прилагаемых к заданию.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ТЗ определяет:</w:t>
      </w:r>
    </w:p>
    <w:p w:rsidR="00C13A9F" w:rsidRPr="00FC7EF6" w:rsidRDefault="00C13A9F" w:rsidP="00A71F17">
      <w:pPr>
        <w:numPr>
          <w:ilvl w:val="0"/>
          <w:numId w:val="11"/>
        </w:numPr>
        <w:shd w:val="clear" w:color="000000" w:fill="auto"/>
        <w:tabs>
          <w:tab w:val="clear" w:pos="360"/>
          <w:tab w:val="num" w:pos="927"/>
        </w:tabs>
        <w:suppressAutoHyphens/>
        <w:spacing w:line="360" w:lineRule="auto"/>
        <w:ind w:left="0"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назначение и состав задач, решаемых в подразделениях ГПС;</w:t>
      </w:r>
    </w:p>
    <w:p w:rsidR="00C13A9F" w:rsidRPr="00FC7EF6" w:rsidRDefault="00C13A9F" w:rsidP="00A71F17">
      <w:pPr>
        <w:numPr>
          <w:ilvl w:val="0"/>
          <w:numId w:val="11"/>
        </w:numPr>
        <w:shd w:val="clear" w:color="000000" w:fill="auto"/>
        <w:tabs>
          <w:tab w:val="clear" w:pos="360"/>
          <w:tab w:val="num" w:pos="927"/>
        </w:tabs>
        <w:suppressAutoHyphens/>
        <w:spacing w:line="360" w:lineRule="auto"/>
        <w:ind w:left="0"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 xml:space="preserve">основные </w:t>
      </w:r>
      <w:proofErr w:type="gramStart"/>
      <w:r w:rsidRPr="00FC7EF6">
        <w:rPr>
          <w:color w:val="000000"/>
          <w:sz w:val="28"/>
          <w:szCs w:val="32"/>
        </w:rPr>
        <w:t>технике-экономические</w:t>
      </w:r>
      <w:proofErr w:type="gramEnd"/>
      <w:r w:rsidRPr="00FC7EF6">
        <w:rPr>
          <w:color w:val="000000"/>
          <w:sz w:val="28"/>
          <w:szCs w:val="32"/>
        </w:rPr>
        <w:t xml:space="preserve"> показатели;</w:t>
      </w:r>
    </w:p>
    <w:p w:rsidR="00C13A9F" w:rsidRPr="00FC7EF6" w:rsidRDefault="00C13A9F" w:rsidP="00A71F17">
      <w:pPr>
        <w:numPr>
          <w:ilvl w:val="0"/>
          <w:numId w:val="11"/>
        </w:numPr>
        <w:shd w:val="clear" w:color="000000" w:fill="auto"/>
        <w:tabs>
          <w:tab w:val="clear" w:pos="360"/>
          <w:tab w:val="num" w:pos="927"/>
        </w:tabs>
        <w:suppressAutoHyphens/>
        <w:spacing w:line="360" w:lineRule="auto"/>
        <w:ind w:left="0"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требования к реализуемым подсистемам;</w:t>
      </w:r>
    </w:p>
    <w:p w:rsidR="00C13A9F" w:rsidRPr="00FC7EF6" w:rsidRDefault="00C13A9F" w:rsidP="00A71F17">
      <w:pPr>
        <w:numPr>
          <w:ilvl w:val="0"/>
          <w:numId w:val="11"/>
        </w:numPr>
        <w:shd w:val="clear" w:color="000000" w:fill="auto"/>
        <w:tabs>
          <w:tab w:val="clear" w:pos="360"/>
          <w:tab w:val="num" w:pos="927"/>
        </w:tabs>
        <w:suppressAutoHyphens/>
        <w:spacing w:line="360" w:lineRule="auto"/>
        <w:ind w:left="0"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требования к техническому, организационному, информационному и программному обеспечению;</w:t>
      </w:r>
    </w:p>
    <w:p w:rsidR="00C13A9F" w:rsidRPr="00FC7EF6" w:rsidRDefault="00C13A9F" w:rsidP="00A71F17">
      <w:pPr>
        <w:numPr>
          <w:ilvl w:val="0"/>
          <w:numId w:val="11"/>
        </w:numPr>
        <w:shd w:val="clear" w:color="000000" w:fill="auto"/>
        <w:tabs>
          <w:tab w:val="clear" w:pos="360"/>
          <w:tab w:val="num" w:pos="927"/>
        </w:tabs>
        <w:suppressAutoHyphens/>
        <w:spacing w:line="360" w:lineRule="auto"/>
        <w:ind w:left="0"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состав, содержание и порядок проведения работ.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ТЗ состоит из вводной части, технических требований, стадий разработки и внедрения, рекомендаций по использованию проектной документации, приложений.</w:t>
      </w:r>
    </w:p>
    <w:p w:rsidR="00C13A9F" w:rsidRPr="00FC7EF6" w:rsidRDefault="00C13A9F" w:rsidP="00A71F17">
      <w:pPr>
        <w:pStyle w:val="a8"/>
        <w:shd w:val="clear" w:color="000000" w:fill="auto"/>
        <w:suppressAutoHyphens/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Технические</w:t>
      </w:r>
      <w:r w:rsidR="00A71F17" w:rsidRPr="00FC7EF6">
        <w:rPr>
          <w:color w:val="000000"/>
          <w:sz w:val="28"/>
          <w:szCs w:val="32"/>
        </w:rPr>
        <w:t xml:space="preserve"> </w:t>
      </w:r>
      <w:r w:rsidRPr="00FC7EF6">
        <w:rPr>
          <w:color w:val="000000"/>
          <w:sz w:val="28"/>
          <w:szCs w:val="32"/>
        </w:rPr>
        <w:t>требования</w:t>
      </w:r>
      <w:r w:rsidR="00A71F17" w:rsidRPr="00FC7EF6">
        <w:rPr>
          <w:color w:val="000000"/>
          <w:sz w:val="28"/>
          <w:szCs w:val="32"/>
        </w:rPr>
        <w:t xml:space="preserve"> </w:t>
      </w:r>
      <w:r w:rsidRPr="00FC7EF6">
        <w:rPr>
          <w:color w:val="000000"/>
          <w:sz w:val="28"/>
          <w:szCs w:val="32"/>
        </w:rPr>
        <w:t>обязательно</w:t>
      </w:r>
      <w:r w:rsidR="00A71F17" w:rsidRPr="00FC7EF6">
        <w:rPr>
          <w:color w:val="000000"/>
          <w:sz w:val="28"/>
          <w:szCs w:val="32"/>
        </w:rPr>
        <w:t xml:space="preserve"> </w:t>
      </w:r>
      <w:r w:rsidRPr="00FC7EF6">
        <w:rPr>
          <w:color w:val="000000"/>
          <w:sz w:val="28"/>
          <w:szCs w:val="32"/>
        </w:rPr>
        <w:t>должны</w:t>
      </w:r>
      <w:r w:rsidR="00A71F17" w:rsidRPr="00FC7EF6">
        <w:rPr>
          <w:color w:val="000000"/>
          <w:sz w:val="28"/>
          <w:szCs w:val="32"/>
        </w:rPr>
        <w:t xml:space="preserve"> </w:t>
      </w:r>
      <w:r w:rsidRPr="00FC7EF6">
        <w:rPr>
          <w:color w:val="000000"/>
          <w:sz w:val="28"/>
          <w:szCs w:val="32"/>
        </w:rPr>
        <w:t>включать</w:t>
      </w:r>
      <w:r w:rsidR="00A71F17" w:rsidRPr="00FC7EF6">
        <w:rPr>
          <w:color w:val="000000"/>
          <w:sz w:val="28"/>
          <w:szCs w:val="32"/>
        </w:rPr>
        <w:t xml:space="preserve"> </w:t>
      </w:r>
      <w:r w:rsidRPr="00FC7EF6">
        <w:rPr>
          <w:color w:val="000000"/>
          <w:sz w:val="28"/>
          <w:szCs w:val="32"/>
        </w:rPr>
        <w:t>следующие разделы: технология и оборудование; организация производства и труда; автоматизированная система управления; автоматизированная система по</w:t>
      </w:r>
      <w:proofErr w:type="gramStart"/>
      <w:r w:rsidRPr="00FC7EF6">
        <w:rPr>
          <w:color w:val="000000"/>
          <w:sz w:val="28"/>
          <w:szCs w:val="32"/>
        </w:rPr>
        <w:t>д-</w:t>
      </w:r>
      <w:proofErr w:type="gramEnd"/>
      <w:r w:rsidRPr="00FC7EF6">
        <w:rPr>
          <w:color w:val="000000"/>
          <w:sz w:val="28"/>
          <w:szCs w:val="32"/>
        </w:rPr>
        <w:t>- готовки производства; требования к помещениям.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 xml:space="preserve">Технический проект. Технический проект представляет собой совокупность документов, которые должны содержать окончательные </w:t>
      </w:r>
      <w:r w:rsidRPr="00FC7EF6">
        <w:rPr>
          <w:color w:val="000000"/>
          <w:sz w:val="28"/>
          <w:szCs w:val="32"/>
        </w:rPr>
        <w:lastRenderedPageBreak/>
        <w:t>технические решения, дающие полное представление о структуре, устройстве и работе ГПС, и исходные данные для разработки рабочей документации.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 xml:space="preserve">Основанием для разработки технического проекта является ТЗ, </w:t>
      </w:r>
      <w:proofErr w:type="gramStart"/>
      <w:r w:rsidRPr="00FC7EF6">
        <w:rPr>
          <w:color w:val="000000"/>
          <w:sz w:val="28"/>
          <w:szCs w:val="32"/>
        </w:rPr>
        <w:t>согласованное</w:t>
      </w:r>
      <w:proofErr w:type="gramEnd"/>
      <w:r w:rsidRPr="00FC7EF6">
        <w:rPr>
          <w:color w:val="000000"/>
          <w:sz w:val="28"/>
          <w:szCs w:val="32"/>
        </w:rPr>
        <w:t xml:space="preserve"> со всеми соисполнителями работ и с предприятием-заказчиком и утвержденное в установленном порядке.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Технический проект состоит из следующих разделов: вводная часть; технология и оборудование; организация производства и труда; автоматизированная транспортно-накопительная система; робототехнические комплексы; автоматизированная система управления; автоматизированная система технологической подготовки производства; технико-экономические показатели.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Каждый из разделов проекта сопровождается пояснительной запиской и приложениями. Конструкторская документация разделов оформляется в соответствии с требованиями ЕСКД.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Все документы, разработанные на этапе технического проекта, включаются в ведомость технического проекта, которая разрабатывается головным предприятием-разработчиком в соответствии с ГОСТ 2.106-68.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Согласованный всеми соисполнителями, рассмотренный и утвержденный в установленном порядке, технический проект передается предприятию-заказчику и соисполнителям работ.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Рабочий проект.</w:t>
      </w:r>
      <w:r w:rsidR="00A71F17" w:rsidRPr="00FC7EF6">
        <w:rPr>
          <w:color w:val="000000"/>
          <w:sz w:val="28"/>
          <w:szCs w:val="32"/>
        </w:rPr>
        <w:t xml:space="preserve"> </w:t>
      </w:r>
      <w:r w:rsidRPr="00FC7EF6">
        <w:rPr>
          <w:color w:val="000000"/>
          <w:sz w:val="28"/>
          <w:szCs w:val="32"/>
        </w:rPr>
        <w:t>Рабочая техническая документация разрабатывается на основе технического проекта системы и соответствующих ему технических заданий.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Она охватывает техническое, организационное, информационное и программное обеспечение и может состоять из технологической, конструкторской, программной и строительно-монтажной документации.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Рабочая документация должна обладать полнотой описания, достаточной для комплектации, изготовления, монтажа, отладки, функционировани</w:t>
      </w:r>
      <w:proofErr w:type="gramStart"/>
      <w:r w:rsidRPr="00FC7EF6">
        <w:rPr>
          <w:color w:val="000000"/>
          <w:sz w:val="28"/>
          <w:szCs w:val="32"/>
        </w:rPr>
        <w:t>я[</w:t>
      </w:r>
      <w:proofErr w:type="gramEnd"/>
      <w:r w:rsidRPr="00FC7EF6">
        <w:rPr>
          <w:color w:val="000000"/>
          <w:sz w:val="28"/>
          <w:szCs w:val="32"/>
        </w:rPr>
        <w:t xml:space="preserve"> и эксплуатации ГАП.</w:t>
      </w:r>
    </w:p>
    <w:p w:rsidR="00A71F17" w:rsidRPr="00FC7EF6" w:rsidRDefault="006C18B9" w:rsidP="00A71F17">
      <w:pPr>
        <w:numPr>
          <w:ilvl w:val="0"/>
          <w:numId w:val="13"/>
        </w:numPr>
        <w:shd w:val="clear" w:color="000000" w:fill="auto"/>
        <w:spacing w:line="360" w:lineRule="auto"/>
        <w:ind w:left="0" w:firstLine="0"/>
        <w:jc w:val="center"/>
        <w:rPr>
          <w:b/>
          <w:color w:val="000000"/>
          <w:sz w:val="28"/>
          <w:szCs w:val="32"/>
        </w:rPr>
      </w:pPr>
      <w:r w:rsidRPr="00FC7EF6">
        <w:rPr>
          <w:b/>
          <w:color w:val="000000"/>
          <w:sz w:val="28"/>
          <w:szCs w:val="32"/>
        </w:rPr>
        <w:br w:type="page"/>
      </w:r>
      <w:r w:rsidR="00C13A9F" w:rsidRPr="00FC7EF6">
        <w:rPr>
          <w:b/>
          <w:color w:val="000000"/>
          <w:sz w:val="28"/>
          <w:szCs w:val="32"/>
        </w:rPr>
        <w:lastRenderedPageBreak/>
        <w:t>Внедрение ГПС</w:t>
      </w:r>
    </w:p>
    <w:p w:rsidR="00A71F17" w:rsidRPr="00FC7EF6" w:rsidRDefault="00A71F17" w:rsidP="00A71F17">
      <w:pPr>
        <w:shd w:val="clear" w:color="000000" w:fill="auto"/>
        <w:suppressAutoHyphens/>
        <w:spacing w:line="360" w:lineRule="auto"/>
        <w:ind w:firstLine="709"/>
        <w:jc w:val="both"/>
        <w:rPr>
          <w:b/>
          <w:color w:val="000000"/>
          <w:sz w:val="28"/>
          <w:szCs w:val="32"/>
        </w:rPr>
      </w:pP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Внедрение ГПС происходит на основе сетевых графиков определяющих этапы его внедрения и разрабатываемых предприятием-заказчиком при подготовке ТЗ и уточняемых на стадии технического проекта.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Основным при внедрении ГПС является наиболее быстрое достижение</w:t>
      </w:r>
      <w:r w:rsidR="00A71F17" w:rsidRPr="00FC7EF6">
        <w:rPr>
          <w:color w:val="000000"/>
          <w:sz w:val="28"/>
          <w:szCs w:val="32"/>
        </w:rPr>
        <w:t xml:space="preserve"> </w:t>
      </w:r>
      <w:r w:rsidRPr="00FC7EF6">
        <w:rPr>
          <w:color w:val="000000"/>
          <w:sz w:val="28"/>
          <w:szCs w:val="32"/>
        </w:rPr>
        <w:t>технико-экономических показателей.</w:t>
      </w:r>
    </w:p>
    <w:p w:rsidR="00A71F17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Работы по внедрению ГПС состоят из следующих основных этапов:</w:t>
      </w:r>
    </w:p>
    <w:p w:rsidR="00A71F17" w:rsidRPr="00FC7EF6" w:rsidRDefault="00C13A9F" w:rsidP="00A71F17">
      <w:pPr>
        <w:shd w:val="clear" w:color="000000" w:fill="auto"/>
        <w:tabs>
          <w:tab w:val="num" w:pos="360"/>
        </w:tabs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aps/>
          <w:color w:val="000000"/>
          <w:sz w:val="28"/>
          <w:szCs w:val="32"/>
        </w:rPr>
        <w:t>к</w:t>
      </w:r>
      <w:r w:rsidRPr="00FC7EF6">
        <w:rPr>
          <w:color w:val="000000"/>
          <w:sz w:val="28"/>
          <w:szCs w:val="32"/>
        </w:rPr>
        <w:t xml:space="preserve">омплектация, включающая оформление заявок на комплектующие материалы, оборудование, средства </w:t>
      </w:r>
      <w:proofErr w:type="gramStart"/>
      <w:r w:rsidRPr="00FC7EF6">
        <w:rPr>
          <w:color w:val="000000"/>
          <w:sz w:val="28"/>
          <w:szCs w:val="32"/>
        </w:rPr>
        <w:t>ВТ</w:t>
      </w:r>
      <w:proofErr w:type="gramEnd"/>
      <w:r w:rsidRPr="00FC7EF6">
        <w:rPr>
          <w:color w:val="000000"/>
          <w:sz w:val="28"/>
          <w:szCs w:val="32"/>
        </w:rPr>
        <w:t>, получение и реализация фондов;</w:t>
      </w:r>
    </w:p>
    <w:p w:rsidR="00A71F17" w:rsidRPr="00FC7EF6" w:rsidRDefault="00C13A9F" w:rsidP="00A71F17">
      <w:pPr>
        <w:shd w:val="clear" w:color="000000" w:fill="auto"/>
        <w:tabs>
          <w:tab w:val="num" w:pos="360"/>
        </w:tabs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aps/>
          <w:color w:val="000000"/>
          <w:sz w:val="28"/>
          <w:szCs w:val="32"/>
        </w:rPr>
        <w:t>и</w:t>
      </w:r>
      <w:r w:rsidRPr="00FC7EF6">
        <w:rPr>
          <w:color w:val="000000"/>
          <w:sz w:val="28"/>
          <w:szCs w:val="32"/>
        </w:rPr>
        <w:t>зготовление технических средств и оснастки;</w:t>
      </w:r>
    </w:p>
    <w:p w:rsidR="00A71F17" w:rsidRPr="00FC7EF6" w:rsidRDefault="00C13A9F" w:rsidP="00A71F17">
      <w:pPr>
        <w:shd w:val="clear" w:color="000000" w:fill="auto"/>
        <w:tabs>
          <w:tab w:val="num" w:pos="360"/>
        </w:tabs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aps/>
          <w:color w:val="000000"/>
          <w:sz w:val="28"/>
          <w:szCs w:val="32"/>
        </w:rPr>
        <w:t>с</w:t>
      </w:r>
      <w:r w:rsidRPr="00FC7EF6">
        <w:rPr>
          <w:color w:val="000000"/>
          <w:sz w:val="28"/>
          <w:szCs w:val="32"/>
        </w:rPr>
        <w:t>троительно-монтажные работы, связанные с подготовкой помещений, кабельных каналов, фундаментов оборудования, монтажом техническихсредств</w:t>
      </w:r>
      <w:proofErr w:type="gramStart"/>
      <w:r w:rsidRPr="00FC7EF6">
        <w:rPr>
          <w:color w:val="000000"/>
          <w:sz w:val="28"/>
          <w:szCs w:val="32"/>
        </w:rPr>
        <w:t xml:space="preserve"> ;</w:t>
      </w:r>
      <w:proofErr w:type="gramEnd"/>
    </w:p>
    <w:p w:rsidR="00A71F17" w:rsidRPr="00FC7EF6" w:rsidRDefault="00C13A9F" w:rsidP="00A71F17">
      <w:pPr>
        <w:shd w:val="clear" w:color="000000" w:fill="auto"/>
        <w:tabs>
          <w:tab w:val="num" w:pos="360"/>
        </w:tabs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aps/>
          <w:color w:val="000000"/>
          <w:sz w:val="28"/>
          <w:szCs w:val="32"/>
        </w:rPr>
        <w:t>п</w:t>
      </w:r>
      <w:r w:rsidRPr="00FC7EF6">
        <w:rPr>
          <w:color w:val="000000"/>
          <w:sz w:val="28"/>
          <w:szCs w:val="32"/>
        </w:rPr>
        <w:t>одбор и обучение обслуживающего персонала;</w:t>
      </w:r>
    </w:p>
    <w:p w:rsidR="00A71F17" w:rsidRPr="00FC7EF6" w:rsidRDefault="00C13A9F" w:rsidP="00A71F17">
      <w:pPr>
        <w:shd w:val="clear" w:color="000000" w:fill="auto"/>
        <w:tabs>
          <w:tab w:val="num" w:pos="360"/>
        </w:tabs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aps/>
          <w:color w:val="000000"/>
          <w:sz w:val="28"/>
          <w:szCs w:val="32"/>
        </w:rPr>
        <w:t>п</w:t>
      </w:r>
      <w:r w:rsidRPr="00FC7EF6">
        <w:rPr>
          <w:color w:val="000000"/>
          <w:sz w:val="28"/>
          <w:szCs w:val="32"/>
        </w:rPr>
        <w:t>усконаладочные работы, включающие наладку оборудования и оснастки, отладку программ управления технологического оборудования и технологического процесса в автономном режиме, отладку программного обеспечения и комплексную отладку ГПС;</w:t>
      </w:r>
    </w:p>
    <w:p w:rsidR="00A71F17" w:rsidRPr="00FC7EF6" w:rsidRDefault="00C13A9F" w:rsidP="00A71F17">
      <w:pPr>
        <w:shd w:val="clear" w:color="000000" w:fill="auto"/>
        <w:tabs>
          <w:tab w:val="num" w:pos="360"/>
        </w:tabs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aps/>
          <w:color w:val="000000"/>
          <w:sz w:val="28"/>
          <w:szCs w:val="32"/>
        </w:rPr>
        <w:t>с</w:t>
      </w:r>
      <w:r w:rsidRPr="00FC7EF6">
        <w:rPr>
          <w:color w:val="000000"/>
          <w:sz w:val="28"/>
          <w:szCs w:val="32"/>
        </w:rPr>
        <w:t>дача подразделений ГПС по специальной программе приемо-сдаточных испытаний в опытную эксплуатацию, при которой проводят отработку программ и технических средств, определение их эксплуатационных характеристик, корректировку эксплуатационной документации и установление технико-экономических показателей;</w:t>
      </w:r>
    </w:p>
    <w:p w:rsidR="00A71F17" w:rsidRPr="00FC7EF6" w:rsidRDefault="00C13A9F" w:rsidP="00A71F17">
      <w:pPr>
        <w:shd w:val="clear" w:color="000000" w:fill="auto"/>
        <w:tabs>
          <w:tab w:val="num" w:pos="360"/>
        </w:tabs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aps/>
          <w:color w:val="000000"/>
          <w:sz w:val="28"/>
          <w:szCs w:val="32"/>
        </w:rPr>
        <w:t>к</w:t>
      </w:r>
      <w:r w:rsidRPr="00FC7EF6">
        <w:rPr>
          <w:color w:val="000000"/>
          <w:sz w:val="28"/>
          <w:szCs w:val="32"/>
        </w:rPr>
        <w:t>орректировка технологической, конструкторской и строительно-монтажной документации по результатам внедрения и сдача ее в архив</w:t>
      </w:r>
      <w:proofErr w:type="gramStart"/>
      <w:r w:rsidRPr="00FC7EF6">
        <w:rPr>
          <w:color w:val="000000"/>
          <w:sz w:val="28"/>
          <w:szCs w:val="32"/>
        </w:rPr>
        <w:t xml:space="preserve"> ;</w:t>
      </w:r>
      <w:proofErr w:type="gramEnd"/>
    </w:p>
    <w:p w:rsidR="00A71F17" w:rsidRPr="00FC7EF6" w:rsidRDefault="00A71F17" w:rsidP="00A71F17">
      <w:pPr>
        <w:numPr>
          <w:ilvl w:val="0"/>
          <w:numId w:val="13"/>
        </w:numPr>
        <w:shd w:val="clear" w:color="000000" w:fill="auto"/>
        <w:spacing w:line="360" w:lineRule="auto"/>
        <w:ind w:left="0" w:firstLine="0"/>
        <w:jc w:val="center"/>
        <w:rPr>
          <w:b/>
          <w:color w:val="000000"/>
          <w:sz w:val="28"/>
          <w:szCs w:val="32"/>
        </w:rPr>
      </w:pPr>
      <w:r w:rsidRPr="00FC7EF6">
        <w:rPr>
          <w:b/>
          <w:caps/>
          <w:color w:val="000000"/>
          <w:sz w:val="28"/>
          <w:szCs w:val="32"/>
        </w:rPr>
        <w:br w:type="page"/>
      </w:r>
      <w:r w:rsidR="00C13A9F" w:rsidRPr="00FC7EF6">
        <w:rPr>
          <w:b/>
          <w:caps/>
          <w:color w:val="000000"/>
          <w:sz w:val="28"/>
          <w:szCs w:val="32"/>
        </w:rPr>
        <w:lastRenderedPageBreak/>
        <w:t>с</w:t>
      </w:r>
      <w:r w:rsidR="00C13A9F" w:rsidRPr="00FC7EF6">
        <w:rPr>
          <w:b/>
          <w:color w:val="000000"/>
          <w:sz w:val="28"/>
          <w:szCs w:val="32"/>
        </w:rPr>
        <w:t>дача ГПС в промышленную эксплуатацию</w:t>
      </w:r>
    </w:p>
    <w:p w:rsidR="00A71F17" w:rsidRPr="00FC7EF6" w:rsidRDefault="00A71F17" w:rsidP="00A71F17">
      <w:pPr>
        <w:shd w:val="clear" w:color="000000" w:fill="auto"/>
        <w:tabs>
          <w:tab w:val="num" w:pos="360"/>
        </w:tabs>
        <w:suppressAutoHyphens/>
        <w:spacing w:line="360" w:lineRule="auto"/>
        <w:ind w:firstLine="709"/>
        <w:jc w:val="both"/>
        <w:rPr>
          <w:b/>
          <w:color w:val="000000"/>
          <w:sz w:val="28"/>
          <w:szCs w:val="32"/>
        </w:rPr>
      </w:pPr>
    </w:p>
    <w:p w:rsidR="00C13A9F" w:rsidRPr="00FC7EF6" w:rsidRDefault="00C13A9F" w:rsidP="00A71F17">
      <w:pPr>
        <w:shd w:val="clear" w:color="000000" w:fill="auto"/>
        <w:tabs>
          <w:tab w:val="num" w:pos="360"/>
        </w:tabs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Наиболее ответственными являются этапы опытной эксплуатации и сдача ГПС в промышленную эксплуатацию.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В промышленную эксплуатацию ГПС принимается комиссией после проверки технической документации, соответствия комплекта ТЗ и документации, проверки функционирования, оценки технического уровня и эффективности работы, определения готовности предприятия к эксплуатации ГПС.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 xml:space="preserve">По результатам приемки в промышленную эксплуатацию составляется акт внедрения. К нему прикладывается расчет экономической эффективности, протоколы испытаний и план </w:t>
      </w:r>
      <w:proofErr w:type="gramStart"/>
      <w:r w:rsidRPr="00FC7EF6">
        <w:rPr>
          <w:color w:val="000000"/>
          <w:sz w:val="28"/>
          <w:szCs w:val="32"/>
        </w:rPr>
        <w:t>мероприятий</w:t>
      </w:r>
      <w:proofErr w:type="gramEnd"/>
      <w:r w:rsidRPr="00FC7EF6">
        <w:rPr>
          <w:color w:val="000000"/>
          <w:sz w:val="28"/>
          <w:szCs w:val="32"/>
        </w:rPr>
        <w:t xml:space="preserve"> по устранению замечавши приемочной комиссии.</w:t>
      </w:r>
    </w:p>
    <w:p w:rsidR="00B62B0A" w:rsidRPr="00FC7EF6" w:rsidRDefault="00B62B0A" w:rsidP="00A71F17">
      <w:pPr>
        <w:shd w:val="clear" w:color="000000" w:fill="auto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bCs/>
          <w:color w:val="000000"/>
          <w:sz w:val="28"/>
          <w:szCs w:val="32"/>
        </w:rPr>
      </w:pPr>
    </w:p>
    <w:p w:rsidR="00C13A9F" w:rsidRPr="00FC7EF6" w:rsidRDefault="00C13A9F" w:rsidP="00A71F17">
      <w:pPr>
        <w:numPr>
          <w:ilvl w:val="0"/>
          <w:numId w:val="13"/>
        </w:numPr>
        <w:shd w:val="clear" w:color="000000" w:fill="auto"/>
        <w:tabs>
          <w:tab w:val="left" w:pos="528"/>
        </w:tabs>
        <w:spacing w:line="360" w:lineRule="auto"/>
        <w:ind w:left="0" w:firstLine="0"/>
        <w:jc w:val="center"/>
        <w:rPr>
          <w:b/>
          <w:color w:val="000000"/>
          <w:sz w:val="28"/>
          <w:szCs w:val="32"/>
        </w:rPr>
      </w:pPr>
      <w:r w:rsidRPr="00FC7EF6">
        <w:rPr>
          <w:b/>
          <w:color w:val="000000"/>
          <w:sz w:val="28"/>
          <w:szCs w:val="32"/>
        </w:rPr>
        <w:t>Тенденции развития и новые разработки систем ЧПУ</w:t>
      </w:r>
    </w:p>
    <w:p w:rsidR="00C13A9F" w:rsidRPr="00FC7EF6" w:rsidRDefault="00C13A9F" w:rsidP="00A71F17">
      <w:pPr>
        <w:shd w:val="clear" w:color="000000" w:fill="auto"/>
        <w:tabs>
          <w:tab w:val="left" w:pos="528"/>
        </w:tabs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</w:p>
    <w:p w:rsidR="00C13A9F" w:rsidRPr="00FC7EF6" w:rsidRDefault="00C13A9F" w:rsidP="00A71F17">
      <w:pPr>
        <w:shd w:val="clear" w:color="000000" w:fill="auto"/>
        <w:tabs>
          <w:tab w:val="left" w:pos="993"/>
        </w:tabs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 xml:space="preserve">Стандартным носителем, используемым в СЧПУ для хранения управляющих программ обработки деталей, до 1990г. была перфолента шириной </w:t>
      </w:r>
      <w:smartTag w:uri="urn:schemas-microsoft-com:office:smarttags" w:element="metricconverter">
        <w:smartTagPr>
          <w:attr w:name="ProductID" w:val="1 дюйм"/>
        </w:smartTagPr>
        <w:r w:rsidRPr="00FC7EF6">
          <w:rPr>
            <w:color w:val="000000"/>
            <w:sz w:val="28"/>
            <w:szCs w:val="32"/>
          </w:rPr>
          <w:t>1 дюйм</w:t>
        </w:r>
      </w:smartTag>
      <w:r w:rsidRPr="00FC7EF6">
        <w:rPr>
          <w:color w:val="000000"/>
          <w:sz w:val="28"/>
          <w:szCs w:val="32"/>
        </w:rPr>
        <w:t>. По мере все более широкого применения ЭВМ в процессах с ЧПУ в настоящее время она заменена таким носителем, который лучше совместим с современными вычислительными системами, в частности дисками.</w:t>
      </w:r>
    </w:p>
    <w:p w:rsidR="00C13A9F" w:rsidRPr="00FC7EF6" w:rsidRDefault="00C13A9F" w:rsidP="00A71F17">
      <w:pPr>
        <w:shd w:val="clear" w:color="000000" w:fill="auto"/>
        <w:tabs>
          <w:tab w:val="left" w:pos="993"/>
        </w:tabs>
        <w:suppressAutoHyphens/>
        <w:spacing w:line="360" w:lineRule="auto"/>
        <w:ind w:firstLine="709"/>
        <w:jc w:val="both"/>
        <w:rPr>
          <w:bCs/>
          <w:color w:val="000000"/>
          <w:sz w:val="28"/>
          <w:szCs w:val="32"/>
        </w:rPr>
      </w:pPr>
      <w:r w:rsidRPr="00FC7EF6">
        <w:rPr>
          <w:bCs/>
          <w:color w:val="000000"/>
          <w:sz w:val="28"/>
          <w:szCs w:val="32"/>
        </w:rPr>
        <w:t>Контрольные щупы</w:t>
      </w:r>
    </w:p>
    <w:p w:rsidR="00A71F17" w:rsidRPr="00FC7EF6" w:rsidRDefault="00C13A9F" w:rsidP="00A71F17">
      <w:pPr>
        <w:shd w:val="clear" w:color="000000" w:fill="auto"/>
        <w:tabs>
          <w:tab w:val="left" w:pos="993"/>
        </w:tabs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В современных системах станков с ЧПУ становится все более обычным использование контрольных щупов в процессе обработки. Эти контрольные щупы представляют собой сложные индикаторы с градуированной шкалой; их можно устанавливать в шпинделе станка.</w:t>
      </w:r>
    </w:p>
    <w:p w:rsidR="00C13A9F" w:rsidRPr="00FC7EF6" w:rsidRDefault="00C13A9F" w:rsidP="00A71F17">
      <w:pPr>
        <w:shd w:val="clear" w:color="000000" w:fill="auto"/>
        <w:tabs>
          <w:tab w:val="left" w:pos="993"/>
        </w:tabs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Типичные применения контрольных щупов охватывают следующие области:</w:t>
      </w:r>
    </w:p>
    <w:p w:rsidR="00C13A9F" w:rsidRPr="00FC7EF6" w:rsidRDefault="00C13A9F" w:rsidP="00A71F17">
      <w:pPr>
        <w:numPr>
          <w:ilvl w:val="0"/>
          <w:numId w:val="12"/>
        </w:numPr>
        <w:shd w:val="clear" w:color="000000" w:fill="auto"/>
        <w:tabs>
          <w:tab w:val="clear" w:pos="1009"/>
          <w:tab w:val="num" w:pos="0"/>
          <w:tab w:val="left" w:pos="993"/>
        </w:tabs>
        <w:suppressAutoHyphens/>
        <w:spacing w:line="360" w:lineRule="auto"/>
        <w:ind w:left="0"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lastRenderedPageBreak/>
        <w:t>Контроль деталей в процессе обработки, пока они еще зафиксированы на рабочем столе станка.</w:t>
      </w:r>
    </w:p>
    <w:p w:rsidR="00A71F17" w:rsidRPr="00FC7EF6" w:rsidRDefault="00C13A9F" w:rsidP="00A71F17">
      <w:pPr>
        <w:numPr>
          <w:ilvl w:val="0"/>
          <w:numId w:val="12"/>
        </w:numPr>
        <w:shd w:val="clear" w:color="000000" w:fill="auto"/>
        <w:tabs>
          <w:tab w:val="clear" w:pos="1009"/>
          <w:tab w:val="num" w:pos="0"/>
          <w:tab w:val="left" w:pos="993"/>
        </w:tabs>
        <w:suppressAutoHyphens/>
        <w:spacing w:line="360" w:lineRule="auto"/>
        <w:ind w:left="0"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Автоматическая коррекция положения инструмента для компенсации погрешностей станка.</w:t>
      </w:r>
    </w:p>
    <w:p w:rsidR="00C13A9F" w:rsidRPr="00FC7EF6" w:rsidRDefault="00C13A9F" w:rsidP="00A71F17">
      <w:pPr>
        <w:numPr>
          <w:ilvl w:val="0"/>
          <w:numId w:val="12"/>
        </w:numPr>
        <w:shd w:val="clear" w:color="000000" w:fill="auto"/>
        <w:tabs>
          <w:tab w:val="clear" w:pos="1009"/>
          <w:tab w:val="num" w:pos="0"/>
          <w:tab w:val="left" w:pos="993"/>
        </w:tabs>
        <w:suppressAutoHyphens/>
        <w:spacing w:line="360" w:lineRule="auto"/>
        <w:ind w:left="0"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Определение местоположения точки отсчета на детали после первоначальной обработки с целью достижения большей точности при последующих операциях.</w:t>
      </w:r>
    </w:p>
    <w:p w:rsidR="00C13A9F" w:rsidRPr="00FC7EF6" w:rsidRDefault="00C13A9F" w:rsidP="00A71F17">
      <w:pPr>
        <w:numPr>
          <w:ilvl w:val="0"/>
          <w:numId w:val="12"/>
        </w:numPr>
        <w:shd w:val="clear" w:color="000000" w:fill="auto"/>
        <w:tabs>
          <w:tab w:val="clear" w:pos="1009"/>
          <w:tab w:val="num" w:pos="0"/>
          <w:tab w:val="left" w:pos="993"/>
        </w:tabs>
        <w:suppressAutoHyphens/>
        <w:spacing w:line="360" w:lineRule="auto"/>
        <w:ind w:left="0"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Контроль инструментов для определения состояния режущей части (например, для обнаружения сломанных зубьев фрезы).</w:t>
      </w:r>
    </w:p>
    <w:p w:rsidR="00C13A9F" w:rsidRPr="00FC7EF6" w:rsidRDefault="00C13A9F" w:rsidP="00A71F17">
      <w:pPr>
        <w:shd w:val="clear" w:color="000000" w:fill="auto"/>
        <w:tabs>
          <w:tab w:val="left" w:pos="993"/>
        </w:tabs>
        <w:suppressAutoHyphens/>
        <w:spacing w:line="360" w:lineRule="auto"/>
        <w:ind w:firstLine="709"/>
        <w:jc w:val="both"/>
        <w:rPr>
          <w:bCs/>
          <w:color w:val="000000"/>
          <w:sz w:val="28"/>
          <w:szCs w:val="32"/>
        </w:rPr>
      </w:pPr>
      <w:r w:rsidRPr="00FC7EF6">
        <w:rPr>
          <w:bCs/>
          <w:color w:val="000000"/>
          <w:sz w:val="28"/>
          <w:szCs w:val="32"/>
        </w:rPr>
        <w:t xml:space="preserve">С 1975 по </w:t>
      </w:r>
      <w:smartTag w:uri="urn:schemas-microsoft-com:office:smarttags" w:element="metricconverter">
        <w:smartTagPr>
          <w:attr w:name="ProductID" w:val="1990 г"/>
        </w:smartTagPr>
        <w:r w:rsidRPr="00FC7EF6">
          <w:rPr>
            <w:bCs/>
            <w:color w:val="000000"/>
            <w:sz w:val="28"/>
            <w:szCs w:val="32"/>
          </w:rPr>
          <w:t>1990 г</w:t>
        </w:r>
      </w:smartTag>
      <w:r w:rsidRPr="00FC7EF6">
        <w:rPr>
          <w:bCs/>
          <w:color w:val="000000"/>
          <w:sz w:val="28"/>
          <w:szCs w:val="32"/>
        </w:rPr>
        <w:t xml:space="preserve"> были произвелены следующие существенные изменения в системах ЧПУ</w:t>
      </w:r>
    </w:p>
    <w:p w:rsidR="00A71F17" w:rsidRPr="00FC7EF6" w:rsidRDefault="00C13A9F" w:rsidP="00A71F17">
      <w:pPr>
        <w:numPr>
          <w:ilvl w:val="1"/>
          <w:numId w:val="12"/>
        </w:numPr>
        <w:shd w:val="clear" w:color="000000" w:fill="auto"/>
        <w:tabs>
          <w:tab w:val="left" w:pos="993"/>
        </w:tabs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Новый набор языков, разработаны новые языки, в которых использовались концепции ограниченной геометрии.</w:t>
      </w:r>
    </w:p>
    <w:p w:rsidR="00C13A9F" w:rsidRPr="00FC7EF6" w:rsidRDefault="00C13A9F" w:rsidP="00A71F17">
      <w:pPr>
        <w:numPr>
          <w:ilvl w:val="1"/>
          <w:numId w:val="12"/>
        </w:numPr>
        <w:shd w:val="clear" w:color="000000" w:fill="auto"/>
        <w:tabs>
          <w:tab w:val="left" w:pos="993"/>
        </w:tabs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Многочисленные применения. Развитая СЧПУ, не ограничиваемая только операциями механической обработки, пригодна для многих иных применений, таких, как контроль, прессовально-штамповочные работы (операции резки, гибки и т.д.), сборки и монтажа.</w:t>
      </w:r>
    </w:p>
    <w:p w:rsidR="00A71F17" w:rsidRPr="00FC7EF6" w:rsidRDefault="00C13A9F" w:rsidP="00A71F17">
      <w:pPr>
        <w:numPr>
          <w:ilvl w:val="1"/>
          <w:numId w:val="12"/>
        </w:numPr>
        <w:shd w:val="clear" w:color="000000" w:fill="auto"/>
        <w:tabs>
          <w:tab w:val="left" w:pos="993"/>
        </w:tabs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Модульная конструкция. Разработаны отдельные процессоры и подпрограммы для выполнения основных функций на таких операциях, как профильное фрезерование, фрезерование выемок, позиционирование, контроль, токарная обработка и др.</w:t>
      </w:r>
    </w:p>
    <w:p w:rsidR="00C13A9F" w:rsidRPr="00FC7EF6" w:rsidRDefault="00C13A9F" w:rsidP="00A71F17">
      <w:pPr>
        <w:numPr>
          <w:ilvl w:val="1"/>
          <w:numId w:val="12"/>
        </w:num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Автоматизация программирования СЧПУ. Составление управляющих программ для СЧПУ наряду с формированием траектории инструмента включает в себя выбор скоростей подачи и резания, выбор типа инструмента, задание последовательности операций и другие подробности. В развитых СЧПУ определение этих параметров автоматизировано.</w:t>
      </w:r>
    </w:p>
    <w:p w:rsidR="00C13A9F" w:rsidRPr="00FC7EF6" w:rsidRDefault="00C13A9F" w:rsidP="00A71F17">
      <w:pPr>
        <w:numPr>
          <w:ilvl w:val="1"/>
          <w:numId w:val="12"/>
        </w:num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Проверка наличия помех. В программное обеспечение СЧПУ встроены подпрограммы проверки фактов возможных столкновений инструмента с зажимными приспособлениями, фиксирующими деталь, а также выявления других потенциальных помех движению.</w:t>
      </w:r>
    </w:p>
    <w:p w:rsidR="00A71F17" w:rsidRPr="00FC7EF6" w:rsidRDefault="00C13A9F" w:rsidP="00A71F17">
      <w:pPr>
        <w:numPr>
          <w:ilvl w:val="1"/>
          <w:numId w:val="12"/>
        </w:num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lastRenderedPageBreak/>
        <w:t>Сопряжение с базой данных САПР/АПП. Развитые системы числового программного управления сопряжены с общей базой данных систем автоматизированного проектирования и производства. В этой базе данных содержаться информация о геометрии деталей (размеры заготовок и готовых деталей), зажимных приспособлениях, станках, имеющейся оснастке и о производственных затратах. Функция программирования СЧПУ сопрягается с более общим автоматизированным процессом машинного планирования.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>Первые из них применяются в АСУ технологическим перемещением рабочих органов, деталей, инструмента и т. д. Вторые — в пневн</w:t>
      </w:r>
      <w:proofErr w:type="gramStart"/>
      <w:r w:rsidRPr="00FC7EF6">
        <w:rPr>
          <w:color w:val="000000"/>
          <w:sz w:val="28"/>
          <w:szCs w:val="32"/>
        </w:rPr>
        <w:t>о-</w:t>
      </w:r>
      <w:proofErr w:type="gramEnd"/>
      <w:r w:rsidRPr="00FC7EF6">
        <w:rPr>
          <w:color w:val="000000"/>
          <w:sz w:val="28"/>
          <w:szCs w:val="32"/>
        </w:rPr>
        <w:t xml:space="preserve"> и гидросистемах управления АТО, а также для измерения и контроля физико-химических параметров процессов изготовления деталей и узлов МЭА.</w:t>
      </w:r>
    </w:p>
    <w:p w:rsidR="00C13A9F" w:rsidRPr="00FC7EF6" w:rsidRDefault="00C13A9F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 xml:space="preserve">Основными видами приводов, нашедших широкое применение в автоматах, являются </w:t>
      </w:r>
      <w:proofErr w:type="gramStart"/>
      <w:r w:rsidRPr="00FC7EF6">
        <w:rPr>
          <w:color w:val="000000"/>
          <w:sz w:val="28"/>
          <w:szCs w:val="32"/>
        </w:rPr>
        <w:t>гидравлический</w:t>
      </w:r>
      <w:proofErr w:type="gramEnd"/>
      <w:r w:rsidRPr="00FC7EF6">
        <w:rPr>
          <w:color w:val="000000"/>
          <w:sz w:val="28"/>
          <w:szCs w:val="32"/>
        </w:rPr>
        <w:t>, пневматический и электрический. Эти устройства позволяют осуществлять движение рабочих органов автомата в различных плоскостях, управлять и осуществлять их перемещение с большой точностью.</w:t>
      </w:r>
    </w:p>
    <w:p w:rsidR="00400C57" w:rsidRPr="00FC7EF6" w:rsidRDefault="00A71F17" w:rsidP="00A71F17">
      <w:pPr>
        <w:pStyle w:val="1"/>
        <w:keepNext w:val="0"/>
        <w:shd w:val="clear" w:color="000000" w:fill="auto"/>
        <w:spacing w:before="0" w:after="0" w:line="360" w:lineRule="auto"/>
        <w:jc w:val="center"/>
        <w:rPr>
          <w:rFonts w:ascii="Times New Roman" w:hAnsi="Times New Roman"/>
          <w:color w:val="000000"/>
          <w:kern w:val="0"/>
          <w:szCs w:val="32"/>
        </w:rPr>
      </w:pPr>
      <w:r w:rsidRPr="00FC7EF6">
        <w:rPr>
          <w:rFonts w:ascii="Times New Roman" w:hAnsi="Times New Roman"/>
          <w:b w:val="0"/>
          <w:bCs/>
          <w:color w:val="000000"/>
          <w:kern w:val="0"/>
          <w:szCs w:val="32"/>
        </w:rPr>
        <w:br w:type="page"/>
      </w:r>
      <w:r w:rsidR="00400C57" w:rsidRPr="00FC7EF6">
        <w:rPr>
          <w:rFonts w:ascii="Times New Roman" w:hAnsi="Times New Roman"/>
          <w:color w:val="000000"/>
          <w:kern w:val="0"/>
          <w:szCs w:val="32"/>
        </w:rPr>
        <w:lastRenderedPageBreak/>
        <w:t>Список литературы</w:t>
      </w:r>
    </w:p>
    <w:p w:rsidR="00400C57" w:rsidRPr="00FC7EF6" w:rsidRDefault="00400C57" w:rsidP="00A71F17">
      <w:pPr>
        <w:shd w:val="clear" w:color="000000" w:fill="auto"/>
        <w:suppressAutoHyphens/>
        <w:spacing w:line="360" w:lineRule="auto"/>
        <w:ind w:firstLine="709"/>
        <w:jc w:val="both"/>
        <w:rPr>
          <w:color w:val="000000"/>
          <w:sz w:val="28"/>
          <w:szCs w:val="32"/>
        </w:rPr>
      </w:pPr>
    </w:p>
    <w:p w:rsidR="00653BA1" w:rsidRPr="00FC7EF6" w:rsidRDefault="00653BA1" w:rsidP="00A71F17">
      <w:pPr>
        <w:numPr>
          <w:ilvl w:val="0"/>
          <w:numId w:val="6"/>
        </w:numPr>
        <w:shd w:val="clear" w:color="000000" w:fill="auto"/>
        <w:tabs>
          <w:tab w:val="left" w:pos="284"/>
        </w:tabs>
        <w:suppressAutoHyphens/>
        <w:spacing w:line="360" w:lineRule="auto"/>
        <w:ind w:left="0" w:firstLine="0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 xml:space="preserve">Харченко А.О. Станки с ЧПУ и оборудование гибких производственных систем: Учебное пособие для студентов вузов. – К.: ИД «Профессионал», 2004. – 304 </w:t>
      </w:r>
      <w:proofErr w:type="gramStart"/>
      <w:r w:rsidRPr="00FC7EF6">
        <w:rPr>
          <w:color w:val="000000"/>
          <w:sz w:val="28"/>
          <w:szCs w:val="32"/>
        </w:rPr>
        <w:t>с</w:t>
      </w:r>
      <w:proofErr w:type="gramEnd"/>
      <w:r w:rsidRPr="00FC7EF6">
        <w:rPr>
          <w:color w:val="000000"/>
          <w:sz w:val="28"/>
          <w:szCs w:val="32"/>
        </w:rPr>
        <w:t>.</w:t>
      </w:r>
    </w:p>
    <w:p w:rsidR="00653BA1" w:rsidRPr="00FC7EF6" w:rsidRDefault="00653BA1" w:rsidP="00A71F17">
      <w:pPr>
        <w:numPr>
          <w:ilvl w:val="0"/>
          <w:numId w:val="6"/>
        </w:numPr>
        <w:shd w:val="clear" w:color="000000" w:fill="auto"/>
        <w:tabs>
          <w:tab w:val="left" w:pos="284"/>
        </w:tabs>
        <w:suppressAutoHyphens/>
        <w:spacing w:line="360" w:lineRule="auto"/>
        <w:ind w:left="0" w:firstLine="0"/>
        <w:jc w:val="both"/>
        <w:rPr>
          <w:color w:val="000000"/>
          <w:sz w:val="28"/>
          <w:szCs w:val="32"/>
        </w:rPr>
      </w:pPr>
      <w:r w:rsidRPr="00FC7EF6">
        <w:rPr>
          <w:color w:val="000000"/>
          <w:sz w:val="28"/>
          <w:szCs w:val="32"/>
        </w:rPr>
        <w:t xml:space="preserve">Р.И. Гжиров, П.П. Серебреницкий. Программирование обработки на станках с </w:t>
      </w:r>
      <w:r w:rsidRPr="00FC7EF6">
        <w:rPr>
          <w:caps/>
          <w:color w:val="000000"/>
          <w:sz w:val="28"/>
          <w:szCs w:val="32"/>
        </w:rPr>
        <w:t>чпу</w:t>
      </w:r>
      <w:r w:rsidRPr="00FC7EF6">
        <w:rPr>
          <w:color w:val="000000"/>
          <w:sz w:val="28"/>
          <w:szCs w:val="32"/>
        </w:rPr>
        <w:t xml:space="preserve">. Справочник, - Л.: Машиностроение, 1990. – 592 </w:t>
      </w:r>
      <w:proofErr w:type="gramStart"/>
      <w:r w:rsidRPr="00FC7EF6">
        <w:rPr>
          <w:color w:val="000000"/>
          <w:sz w:val="28"/>
          <w:szCs w:val="32"/>
        </w:rPr>
        <w:t>с</w:t>
      </w:r>
      <w:proofErr w:type="gramEnd"/>
      <w:r w:rsidRPr="00FC7EF6">
        <w:rPr>
          <w:color w:val="000000"/>
          <w:sz w:val="28"/>
          <w:szCs w:val="32"/>
        </w:rPr>
        <w:t>.</w:t>
      </w:r>
    </w:p>
    <w:p w:rsidR="00C03C65" w:rsidRPr="00FC7EF6" w:rsidRDefault="00C03C65" w:rsidP="00A71F17">
      <w:pPr>
        <w:pStyle w:val="a3"/>
        <w:numPr>
          <w:ilvl w:val="0"/>
          <w:numId w:val="6"/>
        </w:numPr>
        <w:shd w:val="clear" w:color="000000" w:fill="auto"/>
        <w:tabs>
          <w:tab w:val="left" w:pos="284"/>
        </w:tabs>
        <w:suppressAutoHyphens/>
        <w:spacing w:line="360" w:lineRule="auto"/>
        <w:ind w:left="0" w:firstLine="0"/>
        <w:rPr>
          <w:color w:val="000000"/>
          <w:szCs w:val="32"/>
        </w:rPr>
      </w:pPr>
      <w:r w:rsidRPr="00FC7EF6">
        <w:rPr>
          <w:color w:val="000000"/>
          <w:szCs w:val="32"/>
        </w:rPr>
        <w:t xml:space="preserve">Роботизированные технологические комплексы / </w:t>
      </w:r>
      <w:r w:rsidR="00A71F17" w:rsidRPr="00FC7EF6">
        <w:rPr>
          <w:color w:val="000000"/>
          <w:szCs w:val="32"/>
        </w:rPr>
        <w:t>Г. И. Костюк, О. О. Баранов, И.</w:t>
      </w:r>
      <w:r w:rsidRPr="00FC7EF6">
        <w:rPr>
          <w:color w:val="000000"/>
          <w:szCs w:val="32"/>
        </w:rPr>
        <w:t>Г. Левченко, В. А. Фадеев – Учеб. Пособие. – Харьков. Нац. аэрокосмический университет «ХАИ», 2003. – 214с.</w:t>
      </w:r>
    </w:p>
    <w:p w:rsidR="00A71F17" w:rsidRPr="00FC7EF6" w:rsidRDefault="00C03C65" w:rsidP="00A71F17">
      <w:pPr>
        <w:pStyle w:val="a3"/>
        <w:numPr>
          <w:ilvl w:val="0"/>
          <w:numId w:val="6"/>
        </w:numPr>
        <w:shd w:val="clear" w:color="000000" w:fill="auto"/>
        <w:tabs>
          <w:tab w:val="left" w:pos="284"/>
        </w:tabs>
        <w:suppressAutoHyphens/>
        <w:spacing w:line="360" w:lineRule="auto"/>
        <w:ind w:left="0" w:firstLine="0"/>
        <w:rPr>
          <w:color w:val="000000"/>
          <w:szCs w:val="32"/>
        </w:rPr>
      </w:pPr>
      <w:r w:rsidRPr="00FC7EF6">
        <w:rPr>
          <w:color w:val="000000"/>
          <w:szCs w:val="32"/>
        </w:rPr>
        <w:t>Н.П.Меткин, М.С.</w:t>
      </w:r>
      <w:r w:rsidR="00A71F17" w:rsidRPr="00FC7EF6">
        <w:rPr>
          <w:color w:val="000000"/>
          <w:szCs w:val="32"/>
        </w:rPr>
        <w:t xml:space="preserve"> </w:t>
      </w:r>
      <w:r w:rsidRPr="00FC7EF6">
        <w:rPr>
          <w:color w:val="000000"/>
          <w:szCs w:val="32"/>
        </w:rPr>
        <w:t>Лапин, С.А.</w:t>
      </w:r>
      <w:r w:rsidR="00A71F17" w:rsidRPr="00FC7EF6">
        <w:rPr>
          <w:color w:val="000000"/>
          <w:szCs w:val="32"/>
        </w:rPr>
        <w:t xml:space="preserve"> </w:t>
      </w:r>
      <w:r w:rsidRPr="00FC7EF6">
        <w:rPr>
          <w:color w:val="000000"/>
          <w:szCs w:val="32"/>
        </w:rPr>
        <w:t>Клейменов, В.М.</w:t>
      </w:r>
      <w:r w:rsidR="00A71F17" w:rsidRPr="00FC7EF6">
        <w:rPr>
          <w:color w:val="000000"/>
          <w:szCs w:val="32"/>
        </w:rPr>
        <w:t xml:space="preserve"> </w:t>
      </w:r>
      <w:r w:rsidRPr="00FC7EF6">
        <w:rPr>
          <w:color w:val="000000"/>
          <w:szCs w:val="32"/>
        </w:rPr>
        <w:t>Критський. Гибкие производственные системы. – М.: Издательство стандартов, 1989. – 309с.</w:t>
      </w:r>
    </w:p>
    <w:p w:rsidR="00C03C65" w:rsidRPr="00FC7EF6" w:rsidRDefault="00C03C65" w:rsidP="00A71F17">
      <w:pPr>
        <w:pStyle w:val="a3"/>
        <w:numPr>
          <w:ilvl w:val="0"/>
          <w:numId w:val="6"/>
        </w:numPr>
        <w:shd w:val="clear" w:color="000000" w:fill="auto"/>
        <w:tabs>
          <w:tab w:val="left" w:pos="284"/>
        </w:tabs>
        <w:suppressAutoHyphens/>
        <w:spacing w:line="360" w:lineRule="auto"/>
        <w:ind w:left="0" w:firstLine="0"/>
        <w:rPr>
          <w:color w:val="000000"/>
          <w:szCs w:val="32"/>
        </w:rPr>
      </w:pPr>
      <w:r w:rsidRPr="00FC7EF6">
        <w:rPr>
          <w:color w:val="000000"/>
          <w:szCs w:val="32"/>
        </w:rPr>
        <w:t>Гибкие робототехнические системы / А. П. Гавриш, Л. С. Ямпольский, - Киев, Головное издательство издательского объединения “Вища школа”, 1989. - 408с.</w:t>
      </w:r>
    </w:p>
    <w:p w:rsidR="00C03C65" w:rsidRPr="00FC7EF6" w:rsidRDefault="00C03C65" w:rsidP="00A71F17">
      <w:pPr>
        <w:pStyle w:val="a3"/>
        <w:numPr>
          <w:ilvl w:val="0"/>
          <w:numId w:val="6"/>
        </w:numPr>
        <w:shd w:val="clear" w:color="000000" w:fill="auto"/>
        <w:tabs>
          <w:tab w:val="left" w:pos="284"/>
        </w:tabs>
        <w:suppressAutoHyphens/>
        <w:spacing w:line="360" w:lineRule="auto"/>
        <w:ind w:left="0" w:firstLine="0"/>
        <w:rPr>
          <w:color w:val="000000"/>
          <w:szCs w:val="32"/>
        </w:rPr>
      </w:pPr>
      <w:r w:rsidRPr="00FC7EF6">
        <w:rPr>
          <w:color w:val="000000"/>
          <w:szCs w:val="32"/>
        </w:rPr>
        <w:t>Широков А.Г. Склады в ГПС. – М.: Машиностроение, 1988. – 216с.</w:t>
      </w:r>
    </w:p>
    <w:p w:rsidR="00C03C65" w:rsidRPr="00FC7EF6" w:rsidRDefault="00C03C65" w:rsidP="00A71F17">
      <w:pPr>
        <w:pStyle w:val="a3"/>
        <w:numPr>
          <w:ilvl w:val="0"/>
          <w:numId w:val="6"/>
        </w:numPr>
        <w:shd w:val="clear" w:color="000000" w:fill="auto"/>
        <w:tabs>
          <w:tab w:val="left" w:pos="284"/>
        </w:tabs>
        <w:suppressAutoHyphens/>
        <w:spacing w:line="360" w:lineRule="auto"/>
        <w:ind w:left="0" w:firstLine="0"/>
        <w:rPr>
          <w:color w:val="000000"/>
          <w:szCs w:val="32"/>
        </w:rPr>
      </w:pPr>
      <w:r w:rsidRPr="00FC7EF6">
        <w:rPr>
          <w:color w:val="000000"/>
          <w:szCs w:val="32"/>
        </w:rPr>
        <w:t>Проектирование металлорежущих станков и станочных систем: Справочник-учебник в 3-х т. Т. 3: Проектирование станочных систем</w:t>
      </w:r>
      <w:proofErr w:type="gramStart"/>
      <w:r w:rsidRPr="00FC7EF6">
        <w:rPr>
          <w:color w:val="000000"/>
          <w:szCs w:val="32"/>
        </w:rPr>
        <w:t xml:space="preserve"> /П</w:t>
      </w:r>
      <w:proofErr w:type="gramEnd"/>
      <w:r w:rsidRPr="00FC7EF6">
        <w:rPr>
          <w:color w:val="000000"/>
          <w:szCs w:val="32"/>
        </w:rPr>
        <w:t>од общей ред. А.С. Проникова - М.: Изд-во МГТУ им. Н.Э.Баумана; Изд-во МГТУ «Станкин», 2000. - 584 с.</w:t>
      </w:r>
    </w:p>
    <w:p w:rsidR="00C03C65" w:rsidRPr="00FC7EF6" w:rsidRDefault="00C03C65" w:rsidP="00A71F17">
      <w:pPr>
        <w:pStyle w:val="a3"/>
        <w:shd w:val="clear" w:color="000000" w:fill="auto"/>
        <w:tabs>
          <w:tab w:val="left" w:pos="284"/>
        </w:tabs>
        <w:suppressAutoHyphens/>
        <w:spacing w:line="360" w:lineRule="auto"/>
        <w:rPr>
          <w:color w:val="000000"/>
          <w:szCs w:val="32"/>
        </w:rPr>
      </w:pPr>
      <w:r w:rsidRPr="00FC7EF6">
        <w:rPr>
          <w:color w:val="000000"/>
          <w:szCs w:val="32"/>
        </w:rPr>
        <w:t xml:space="preserve">8. Иванов Ю.В., Лакота Н.А. Гибкая автоматизация производства </w:t>
      </w:r>
      <w:proofErr w:type="gramStart"/>
      <w:r w:rsidRPr="00FC7EF6">
        <w:rPr>
          <w:color w:val="000000"/>
          <w:szCs w:val="32"/>
        </w:rPr>
        <w:t>производства</w:t>
      </w:r>
      <w:proofErr w:type="gramEnd"/>
      <w:r w:rsidRPr="00FC7EF6">
        <w:rPr>
          <w:color w:val="000000"/>
          <w:szCs w:val="32"/>
        </w:rPr>
        <w:t xml:space="preserve"> РЭА с применением микропроцессоров и роботов: Учеб</w:t>
      </w:r>
      <w:proofErr w:type="gramStart"/>
      <w:r w:rsidRPr="00FC7EF6">
        <w:rPr>
          <w:color w:val="000000"/>
          <w:szCs w:val="32"/>
        </w:rPr>
        <w:t>.</w:t>
      </w:r>
      <w:proofErr w:type="gramEnd"/>
      <w:r w:rsidRPr="00FC7EF6">
        <w:rPr>
          <w:color w:val="000000"/>
          <w:szCs w:val="32"/>
        </w:rPr>
        <w:t xml:space="preserve"> </w:t>
      </w:r>
      <w:proofErr w:type="gramStart"/>
      <w:r w:rsidRPr="00FC7EF6">
        <w:rPr>
          <w:color w:val="000000"/>
          <w:szCs w:val="32"/>
        </w:rPr>
        <w:t>п</w:t>
      </w:r>
      <w:proofErr w:type="gramEnd"/>
      <w:r w:rsidRPr="00FC7EF6">
        <w:rPr>
          <w:color w:val="000000"/>
          <w:szCs w:val="32"/>
        </w:rPr>
        <w:t xml:space="preserve">особие для вузов. – М.: Радио и связь, 1987. – 464 </w:t>
      </w:r>
      <w:proofErr w:type="gramStart"/>
      <w:r w:rsidRPr="00FC7EF6">
        <w:rPr>
          <w:color w:val="000000"/>
          <w:szCs w:val="32"/>
        </w:rPr>
        <w:t>с</w:t>
      </w:r>
      <w:proofErr w:type="gramEnd"/>
      <w:r w:rsidRPr="00FC7EF6">
        <w:rPr>
          <w:color w:val="000000"/>
          <w:szCs w:val="32"/>
        </w:rPr>
        <w:t>.</w:t>
      </w:r>
    </w:p>
    <w:sectPr w:rsidR="00C03C65" w:rsidRPr="00FC7EF6" w:rsidSect="00A71F17">
      <w:headerReference w:type="even" r:id="rId7"/>
      <w:pgSz w:w="11906" w:h="16838"/>
      <w:pgMar w:top="1134" w:right="850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D49" w:rsidRDefault="00B72D49">
      <w:r>
        <w:separator/>
      </w:r>
    </w:p>
  </w:endnote>
  <w:endnote w:type="continuationSeparator" w:id="0">
    <w:p w:rsidR="00B72D49" w:rsidRDefault="00B72D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D49" w:rsidRDefault="00B72D49">
      <w:r>
        <w:separator/>
      </w:r>
    </w:p>
  </w:footnote>
  <w:footnote w:type="continuationSeparator" w:id="0">
    <w:p w:rsidR="00B72D49" w:rsidRDefault="00B72D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B0A" w:rsidRDefault="00B62B0A" w:rsidP="00410D4B">
    <w:pPr>
      <w:pStyle w:val="a5"/>
      <w:framePr w:wrap="around" w:vAnchor="text" w:hAnchor="margin" w:xAlign="right" w:y="1"/>
      <w:rPr>
        <w:rStyle w:val="a7"/>
      </w:rPr>
    </w:pPr>
  </w:p>
  <w:p w:rsidR="00B62B0A" w:rsidRDefault="00B62B0A" w:rsidP="00F906B2">
    <w:pPr>
      <w:pStyle w:val="a5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051C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F97F4D"/>
    <w:multiLevelType w:val="hybridMultilevel"/>
    <w:tmpl w:val="DBFE2BC6"/>
    <w:lvl w:ilvl="0" w:tplc="CCD6D8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CBD2B41"/>
    <w:multiLevelType w:val="hybridMultilevel"/>
    <w:tmpl w:val="10643624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23065335"/>
    <w:multiLevelType w:val="hybridMultilevel"/>
    <w:tmpl w:val="AE02FE7A"/>
    <w:lvl w:ilvl="0" w:tplc="04190001">
      <w:start w:val="1"/>
      <w:numFmt w:val="bullet"/>
      <w:lvlText w:val=""/>
      <w:lvlJc w:val="left"/>
      <w:pPr>
        <w:tabs>
          <w:tab w:val="num" w:pos="1009"/>
        </w:tabs>
        <w:ind w:left="1009" w:hanging="360"/>
      </w:pPr>
      <w:rPr>
        <w:rFonts w:ascii="Symbol" w:hAnsi="Symbol" w:hint="default"/>
      </w:rPr>
    </w:lvl>
    <w:lvl w:ilvl="1" w:tplc="ED4C2524">
      <w:start w:val="1"/>
      <w:numFmt w:val="decimal"/>
      <w:lvlText w:val="%2."/>
      <w:legacy w:legacy="1" w:legacySpace="360" w:legacyIndent="221"/>
      <w:lvlJc w:val="left"/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9"/>
        </w:tabs>
        <w:ind w:left="24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9"/>
        </w:tabs>
        <w:ind w:left="31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9"/>
        </w:tabs>
        <w:ind w:left="388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9"/>
        </w:tabs>
        <w:ind w:left="46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9"/>
        </w:tabs>
        <w:ind w:left="53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9"/>
        </w:tabs>
        <w:ind w:left="604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9"/>
        </w:tabs>
        <w:ind w:left="6769" w:hanging="360"/>
      </w:pPr>
      <w:rPr>
        <w:rFonts w:ascii="Wingdings" w:hAnsi="Wingdings" w:hint="default"/>
      </w:rPr>
    </w:lvl>
  </w:abstractNum>
  <w:abstractNum w:abstractNumId="4">
    <w:nsid w:val="24476C54"/>
    <w:multiLevelType w:val="hybridMultilevel"/>
    <w:tmpl w:val="4D0C5DCC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34ED2C6F"/>
    <w:multiLevelType w:val="hybridMultilevel"/>
    <w:tmpl w:val="A1A6C45E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6">
    <w:nsid w:val="414F2AB3"/>
    <w:multiLevelType w:val="hybridMultilevel"/>
    <w:tmpl w:val="BA7E236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52A303A1"/>
    <w:multiLevelType w:val="hybridMultilevel"/>
    <w:tmpl w:val="B5FAF0B4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>
    <w:nsid w:val="59111D79"/>
    <w:multiLevelType w:val="hybridMultilevel"/>
    <w:tmpl w:val="BC905F42"/>
    <w:lvl w:ilvl="0" w:tplc="0419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9">
    <w:nsid w:val="695D6D49"/>
    <w:multiLevelType w:val="hybridMultilevel"/>
    <w:tmpl w:val="ABEAA04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>
    <w:nsid w:val="6E586D26"/>
    <w:multiLevelType w:val="hybridMultilevel"/>
    <w:tmpl w:val="15164AE2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11">
    <w:nsid w:val="71790F95"/>
    <w:multiLevelType w:val="hybridMultilevel"/>
    <w:tmpl w:val="159A17C4"/>
    <w:lvl w:ilvl="0" w:tplc="0419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2">
    <w:nsid w:val="731B33A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2"/>
  </w:num>
  <w:num w:numId="5">
    <w:abstractNumId w:val="6"/>
  </w:num>
  <w:num w:numId="6">
    <w:abstractNumId w:val="9"/>
  </w:num>
  <w:num w:numId="7">
    <w:abstractNumId w:val="10"/>
  </w:num>
  <w:num w:numId="8">
    <w:abstractNumId w:val="5"/>
  </w:num>
  <w:num w:numId="9">
    <w:abstractNumId w:val="11"/>
  </w:num>
  <w:num w:numId="10">
    <w:abstractNumId w:val="8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0C57"/>
    <w:rsid w:val="00042087"/>
    <w:rsid w:val="00120AB5"/>
    <w:rsid w:val="002D0DFE"/>
    <w:rsid w:val="0035095A"/>
    <w:rsid w:val="00354757"/>
    <w:rsid w:val="00391966"/>
    <w:rsid w:val="00400C57"/>
    <w:rsid w:val="00410D4B"/>
    <w:rsid w:val="00644B8A"/>
    <w:rsid w:val="00653BA1"/>
    <w:rsid w:val="006C18B9"/>
    <w:rsid w:val="008133F7"/>
    <w:rsid w:val="009B1DDD"/>
    <w:rsid w:val="009F6540"/>
    <w:rsid w:val="00A71F17"/>
    <w:rsid w:val="00B62B0A"/>
    <w:rsid w:val="00B72D49"/>
    <w:rsid w:val="00BD0C77"/>
    <w:rsid w:val="00BF5971"/>
    <w:rsid w:val="00C03C65"/>
    <w:rsid w:val="00C13A9F"/>
    <w:rsid w:val="00C47C1C"/>
    <w:rsid w:val="00C51701"/>
    <w:rsid w:val="00C63906"/>
    <w:rsid w:val="00C917D9"/>
    <w:rsid w:val="00F658EB"/>
    <w:rsid w:val="00F668FE"/>
    <w:rsid w:val="00F906B2"/>
    <w:rsid w:val="00F96F6F"/>
    <w:rsid w:val="00FC7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0C57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00C5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uiPriority w:val="9"/>
    <w:qFormat/>
    <w:rsid w:val="00400C57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uiPriority w:val="9"/>
    <w:qFormat/>
    <w:rsid w:val="00400C5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qFormat/>
    <w:rsid w:val="009B1D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qFormat/>
    <w:rsid w:val="0035095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354757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locked/>
    <w:rPr>
      <w:rFonts w:ascii="Calibri" w:eastAsia="Times New Roman" w:hAnsi="Calibri" w:cs="Times New Roman"/>
      <w:i/>
      <w:iCs/>
      <w:sz w:val="24"/>
      <w:szCs w:val="24"/>
    </w:rPr>
  </w:style>
  <w:style w:type="paragraph" w:styleId="a3">
    <w:name w:val="Body Text"/>
    <w:basedOn w:val="a"/>
    <w:link w:val="a4"/>
    <w:uiPriority w:val="99"/>
    <w:rsid w:val="00400C57"/>
    <w:pPr>
      <w:jc w:val="both"/>
    </w:pPr>
    <w:rPr>
      <w:sz w:val="28"/>
    </w:rPr>
  </w:style>
  <w:style w:type="character" w:customStyle="1" w:styleId="a4">
    <w:name w:val="Основной текст Знак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906B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locked/>
    <w:rPr>
      <w:rFonts w:cs="Times New Roman"/>
      <w:sz w:val="24"/>
      <w:szCs w:val="24"/>
    </w:rPr>
  </w:style>
  <w:style w:type="character" w:styleId="a7">
    <w:name w:val="page number"/>
    <w:uiPriority w:val="99"/>
    <w:rsid w:val="00F906B2"/>
    <w:rPr>
      <w:rFonts w:cs="Times New Roman"/>
    </w:rPr>
  </w:style>
  <w:style w:type="paragraph" w:styleId="21">
    <w:name w:val="Body Text Indent 2"/>
    <w:basedOn w:val="a"/>
    <w:link w:val="22"/>
    <w:uiPriority w:val="99"/>
    <w:rsid w:val="00644B8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locked/>
    <w:rPr>
      <w:rFonts w:cs="Times New Roman"/>
      <w:sz w:val="24"/>
      <w:szCs w:val="24"/>
    </w:rPr>
  </w:style>
  <w:style w:type="paragraph" w:styleId="a8">
    <w:name w:val="Body Text Indent"/>
    <w:basedOn w:val="a"/>
    <w:link w:val="a9"/>
    <w:uiPriority w:val="99"/>
    <w:rsid w:val="00653BA1"/>
    <w:pPr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locked/>
    <w:rPr>
      <w:rFonts w:cs="Times New Roman"/>
      <w:sz w:val="24"/>
      <w:szCs w:val="24"/>
    </w:rPr>
  </w:style>
  <w:style w:type="paragraph" w:styleId="aa">
    <w:name w:val="Block Text"/>
    <w:basedOn w:val="a"/>
    <w:uiPriority w:val="99"/>
    <w:rsid w:val="00653BA1"/>
    <w:pPr>
      <w:shd w:val="clear" w:color="auto" w:fill="FFFFFF"/>
      <w:ind w:left="1080" w:right="-575" w:firstLine="720"/>
      <w:jc w:val="both"/>
    </w:pPr>
    <w:rPr>
      <w:spacing w:val="-1"/>
      <w:sz w:val="28"/>
      <w:szCs w:val="22"/>
    </w:rPr>
  </w:style>
  <w:style w:type="paragraph" w:styleId="ab">
    <w:name w:val="footer"/>
    <w:basedOn w:val="a"/>
    <w:link w:val="ac"/>
    <w:uiPriority w:val="99"/>
    <w:rsid w:val="00653BA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semiHidden/>
    <w:locked/>
    <w:rPr>
      <w:rFonts w:cs="Times New Roman"/>
      <w:sz w:val="24"/>
      <w:szCs w:val="24"/>
    </w:rPr>
  </w:style>
  <w:style w:type="paragraph" w:styleId="23">
    <w:name w:val="Body Text 2"/>
    <w:basedOn w:val="a"/>
    <w:link w:val="24"/>
    <w:uiPriority w:val="99"/>
    <w:rsid w:val="009B1DDD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semiHidden/>
    <w:locked/>
    <w:rPr>
      <w:rFonts w:cs="Times New Roman"/>
      <w:sz w:val="24"/>
      <w:szCs w:val="24"/>
    </w:rPr>
  </w:style>
  <w:style w:type="paragraph" w:styleId="31">
    <w:name w:val="Body Text 3"/>
    <w:basedOn w:val="a"/>
    <w:link w:val="32"/>
    <w:uiPriority w:val="99"/>
    <w:rsid w:val="00B62B0A"/>
    <w:pPr>
      <w:spacing w:after="120"/>
    </w:pPr>
    <w:rPr>
      <w:color w:val="000000"/>
      <w:sz w:val="16"/>
      <w:szCs w:val="16"/>
    </w:rPr>
  </w:style>
  <w:style w:type="character" w:customStyle="1" w:styleId="32">
    <w:name w:val="Основной текст 3 Знак"/>
    <w:link w:val="31"/>
    <w:uiPriority w:val="99"/>
    <w:semiHidden/>
    <w:locked/>
    <w:rPr>
      <w:rFonts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8524</Words>
  <Characters>4860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HP</cp:lastModifiedBy>
  <cp:revision>2</cp:revision>
  <dcterms:created xsi:type="dcterms:W3CDTF">2017-04-18T14:26:00Z</dcterms:created>
  <dcterms:modified xsi:type="dcterms:W3CDTF">2017-04-18T14:26:00Z</dcterms:modified>
</cp:coreProperties>
</file>