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2E75B6"/>
          <w:sz w:val="20"/>
          <w:szCs w:val="20"/>
        </w:rPr>
        <w:t xml:space="preserve">OPEN SOURCE PROJECT PROPOSAL</w:t>
      </w:r>
    </w:p>
    <w:p>
      <w:pPr>
        <w:spacing w:after="200" w:before="80"/>
        <w:jc w:val="center"/>
      </w:pPr>
      <w:r>
        <w:rPr>
          <w:rFonts w:ascii="Courier New" w:cs="Courier New" w:eastAsia="Courier New" w:hAnsi="Courier New"/>
          <w:b/>
          <w:bCs/>
          <w:color w:val="1F4E79"/>
          <w:sz w:val="48"/>
          <w:szCs w:val="48"/>
        </w:rPr>
        <w:t xml:space="preserve">spring-boot-starter-audit-trail</w:t>
      </w:r>
    </w:p>
    <w:p>
      <w:pPr>
        <w:pBdr>
          <w:bottom w:val="single" w:color="2E75B6" w:sz="8" w:space="4"/>
        </w:pBdr>
        <w:spacing w:after="240" w:before="0"/>
        <w:jc w:val="center"/>
      </w:pPr>
    </w:p>
    <w:p>
      <w:pPr>
        <w:spacing w:after="480" w:before="0"/>
        <w:jc w:val="center"/>
      </w:pPr>
      <w:r>
        <w:rPr>
          <w:rFonts w:ascii="Arial" w:cs="Arial" w:eastAsia="Arial" w:hAnsi="Arial"/>
          <w:i/>
          <w:iCs/>
          <w:color w:val="595959"/>
          <w:sz w:val="26"/>
          <w:szCs w:val="26"/>
        </w:rPr>
        <w:t xml:space="preserve">Automatic, annotation-driven field-level audit logging for Spring Boot applications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Version</w:t>
            </w:r>
          </w:p>
          <w:p>
            <w:r>
              <w:rPr>
                <w:rFonts w:ascii="Arial" w:cs="Arial" w:eastAsia="Arial" w:hAnsi="Arial"/>
                <w:color w:val="000000"/>
                <w:sz w:val="20"/>
                <w:szCs w:val="20"/>
              </w:rPr>
              <w:t xml:space="preserve">1.0.0 (proposed)</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License</w:t>
            </w:r>
          </w:p>
          <w:p>
            <w:r>
              <w:rPr>
                <w:rFonts w:ascii="Arial" w:cs="Arial" w:eastAsia="Arial" w:hAnsi="Arial"/>
                <w:color w:val="000000"/>
                <w:sz w:val="20"/>
                <w:szCs w:val="20"/>
              </w:rPr>
              <w:t xml:space="preserve">Apache 2.0</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Java</w:t>
            </w:r>
          </w:p>
          <w:p>
            <w:r>
              <w:rPr>
                <w:rFonts w:ascii="Arial" w:cs="Arial" w:eastAsia="Arial" w:hAnsi="Arial"/>
                <w:color w:val="000000"/>
                <w:sz w:val="20"/>
                <w:szCs w:val="20"/>
              </w:rPr>
              <w:t xml:space="preserve">17+</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Spring</w:t>
            </w:r>
          </w:p>
          <w:p>
            <w:r>
              <w:rPr>
                <w:rFonts w:ascii="Arial" w:cs="Arial" w:eastAsia="Arial" w:hAnsi="Arial"/>
                <w:color w:val="000000"/>
                <w:sz w:val="20"/>
                <w:szCs w:val="20"/>
              </w:rPr>
              <w:t xml:space="preserve">Boot 3.x</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Author</w:t>
            </w:r>
          </w:p>
          <w:p>
            <w:r>
              <w:rPr>
                <w:rFonts w:ascii="Arial" w:cs="Arial" w:eastAsia="Arial" w:hAnsi="Arial"/>
                <w:color w:val="000000"/>
                <w:sz w:val="20"/>
                <w:szCs w:val="20"/>
              </w:rPr>
              <w:t xml:space="preserve">Bonheur Mahoro</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Category</w:t>
            </w:r>
          </w:p>
          <w:p>
            <w:r>
              <w:rPr>
                <w:rFonts w:ascii="Arial" w:cs="Arial" w:eastAsia="Arial" w:hAnsi="Arial"/>
                <w:color w:val="000000"/>
                <w:sz w:val="20"/>
                <w:szCs w:val="20"/>
              </w:rPr>
              <w:t xml:space="preserve">Spring Boot Starter</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p>
            <w:r>
              <w:rPr>
                <w:rFonts w:ascii="Arial" w:cs="Arial" w:eastAsia="Arial" w:hAnsi="Arial"/>
                <w:color w:val="000000"/>
                <w:sz w:val="20"/>
                <w:szCs w:val="20"/>
              </w:rPr>
              <w:t xml:space="preserve">Proposal / RFC</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p>
            <w:r>
              <w:rPr>
                <w:rFonts w:ascii="Arial" w:cs="Arial" w:eastAsia="Arial" w:hAnsi="Arial"/>
                <w:color w:val="000000"/>
                <w:sz w:val="20"/>
                <w:szCs w:val="20"/>
              </w:rPr>
              <w:t xml:space="preserve">May 2026</w:t>
            </w:r>
          </w:p>
        </w:tc>
      </w:tr>
    </w:tbl>
    <w:p>
      <w:pPr>
        <w:spacing w:after="0" w:before="4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FBFBF" w:sz="1"/>
              <w:left w:val="single" w:color="BFBFBF" w:sz="1"/>
              <w:bottom w:val="single" w:color="BFBFBF" w:sz="1"/>
              <w:right w:val="single" w:color="BFBFBF" w:sz="1"/>
            </w:tcBorders>
            <w:shd w:fill="1F4E79" w:val="clear"/>
            <w:tcMar>
              <w:top w:type="dxa" w:w="120"/>
              <w:left w:type="dxa" w:w="240"/>
              <w:bottom w:type="dxa" w:w="120"/>
              <w:right w:type="dxa" w:w="240"/>
            </w:tcMar>
          </w:tcPr>
          <w:p>
            <w:pPr>
              <w:spacing w:after="60" w:before="0"/>
              <w:jc w:val="center"/>
            </w:pPr>
            <w:r>
              <w:rPr>
                <w:rFonts w:ascii="Arial" w:cs="Arial" w:eastAsia="Arial" w:hAnsi="Arial"/>
                <w:b/>
                <w:bCs/>
                <w:color w:val="D6E4F0"/>
                <w:sz w:val="18"/>
                <w:szCs w:val="18"/>
              </w:rPr>
              <w:t xml:space="preserve">Project Author &amp; Maintainer</w:t>
            </w:r>
          </w:p>
          <w:p>
            <w:pPr>
              <w:spacing w:after="60" w:before="0"/>
              <w:jc w:val="center"/>
            </w:pPr>
            <w:r>
              <w:rPr>
                <w:rFonts w:ascii="Arial" w:cs="Arial" w:eastAsia="Arial" w:hAnsi="Arial"/>
                <w:b/>
                <w:bCs/>
                <w:color w:val="FFFFFF"/>
                <w:sz w:val="28"/>
                <w:szCs w:val="28"/>
              </w:rPr>
              <w:t xml:space="preserve">Bonheur Mahoro</w:t>
            </w:r>
          </w:p>
          <w:p>
            <w:pPr>
              <w:spacing w:after="0" w:before="0"/>
              <w:jc w:val="center"/>
            </w:pPr>
            <w:r>
              <w:rPr>
                <w:rFonts w:ascii="Courier New" w:cs="Courier New" w:eastAsia="Courier New" w:hAnsi="Courier New"/>
                <w:color w:val="D6E4F0"/>
                <w:sz w:val="20"/>
                <w:szCs w:val="20"/>
              </w:rPr>
              <w:t xml:space="preserve">bonheur.mahoro@amalitechtraining.org</w:t>
            </w:r>
          </w:p>
        </w:tc>
      </w:tr>
    </w:tbl>
    <w:p>
      <w:pPr>
        <w:spacing w:after="0" w:before="240"/>
      </w:pPr>
      <w:r>
        <w:t xml:space="preserve"/>
      </w:r>
    </w:p>
    <w:p>
      <w:pPr>
        <w:spacing w:after="80" w:before="0"/>
        <w:jc w:val="center"/>
      </w:pPr>
      <w:r>
        <w:rPr>
          <w:rFonts w:ascii="Arial" w:cs="Arial" w:eastAsia="Arial" w:hAnsi="Arial"/>
          <w:color w:val="595959"/>
          <w:sz w:val="22"/>
          <w:szCs w:val="22"/>
        </w:rPr>
        <w:t xml:space="preserve">GitHub: </w:t>
      </w:r>
      <w:r>
        <w:rPr>
          <w:rFonts w:ascii="Courier New" w:cs="Courier New" w:eastAsia="Courier New" w:hAnsi="Courier New"/>
          <w:color w:val="2E75B6"/>
          <w:sz w:val="22"/>
          <w:szCs w:val="22"/>
        </w:rPr>
        <w:t xml:space="preserve">github.com/mahorobonheur/spring-boot-starter-audit-trail</w:t>
      </w:r>
    </w:p>
    <w:p>
      <w:pPr>
        <w:jc w:val="center"/>
      </w:pPr>
      <w:r>
        <w:rPr>
          <w:rFonts w:ascii="Arial" w:cs="Arial" w:eastAsia="Arial" w:hAnsi="Arial"/>
          <w:color w:val="595959"/>
          <w:sz w:val="22"/>
          <w:szCs w:val="22"/>
        </w:rPr>
        <w:t xml:space="preserve">Issues &amp; Discussion: GitHub Issues &amp; Discussions Tab</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Executive Summary</w:t>
      </w:r>
    </w:p>
    <w:p>
      <w:pPr>
        <w:spacing w:after="80" w:before="80"/>
        <w:jc w:val="left"/>
      </w:pPr>
      <w:r>
        <w:rPr>
          <w:rFonts w:ascii="Arial" w:cs="Arial" w:eastAsia="Arial" w:hAnsi="Arial"/>
          <w:b w:val="false"/>
          <w:bCs w:val="false"/>
          <w:i w:val="false"/>
          <w:iCs w:val="false"/>
          <w:color w:val="000000"/>
          <w:sz w:val="22"/>
          <w:szCs w:val="22"/>
        </w:rPr>
        <w:t xml:space="preserve">spring-boot-starter-audit-trail is a proposed open-source Spring Boot starter library that solves a problem every Java developer encounters: how do you automatically track what changed, who changed it, and when — without writing boilerplate audit code in every service class?</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By adding a single @AuditTrail annotation to any JPA entity, developers get automatic field-level change tracking, a queryable audit history, and optional REST endpoints — all wired up by Spring Boot auto-configuration with zero manual setup.</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library fills a genuine gap in the Spring Boot ecosystem. Existing solutions are either too complex (Hibernate Envers), too limited (Spring Data Auditing), or require external services. This starter aims to be the simplest, most developer-friendly audit solution for Spring Boot 3.x.</w:t>
      </w:r>
    </w:p>
    <w:p>
      <w:pPr>
        <w:spacing w:after="0" w:before="2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Problem Statement</w:t>
      </w:r>
    </w:p>
    <w:p>
      <w:pPr>
        <w:pStyle w:val="Heading2"/>
        <w:spacing w:after="120" w:before="240"/>
      </w:pPr>
      <w:r>
        <w:rPr>
          <w:rFonts w:ascii="Arial" w:cs="Arial" w:eastAsia="Arial" w:hAnsi="Arial"/>
          <w:b/>
          <w:bCs/>
          <w:color w:val="2E75B6"/>
          <w:sz w:val="26"/>
          <w:szCs w:val="26"/>
        </w:rPr>
        <w:t xml:space="preserve">2.1 The Audit Logging Challenge</w:t>
      </w:r>
    </w:p>
    <w:p>
      <w:pPr>
        <w:spacing w:after="80" w:before="80"/>
        <w:jc w:val="left"/>
      </w:pPr>
      <w:r>
        <w:rPr>
          <w:rFonts w:ascii="Arial" w:cs="Arial" w:eastAsia="Arial" w:hAnsi="Arial"/>
          <w:b w:val="false"/>
          <w:bCs w:val="false"/>
          <w:i w:val="false"/>
          <w:iCs w:val="false"/>
          <w:color w:val="000000"/>
          <w:sz w:val="22"/>
          <w:szCs w:val="22"/>
        </w:rPr>
        <w:t xml:space="preserve">Audit logging is a fundamental requirement in enterprise software. Regulatory frameworks such as SOX, HIPAA, GDPR, and PCI-DSS all mandate some form of change tracking. Beyond compliance, audit trails are invaluable for debugging, customer support, and operational transparency.</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Despite being nearly universal, audit logging is almost always implemented ad hoc. Developers write custom listeners, Spring AOP aspects, or manual before/after comparisons — duplicating the same pattern across dozens of entity classes in every project they build.</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2.2 Limitations of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Limitations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Hibernate Envers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Full entity versioning via Hibernate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Complex setup, full snapshots (not diffs), heavy, hard to query, tightly coupled to Hibernate internals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Spring Data Auditing</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@CreatedBy, @LastModifiedDate annotations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Tracks who/when only — no field-level diff, no change history, no REST access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Javers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Java object diff and audit library</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Framework-agnostic (not Spring Boot native), complex API, no auto-configuration</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Custom AOP / Listeners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Hand-rolled solutions per project</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Duplicated in every codebase, inconsistent, hard to test, not reusable</w:t>
            </w:r>
          </w:p>
        </w:tc>
      </w:tr>
    </w:tbl>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Proposed Solution</w:t>
      </w:r>
    </w:p>
    <w:p>
      <w:pPr>
        <w:pStyle w:val="Heading2"/>
        <w:spacing w:after="120" w:before="240"/>
      </w:pPr>
      <w:r>
        <w:rPr>
          <w:rFonts w:ascii="Arial" w:cs="Arial" w:eastAsia="Arial" w:hAnsi="Arial"/>
          <w:b/>
          <w:bCs/>
          <w:color w:val="2E75B6"/>
          <w:sz w:val="26"/>
          <w:szCs w:val="26"/>
        </w:rPr>
        <w:t xml:space="preserve">3.1 Overview</w:t>
      </w:r>
    </w:p>
    <w:p>
      <w:pPr>
        <w:spacing w:after="80" w:before="80"/>
        <w:jc w:val="left"/>
      </w:pPr>
      <w:r>
        <w:rPr>
          <w:rFonts w:ascii="Arial" w:cs="Arial" w:eastAsia="Arial" w:hAnsi="Arial"/>
          <w:b w:val="false"/>
          <w:bCs w:val="false"/>
          <w:i w:val="false"/>
          <w:iCs w:val="false"/>
          <w:color w:val="000000"/>
          <w:sz w:val="22"/>
          <w:szCs w:val="22"/>
        </w:rPr>
        <w:t xml:space="preserve">spring-boot-starter-audit-trail intercepts JPA entity lifecycle events (create, update, delete) via a standard JPA EntityListener. When a change is detected, it computes a field-level diff between the old and new state, resolves the current authenticated user from Spring Security, and persists a structured audit log entry — all transparently, without any changes to business logic.</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library is distributed as a Spring Boot starter, meaning Spring Boot auto-configuration handles all bean wiring. Developers add the dependency and one annotation — nothing else is required to get started.</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Developer Experience</w:t>
      </w:r>
    </w:p>
    <w:p>
      <w:pPr>
        <w:spacing w:after="80" w:before="80"/>
        <w:jc w:val="left"/>
      </w:pPr>
      <w:r>
        <w:rPr>
          <w:rFonts w:ascii="Arial" w:cs="Arial" w:eastAsia="Arial" w:hAnsi="Arial"/>
          <w:b w:val="false"/>
          <w:bCs w:val="false"/>
          <w:i w:val="false"/>
          <w:iCs w:val="false"/>
          <w:color w:val="000000"/>
          <w:sz w:val="22"/>
          <w:szCs w:val="22"/>
        </w:rPr>
        <w:t xml:space="preserve">The entire integration for a typical use case fits in two steps:</w:t>
      </w:r>
    </w:p>
    <w:p>
      <w:pPr>
        <w:spacing w:after="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Step 1: Add the dependency to pom.xml:</w:t>
      </w:r>
    </w:p>
    <w:p>
      <w:pPr>
        <w:spacing w:after="0" w:before="40"/>
        <w:ind w:left="720"/>
      </w:pPr>
      <w:r>
        <w:rPr>
          <w:rFonts w:ascii="Courier New" w:cs="Courier New" w:eastAsia="Courier New" w:hAnsi="Courier New"/>
          <w:color w:val="1A5276"/>
          <w:sz w:val="20"/>
          <w:szCs w:val="20"/>
        </w:rPr>
        <w:t xml:space="preserve">&lt;dependency&gt;</w:t>
      </w:r>
    </w:p>
    <w:p>
      <w:pPr>
        <w:spacing w:after="0" w:before="0"/>
        <w:ind w:left="720"/>
      </w:pPr>
      <w:r>
        <w:rPr>
          <w:rFonts w:ascii="Courier New" w:cs="Courier New" w:eastAsia="Courier New" w:hAnsi="Courier New"/>
          <w:color w:val="1A5276"/>
          <w:sz w:val="20"/>
          <w:szCs w:val="20"/>
        </w:rPr>
        <w:t xml:space="preserve">  &lt;groupId&gt;io.github.your-org&lt;/groupId&gt;</w:t>
      </w:r>
    </w:p>
    <w:p>
      <w:pPr>
        <w:spacing w:after="0" w:before="0"/>
        <w:ind w:left="720"/>
      </w:pPr>
      <w:r>
        <w:rPr>
          <w:rFonts w:ascii="Courier New" w:cs="Courier New" w:eastAsia="Courier New" w:hAnsi="Courier New"/>
          <w:color w:val="1A5276"/>
          <w:sz w:val="20"/>
          <w:szCs w:val="20"/>
        </w:rPr>
        <w:t xml:space="preserve">  &lt;artifactId&gt;spring-boot-starter-audit-trail&lt;/artifactId&gt;</w:t>
      </w:r>
    </w:p>
    <w:p>
      <w:pPr>
        <w:spacing w:after="0" w:before="0"/>
        <w:ind w:left="720"/>
      </w:pPr>
      <w:r>
        <w:rPr>
          <w:rFonts w:ascii="Courier New" w:cs="Courier New" w:eastAsia="Courier New" w:hAnsi="Courier New"/>
          <w:color w:val="1A5276"/>
          <w:sz w:val="20"/>
          <w:szCs w:val="20"/>
        </w:rPr>
        <w:t xml:space="preserve">  &lt;version&gt;1.0.0&lt;/version&gt;</w:t>
      </w:r>
    </w:p>
    <w:p>
      <w:pPr>
        <w:spacing w:after="120" w:before="0"/>
        <w:ind w:left="720"/>
      </w:pPr>
      <w:r>
        <w:rPr>
          <w:rFonts w:ascii="Courier New" w:cs="Courier New" w:eastAsia="Courier New" w:hAnsi="Courier New"/>
          <w:color w:val="1A5276"/>
          <w:sz w:val="20"/>
          <w:szCs w:val="20"/>
        </w:rPr>
        <w:t xml:space="preserve">&lt;/dependency&gt;</w:t>
      </w:r>
    </w:p>
    <w:p>
      <w:pPr>
        <w:spacing w:after="80" w:before="80"/>
        <w:jc w:val="left"/>
      </w:pPr>
      <w:r>
        <w:rPr>
          <w:rFonts w:ascii="Arial" w:cs="Arial" w:eastAsia="Arial" w:hAnsi="Arial"/>
          <w:b w:val="false"/>
          <w:bCs w:val="false"/>
          <w:i w:val="false"/>
          <w:iCs w:val="false"/>
          <w:color w:val="000000"/>
          <w:sz w:val="22"/>
          <w:szCs w:val="22"/>
        </w:rPr>
        <w:t xml:space="preserve">Step 2: Annotate your entity:</w:t>
      </w:r>
    </w:p>
    <w:p>
      <w:pPr>
        <w:spacing w:after="0" w:before="40"/>
        <w:ind w:left="720"/>
      </w:pPr>
      <w:r>
        <w:rPr>
          <w:rFonts w:ascii="Courier New" w:cs="Courier New" w:eastAsia="Courier New" w:hAnsi="Courier New"/>
          <w:color w:val="1A5276"/>
          <w:sz w:val="20"/>
          <w:szCs w:val="20"/>
        </w:rPr>
        <w:t xml:space="preserve">@Entity</w:t>
      </w:r>
    </w:p>
    <w:p>
      <w:pPr>
        <w:spacing w:after="0" w:before="0"/>
        <w:ind w:left="720"/>
      </w:pPr>
      <w:r>
        <w:rPr>
          <w:rFonts w:ascii="Courier New" w:cs="Courier New" w:eastAsia="Courier New" w:hAnsi="Courier New"/>
          <w:color w:val="1A5276"/>
          <w:sz w:val="20"/>
          <w:szCs w:val="20"/>
        </w:rPr>
        <w:t xml:space="preserve">@AuditTrail(exclude = {"password", "token"})</w:t>
      </w:r>
    </w:p>
    <w:p>
      <w:pPr>
        <w:spacing w:after="120" w:before="0"/>
        <w:ind w:left="720"/>
      </w:pPr>
      <w:r>
        <w:rPr>
          <w:rFonts w:ascii="Courier New" w:cs="Courier New" w:eastAsia="Courier New" w:hAnsi="Courier New"/>
          <w:color w:val="1A5276"/>
          <w:sz w:val="20"/>
          <w:szCs w:val="20"/>
        </w:rPr>
        <w:t xml:space="preserve">public class User { ... }</w:t>
      </w:r>
    </w:p>
    <w:p>
      <w:pPr>
        <w:spacing w:after="80" w:before="80"/>
        <w:jc w:val="left"/>
      </w:pPr>
      <w:r>
        <w:rPr>
          <w:rFonts w:ascii="Arial" w:cs="Arial" w:eastAsia="Arial" w:hAnsi="Arial"/>
          <w:b w:val="false"/>
          <w:bCs w:val="false"/>
          <w:i w:val="false"/>
          <w:iCs w:val="false"/>
          <w:color w:val="000000"/>
          <w:sz w:val="22"/>
          <w:szCs w:val="22"/>
        </w:rPr>
        <w:t xml:space="preserve">That is all that is required. The library auto-creates the audit_log table, starts capturing changes, and exposes a REST endpoint at /audit-trail/User/{id} to query the history.</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3.3 Audit Log Data Model</w:t>
      </w:r>
    </w:p>
    <w:p>
      <w:pPr>
        <w:spacing w:after="80" w:before="80"/>
        <w:jc w:val="left"/>
      </w:pPr>
      <w:r>
        <w:rPr>
          <w:rFonts w:ascii="Arial" w:cs="Arial" w:eastAsia="Arial" w:hAnsi="Arial"/>
          <w:b w:val="false"/>
          <w:bCs w:val="false"/>
          <w:i w:val="false"/>
          <w:iCs w:val="false"/>
          <w:color w:val="000000"/>
          <w:sz w:val="22"/>
          <w:szCs w:val="22"/>
        </w:rPr>
        <w:t xml:space="preserve">Each audit event is stored as a structured record with the following fields: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b/>
                <w:bCs/>
                <w:sz w:val="20"/>
                <w:szCs w:val="20"/>
              </w:rPr>
              <w:t xml:space="preserve">id</w:t>
            </w:r>
          </w:p>
        </w:tc>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UUID</w:t>
            </w:r>
          </w:p>
        </w:tc>
        <w:tc>
          <w:tcPr>
            <w:tcW w:type="dxa" w:w="4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Unique identifier for the audit log entry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entity_name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Simple class name of the audited entity (e.g., User)</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b/>
                <w:bCs/>
                <w:sz w:val="20"/>
                <w:szCs w:val="20"/>
              </w:rPr>
              <w:t xml:space="preserve">entity_id</w:t>
            </w:r>
          </w:p>
        </w:tc>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4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Primary key of the changed record, coerced to String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action</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Enum</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CREATE, UPDATE, or DELETE</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b/>
                <w:bCs/>
                <w:sz w:val="20"/>
                <w:szCs w:val="20"/>
              </w:rPr>
              <w:t xml:space="preserve">changed_by</w:t>
            </w:r>
          </w:p>
        </w:tc>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4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Username from Spring Security context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changed_at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Timestamp</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UTC timestamp of the change</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b/>
                <w:bCs/>
                <w:sz w:val="20"/>
                <w:szCs w:val="20"/>
              </w:rPr>
              <w:t xml:space="preserve">field_diffs</w:t>
            </w:r>
          </w:p>
        </w:tc>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JSON</w:t>
            </w:r>
          </w:p>
        </w:tc>
        <w:tc>
          <w:tcPr>
            <w:tcW w:type="dxa" w:w="4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Array of {field, from, to} objects for each changed field</w:t>
            </w:r>
          </w:p>
        </w:tc>
      </w:tr>
    </w:tbl>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4. Technical Architecture</w:t>
      </w:r>
    </w:p>
    <w:p>
      <w:pPr>
        <w:pStyle w:val="Heading2"/>
        <w:spacing w:after="120" w:before="240"/>
      </w:pPr>
      <w:r>
        <w:rPr>
          <w:rFonts w:ascii="Arial" w:cs="Arial" w:eastAsia="Arial" w:hAnsi="Arial"/>
          <w:b/>
          <w:bCs/>
          <w:color w:val="2E75B6"/>
          <w:sz w:val="26"/>
          <w:szCs w:val="26"/>
        </w:rPr>
        <w:t xml:space="preserve">4.1 Component Overview</w:t>
      </w:r>
    </w:p>
    <w:p>
      <w:pPr>
        <w:spacing w:after="80" w:before="80"/>
        <w:jc w:val="left"/>
      </w:pPr>
      <w:r>
        <w:rPr>
          <w:rFonts w:ascii="Arial" w:cs="Arial" w:eastAsia="Arial" w:hAnsi="Arial"/>
          <w:b w:val="false"/>
          <w:bCs w:val="false"/>
          <w:i w:val="false"/>
          <w:iCs w:val="false"/>
          <w:color w:val="000000"/>
          <w:sz w:val="22"/>
          <w:szCs w:val="22"/>
        </w:rPr>
        <w:t xml:space="preserve">The library is composed of five core components that work together within the Spring Boot application context:</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AuditTrailEntityListener — A JPA EntityListener registered via @EntityListeners. Intercepts @PrePersist, @PreUpdate, and @PreRemove lifecycle events. Captures entity state before and after changes.</w:t>
      </w:r>
    </w:p>
    <w:p>
      <w:pPr>
        <w:pStyle w:val="ListParagraph"/>
        <w:numPr>
          <w:ilvl w:val="0"/>
          <w:numId w:val="2"/>
        </w:numPr>
        <w:spacing w:after="40" w:before="40"/>
      </w:pPr>
      <w:r>
        <w:rPr>
          <w:rFonts w:ascii="Arial" w:cs="Arial" w:eastAsia="Arial" w:hAnsi="Arial"/>
          <w:sz w:val="22"/>
          <w:szCs w:val="22"/>
        </w:rPr>
        <w:t xml:space="preserve">FieldDiffEngine — Compares old and new entity snapshots using reflection. Returns a list of FieldDiff objects (field name, old value, new value) for only the fields that changed. Respects @AuditExclude on individual fields.</w:t>
      </w:r>
    </w:p>
    <w:p>
      <w:pPr>
        <w:pStyle w:val="ListParagraph"/>
        <w:numPr>
          <w:ilvl w:val="0"/>
          <w:numId w:val="2"/>
        </w:numPr>
        <w:spacing w:after="40" w:before="40"/>
      </w:pPr>
      <w:r>
        <w:rPr>
          <w:rFonts w:ascii="Arial" w:cs="Arial" w:eastAsia="Arial" w:hAnsi="Arial"/>
          <w:sz w:val="22"/>
          <w:szCs w:val="22"/>
        </w:rPr>
        <w:t xml:space="preserve">AuditLogWriter — Writes the resolved AuditEvent to the configured storage backend. Pluggable: database (default), log file, or custom webhook.</w:t>
      </w:r>
    </w:p>
    <w:p>
      <w:pPr>
        <w:pStyle w:val="ListParagraph"/>
        <w:numPr>
          <w:ilvl w:val="0"/>
          <w:numId w:val="2"/>
        </w:numPr>
        <w:spacing w:after="40" w:before="40"/>
      </w:pPr>
      <w:r>
        <w:rPr>
          <w:rFonts w:ascii="Arial" w:cs="Arial" w:eastAsia="Arial" w:hAnsi="Arial"/>
          <w:sz w:val="22"/>
          <w:szCs w:val="22"/>
        </w:rPr>
        <w:t xml:space="preserve">AuditSecurityResolver — Resolves the currently authenticated principal from Spring Security's SecurityContextHolder. Falls back to "anonymous" if no authentication is present.</w:t>
      </w:r>
    </w:p>
    <w:p>
      <w:pPr>
        <w:pStyle w:val="ListParagraph"/>
        <w:numPr>
          <w:ilvl w:val="0"/>
          <w:numId w:val="2"/>
        </w:numPr>
        <w:spacing w:after="40" w:before="40"/>
      </w:pPr>
      <w:r>
        <w:rPr>
          <w:rFonts w:ascii="Arial" w:cs="Arial" w:eastAsia="Arial" w:hAnsi="Arial"/>
          <w:sz w:val="22"/>
          <w:szCs w:val="22"/>
        </w:rPr>
        <w:t xml:space="preserve">AuditTrailController — Optional REST controller exposing GET /audit-trail/{entity}/{id} for querying the history of a specific record. Enabled by default, can be disabled via configuration.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4.2 How It Works — Step by Step</w:t>
      </w:r>
    </w:p>
    <w:p>
      <w:pPr>
        <w:spacing w:after="80" w:before="80"/>
        <w:jc w:val="left"/>
      </w:pPr>
      <w:r>
        <w:rPr>
          <w:rFonts w:ascii="Arial" w:cs="Arial" w:eastAsia="Arial" w:hAnsi="Arial"/>
          <w:b w:val="false"/>
          <w:bCs w:val="false"/>
          <w:i w:val="false"/>
          <w:iCs w:val="false"/>
          <w:color w:val="000000"/>
          <w:sz w:val="22"/>
          <w:szCs w:val="22"/>
        </w:rPr>
        <w:t xml:space="preserve">The following sequence describes what happens when a User entity is updated:</w:t>
      </w:r>
    </w:p>
    <w:p>
      <w:pPr>
        <w:spacing w:after="0" w:before="40"/>
      </w:pPr>
      <w:r>
        <w:t xml:space="preserve"/>
      </w:r>
    </w:p>
    <w:p>
      <w:pPr>
        <w:pStyle w:val="ListParagraph"/>
        <w:numPr>
          <w:ilvl w:val="0"/>
          <w:numId w:val="3"/>
        </w:numPr>
        <w:spacing w:after="40" w:before="40"/>
      </w:pPr>
      <w:r>
        <w:rPr>
          <w:rFonts w:ascii="Arial" w:cs="Arial" w:eastAsia="Arial" w:hAnsi="Arial"/>
          <w:sz w:val="22"/>
          <w:szCs w:val="22"/>
        </w:rPr>
        <w:t xml:space="preserve">Developer calls userRepository.save(updatedUser). Spring Data JPA triggers JPA lifecycle hooks.</w:t>
      </w:r>
    </w:p>
    <w:p>
      <w:pPr>
        <w:pStyle w:val="ListParagraph"/>
        <w:numPr>
          <w:ilvl w:val="0"/>
          <w:numId w:val="3"/>
        </w:numPr>
        <w:spacing w:after="40" w:before="40"/>
      </w:pPr>
      <w:r>
        <w:rPr>
          <w:rFonts w:ascii="Arial" w:cs="Arial" w:eastAsia="Arial" w:hAnsi="Arial"/>
          <w:sz w:val="22"/>
          <w:szCs w:val="22"/>
        </w:rPr>
        <w:t xml:space="preserve">AuditTrailEntityListener fires @PreUpdate. It retrieves the pre-change snapshot from the EntityManager's first-level cache.</w:t>
      </w:r>
    </w:p>
    <w:p>
      <w:pPr>
        <w:pStyle w:val="ListParagraph"/>
        <w:numPr>
          <w:ilvl w:val="0"/>
          <w:numId w:val="3"/>
        </w:numPr>
        <w:spacing w:after="40" w:before="40"/>
      </w:pPr>
      <w:r>
        <w:rPr>
          <w:rFonts w:ascii="Arial" w:cs="Arial" w:eastAsia="Arial" w:hAnsi="Arial"/>
          <w:sz w:val="22"/>
          <w:szCs w:val="22"/>
        </w:rPr>
        <w:t xml:space="preserve">FieldDiffEngine compares the old snapshot to the new entity state field-by-field using reflection, skipping excluded fields.</w:t>
      </w:r>
    </w:p>
    <w:p>
      <w:pPr>
        <w:pStyle w:val="ListParagraph"/>
        <w:numPr>
          <w:ilvl w:val="0"/>
          <w:numId w:val="3"/>
        </w:numPr>
        <w:spacing w:after="40" w:before="40"/>
      </w:pPr>
      <w:r>
        <w:rPr>
          <w:rFonts w:ascii="Arial" w:cs="Arial" w:eastAsia="Arial" w:hAnsi="Arial"/>
          <w:sz w:val="22"/>
          <w:szCs w:val="22"/>
        </w:rPr>
        <w:t xml:space="preserve">AuditSecurityResolver fetches the authenticated username from Spring Security context.</w:t>
      </w:r>
    </w:p>
    <w:p>
      <w:pPr>
        <w:pStyle w:val="ListParagraph"/>
        <w:numPr>
          <w:ilvl w:val="0"/>
          <w:numId w:val="3"/>
        </w:numPr>
        <w:spacing w:after="40" w:before="40"/>
      </w:pPr>
      <w:r>
        <w:rPr>
          <w:rFonts w:ascii="Arial" w:cs="Arial" w:eastAsia="Arial" w:hAnsi="Arial"/>
          <w:sz w:val="22"/>
          <w:szCs w:val="22"/>
        </w:rPr>
        <w:t xml:space="preserve">AuditLogWriter constructs an AuditEvent and persists it to the audit_log table asynchronously (non-blocking).</w:t>
      </w:r>
    </w:p>
    <w:p>
      <w:pPr>
        <w:pStyle w:val="ListParagraph"/>
        <w:numPr>
          <w:ilvl w:val="0"/>
          <w:numId w:val="3"/>
        </w:numPr>
        <w:spacing w:after="40" w:before="40"/>
      </w:pPr>
      <w:r>
        <w:rPr>
          <w:rFonts w:ascii="Arial" w:cs="Arial" w:eastAsia="Arial" w:hAnsi="Arial"/>
          <w:sz w:val="22"/>
          <w:szCs w:val="22"/>
        </w:rPr>
        <w:t xml:space="preserve">The original save operation completes normally. The developer's code is completely unaware of the audit activity.</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4.3 Configuration Reference</w:t>
      </w:r>
    </w:p>
    <w:p>
      <w:pPr>
        <w:spacing w:after="80" w:before="80"/>
        <w:jc w:val="left"/>
      </w:pPr>
      <w:r>
        <w:rPr>
          <w:rFonts w:ascii="Arial" w:cs="Arial" w:eastAsia="Arial" w:hAnsi="Arial"/>
          <w:b w:val="false"/>
          <w:bCs w:val="false"/>
          <w:i w:val="false"/>
          <w:iCs w:val="false"/>
          <w:color w:val="000000"/>
          <w:sz w:val="22"/>
          <w:szCs w:val="22"/>
        </w:rPr>
        <w:t xml:space="preserve">The library supports the following application.properties/yaml configuration keys:</w:t>
      </w:r>
    </w:p>
    <w:p>
      <w:pPr>
        <w:spacing w:after="0" w:before="40"/>
      </w:pPr>
      <w:r>
        <w:t xml:space="preserve"/>
      </w:r>
    </w:p>
    <w:p>
      <w:pPr>
        <w:spacing w:after="0" w:before="20"/>
        <w:ind w:left="360"/>
      </w:pPr>
      <w:r>
        <w:rPr>
          <w:rFonts w:ascii="Courier New" w:cs="Courier New" w:eastAsia="Courier New" w:hAnsi="Courier New"/>
          <w:color w:val="1A5276"/>
          <w:sz w:val="19"/>
          <w:szCs w:val="19"/>
        </w:rPr>
        <w:t xml:space="preserve">audit-trail.enabled=true                  # Enable/disable the library globally</w:t>
      </w:r>
    </w:p>
    <w:p>
      <w:pPr>
        <w:spacing w:after="0" w:before="0"/>
        <w:ind w:left="360"/>
      </w:pPr>
      <w:r>
        <w:rPr>
          <w:rFonts w:ascii="Courier New" w:cs="Courier New" w:eastAsia="Courier New" w:hAnsi="Courier New"/>
          <w:color w:val="1A5276"/>
          <w:sz w:val="19"/>
          <w:szCs w:val="19"/>
        </w:rPr>
        <w:t xml:space="preserve">audit-trail.storage=database              # database | log | webhook</w:t>
      </w:r>
    </w:p>
    <w:p>
      <w:pPr>
        <w:spacing w:after="0" w:before="0"/>
        <w:ind w:left="360"/>
      </w:pPr>
      <w:r>
        <w:rPr>
          <w:rFonts w:ascii="Courier New" w:cs="Courier New" w:eastAsia="Courier New" w:hAnsi="Courier New"/>
          <w:color w:val="1A5276"/>
          <w:sz w:val="19"/>
          <w:szCs w:val="19"/>
        </w:rPr>
        <w:t xml:space="preserve">audit-trail.table-name=audit_log          # Custom table name</w:t>
      </w:r>
    </w:p>
    <w:p>
      <w:pPr>
        <w:spacing w:after="0" w:before="0"/>
        <w:ind w:left="360"/>
      </w:pPr>
      <w:r>
        <w:rPr>
          <w:rFonts w:ascii="Courier New" w:cs="Courier New" w:eastAsia="Courier New" w:hAnsi="Courier New"/>
          <w:color w:val="1A5276"/>
          <w:sz w:val="19"/>
          <w:szCs w:val="19"/>
        </w:rPr>
        <w:t xml:space="preserve">audit-trail.rest.enabled=true             # Enable REST query endpoint</w:t>
      </w:r>
    </w:p>
    <w:p>
      <w:pPr>
        <w:spacing w:after="0" w:before="0"/>
        <w:ind w:left="360"/>
      </w:pPr>
      <w:r>
        <w:rPr>
          <w:rFonts w:ascii="Courier New" w:cs="Courier New" w:eastAsia="Courier New" w:hAnsi="Courier New"/>
          <w:color w:val="1A5276"/>
          <w:sz w:val="19"/>
          <w:szCs w:val="19"/>
        </w:rPr>
        <w:t xml:space="preserve">audit-trail.rest.base-path=/audit-trail   # REST endpoint base path</w:t>
      </w:r>
    </w:p>
    <w:p>
      <w:pPr>
        <w:spacing w:after="120" w:before="0"/>
        <w:ind w:left="360"/>
      </w:pPr>
      <w:r>
        <w:rPr>
          <w:rFonts w:ascii="Courier New" w:cs="Courier New" w:eastAsia="Courier New" w:hAnsi="Courier New"/>
          <w:color w:val="1A5276"/>
          <w:sz w:val="19"/>
          <w:szCs w:val="19"/>
        </w:rPr>
        <w:t xml:space="preserve">audit-trail.async=true                    # Write audit logs asynchronously</w:t>
      </w:r>
    </w:p>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5. Features &amp; Scope</w:t>
      </w:r>
    </w:p>
    <w:p>
      <w:pPr>
        <w:pStyle w:val="Heading2"/>
        <w:spacing w:after="120" w:before="240"/>
      </w:pPr>
      <w:r>
        <w:rPr>
          <w:rFonts w:ascii="Arial" w:cs="Arial" w:eastAsia="Arial" w:hAnsi="Arial"/>
          <w:b/>
          <w:bCs/>
          <w:color w:val="2E75B6"/>
          <w:sz w:val="26"/>
          <w:szCs w:val="26"/>
        </w:rPr>
        <w:t xml:space="preserve">5.1 Feature Matrix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960"/>
        <w:gridCol w:w="140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Release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@AuditTrail annotation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Marks a JPA entity for automatic audit tracking</w:t>
            </w:r>
          </w:p>
        </w:tc>
        <w:tc>
          <w:tcPr>
            <w:tcW w:type="dxa" w:w="14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Field-level diff</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Records exactly which fields changed and their old/new values</w:t>
            </w:r>
          </w:p>
        </w:tc>
        <w:tc>
          <w:tcPr>
            <w:tcW w:type="dxa" w:w="14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Auto table creation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Creates audit_log table automatically via Spring Data JPA</w:t>
            </w:r>
          </w:p>
        </w:tc>
        <w:tc>
          <w:tcPr>
            <w:tcW w:type="dxa" w:w="14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Spring Security integration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Resolves current user from SecurityContextHolder automatically</w:t>
            </w:r>
          </w:p>
        </w:tc>
        <w:tc>
          <w:tcPr>
            <w:tcW w:type="dxa" w:w="14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REST query endpoint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GET /audit-trail/{entity}/{id} returns full change history</w:t>
            </w:r>
          </w:p>
        </w:tc>
        <w:tc>
          <w:tcPr>
            <w:tcW w:type="dxa" w:w="14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Field exclusion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@AuditExclude annotation and exclude= param on @AuditTrail</w:t>
            </w:r>
          </w:p>
        </w:tc>
        <w:tc>
          <w:tcPr>
            <w:tcW w:type="dxa" w:w="14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Async logging</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Non-blocking audit writes to prevent performance impact</w:t>
            </w:r>
          </w:p>
        </w:tc>
        <w:tc>
          <w:tcPr>
            <w:tcW w:type="dxa" w:w="14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Log file backend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Write audit events to a structured log file instead of DB</w:t>
            </w:r>
          </w:p>
        </w:tc>
        <w:tc>
          <w:tcPr>
            <w:tcW w:type="dxa" w:w="14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v1.1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Webhook backend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POST audit events to a configurable HTTP endpoint</w:t>
            </w:r>
          </w:p>
        </w:tc>
        <w:tc>
          <w:tcPr>
            <w:tcW w:type="dxa" w:w="14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v1.1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Spring Boot Actuator</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Expose audit metrics via /actuator/audit-trail</w:t>
            </w:r>
          </w:p>
        </w:tc>
        <w:tc>
          <w:tcPr>
            <w:tcW w:type="dxa" w:w="14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v1.1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Multi-tenancy support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Tenant-aware audit logs for multi-tenant SaaS apps</w:t>
            </w:r>
          </w:p>
        </w:tc>
        <w:tc>
          <w:tcPr>
            <w:tcW w:type="dxa" w:w="1400"/>
            <w:tcBorders>
              <w:top w:val="single" w:color="BFBFBF" w:sz="1"/>
              <w:left w:val="single" w:color="BFBFBF" w:sz="1"/>
              <w:bottom w:val="single" w:color="BFBFBF" w:sz="1"/>
              <w:right w:val="single" w:color="BFBFBF" w:sz="1"/>
            </w:tcBorders>
            <w:shd w:fill="EAF2FF"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v1.2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GraphQL API</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Query audit history via GraphQL alongside REST</w:t>
            </w:r>
          </w:p>
        </w:tc>
        <w:tc>
          <w:tcPr>
            <w:tcW w:type="dxa" w:w="1400"/>
            <w:tcBorders>
              <w:top w:val="single" w:color="BFBFBF" w:sz="1"/>
              <w:left w:val="single" w:color="BFBFBF" w:sz="1"/>
              <w:bottom w:val="single" w:color="BFBFBF" w:sz="1"/>
              <w:right w:val="single" w:color="BFBFBF" w:sz="1"/>
            </w:tcBorders>
            <w:shd w:fill="EAF2FF"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v1.2</w:t>
            </w:r>
          </w:p>
        </w:tc>
      </w:tr>
    </w:tbl>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6. Project Roadmap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2200"/>
            <w:tcBorders>
              <w:top w:val="single" w:color="BFBFBF" w:sz="1"/>
              <w:left w:val="single" w:color="BFBFBF" w:sz="1"/>
              <w:bottom w:val="single" w:color="BFBFBF" w:sz="1"/>
              <w:right w:val="single" w:color="BFBFBF" w:sz="1"/>
            </w:tcBorders>
            <w:shd w:fill="EAF2FF" w:val="clear"/>
            <w:tcMar>
              <w:top w:type="dxa" w:w="80"/>
              <w:left w:type="dxa" w:w="120"/>
              <w:bottom w:type="dxa" w:w="80"/>
              <w:right w:type="dxa" w:w="120"/>
            </w:tcMar>
          </w:tcPr>
          <w:p>
            <w:r>
              <w:rPr>
                <w:rFonts w:ascii="Arial" w:cs="Arial" w:eastAsia="Arial" w:hAnsi="Arial"/>
                <w:b/>
                <w:bCs/>
                <w:color w:val="1F4E79"/>
                <w:sz w:val="22"/>
                <w:szCs w:val="22"/>
              </w:rPr>
              <w:t xml:space="preserve">Phase 1
Foundation</w:t>
            </w:r>
          </w:p>
          <w:p>
            <w:r>
              <w:rPr>
                <w:rFonts w:ascii="Arial" w:cs="Arial" w:eastAsia="Arial" w:hAnsi="Arial"/>
                <w:i/>
                <w:iCs/>
                <w:color w:val="595959"/>
                <w:sz w:val="20"/>
                <w:szCs w:val="20"/>
              </w:rPr>
              <w:t xml:space="preserve">Months 1 - 2</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Maven project scaffold with Spring Boot Starter auto-configuration</w:t>
            </w:r>
          </w:p>
          <w:p>
            <w:pPr>
              <w:pStyle w:val="ListParagraph"/>
              <w:numPr>
                <w:ilvl w:val="0"/>
                <w:numId w:val="2"/>
              </w:numPr>
            </w:pPr>
            <w:r>
              <w:rPr>
                <w:rFonts w:ascii="Arial" w:cs="Arial" w:eastAsia="Arial" w:hAnsi="Arial"/>
                <w:sz w:val="22"/>
                <w:szCs w:val="22"/>
              </w:rPr>
              <w:t xml:space="preserve">@AuditTrail and @AuditExclude annotations</w:t>
            </w:r>
          </w:p>
          <w:p>
            <w:pPr>
              <w:pStyle w:val="ListParagraph"/>
              <w:numPr>
                <w:ilvl w:val="0"/>
                <w:numId w:val="2"/>
              </w:numPr>
            </w:pPr>
            <w:r>
              <w:rPr>
                <w:rFonts w:ascii="Arial" w:cs="Arial" w:eastAsia="Arial" w:hAnsi="Arial"/>
                <w:sz w:val="22"/>
                <w:szCs w:val="22"/>
              </w:rPr>
              <w:t xml:space="preserve">JPA EntityListener with @PrePersist, @PreUpdate, @PreRemove</w:t>
            </w:r>
          </w:p>
          <w:p>
            <w:pPr>
              <w:pStyle w:val="ListParagraph"/>
              <w:numPr>
                <w:ilvl w:val="0"/>
                <w:numId w:val="2"/>
              </w:numPr>
            </w:pPr>
            <w:r>
              <w:rPr>
                <w:rFonts w:ascii="Arial" w:cs="Arial" w:eastAsia="Arial" w:hAnsi="Arial"/>
                <w:sz w:val="22"/>
                <w:szCs w:val="22"/>
              </w:rPr>
              <w:t xml:space="preserve">FieldDiffEngine using Java reflection</w:t>
            </w:r>
          </w:p>
          <w:p>
            <w:pPr>
              <w:pStyle w:val="ListParagraph"/>
              <w:numPr>
                <w:ilvl w:val="0"/>
                <w:numId w:val="2"/>
              </w:numPr>
            </w:pPr>
            <w:r>
              <w:rPr>
                <w:rFonts w:ascii="Arial" w:cs="Arial" w:eastAsia="Arial" w:hAnsi="Arial"/>
                <w:sz w:val="22"/>
                <w:szCs w:val="22"/>
              </w:rPr>
              <w:t xml:space="preserve">Default database storage backend and audit_log table auto-creation</w:t>
            </w:r>
          </w:p>
          <w:p>
            <w:pPr>
              <w:pStyle w:val="ListParagraph"/>
              <w:numPr>
                <w:ilvl w:val="0"/>
                <w:numId w:val="2"/>
              </w:numPr>
            </w:pPr>
            <w:r>
              <w:rPr>
                <w:rFonts w:ascii="Arial" w:cs="Arial" w:eastAsia="Arial" w:hAnsi="Arial"/>
                <w:sz w:val="22"/>
                <w:szCs w:val="22"/>
              </w:rPr>
              <w:t xml:space="preserve">Spring Security resolver with anonymous fallback</w:t>
            </w:r>
          </w:p>
          <w:p>
            <w:pPr>
              <w:pStyle w:val="ListParagraph"/>
              <w:numPr>
                <w:ilvl w:val="0"/>
                <w:numId w:val="2"/>
              </w:numPr>
            </w:pPr>
            <w:r>
              <w:rPr>
                <w:rFonts w:ascii="Arial" w:cs="Arial" w:eastAsia="Arial" w:hAnsi="Arial"/>
                <w:sz w:val="22"/>
                <w:szCs w:val="22"/>
              </w:rPr>
              <w:t xml:space="preserve">Unit and integration test suite (JUnit 5 + Testcontainers)</w:t>
            </w:r>
          </w:p>
        </w:tc>
      </w:tr>
      <w:tr>
        <w:tc>
          <w:tcPr>
            <w:tcW w:type="dxa" w:w="2200"/>
            <w:tcBorders>
              <w:top w:val="single" w:color="BFBFBF" w:sz="1"/>
              <w:left w:val="single" w:color="BFBFBF" w:sz="1"/>
              <w:bottom w:val="single" w:color="BFBFBF" w:sz="1"/>
              <w:right w:val="single" w:color="BFBFBF" w:sz="1"/>
            </w:tcBorders>
            <w:shd w:fill="D5F5E3" w:val="clear"/>
            <w:tcMar>
              <w:top w:type="dxa" w:w="80"/>
              <w:left w:type="dxa" w:w="120"/>
              <w:bottom w:type="dxa" w:w="80"/>
              <w:right w:type="dxa" w:w="120"/>
            </w:tcMar>
          </w:tcPr>
          <w:p>
            <w:r>
              <w:rPr>
                <w:rFonts w:ascii="Arial" w:cs="Arial" w:eastAsia="Arial" w:hAnsi="Arial"/>
                <w:b/>
                <w:bCs/>
                <w:color w:val="1F4E79"/>
                <w:sz w:val="22"/>
                <w:szCs w:val="22"/>
              </w:rPr>
              <w:t xml:space="preserve">Phase 2
API &amp; Config</w:t>
            </w:r>
          </w:p>
          <w:p>
            <w:r>
              <w:rPr>
                <w:rFonts w:ascii="Arial" w:cs="Arial" w:eastAsia="Arial" w:hAnsi="Arial"/>
                <w:i/>
                <w:iCs/>
                <w:color w:val="595959"/>
                <w:sz w:val="20"/>
                <w:szCs w:val="20"/>
              </w:rPr>
              <w:t xml:space="preserve">Months 3 - 4</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REST controller: GET /audit-trail/{entity}/{id} with pagination</w:t>
            </w:r>
          </w:p>
          <w:p>
            <w:pPr>
              <w:pStyle w:val="ListParagraph"/>
              <w:numPr>
                <w:ilvl w:val="0"/>
                <w:numId w:val="2"/>
              </w:numPr>
            </w:pPr>
            <w:r>
              <w:rPr>
                <w:rFonts w:ascii="Arial" w:cs="Arial" w:eastAsia="Arial" w:hAnsi="Arial"/>
                <w:sz w:val="22"/>
                <w:szCs w:val="22"/>
              </w:rPr>
              <w:t xml:space="preserve">Async audit writing via @Async / configurable ThreadPoolTaskExecutor</w:t>
            </w:r>
          </w:p>
          <w:p>
            <w:pPr>
              <w:pStyle w:val="ListParagraph"/>
              <w:numPr>
                <w:ilvl w:val="0"/>
                <w:numId w:val="2"/>
              </w:numPr>
            </w:pPr>
            <w:r>
              <w:rPr>
                <w:rFonts w:ascii="Arial" w:cs="Arial" w:eastAsia="Arial" w:hAnsi="Arial"/>
                <w:sz w:val="22"/>
                <w:szCs w:val="22"/>
              </w:rPr>
              <w:t xml:space="preserve">Full application.properties/yaml configuration support</w:t>
            </w:r>
          </w:p>
          <w:p>
            <w:pPr>
              <w:pStyle w:val="ListParagraph"/>
              <w:numPr>
                <w:ilvl w:val="0"/>
                <w:numId w:val="2"/>
              </w:numPr>
            </w:pPr>
            <w:r>
              <w:rPr>
                <w:rFonts w:ascii="Arial" w:cs="Arial" w:eastAsia="Arial" w:hAnsi="Arial"/>
                <w:sz w:val="22"/>
                <w:szCs w:val="22"/>
              </w:rPr>
              <w:t xml:space="preserve">Developer documentation and Getting Started guide</w:t>
            </w:r>
          </w:p>
          <w:p>
            <w:pPr>
              <w:pStyle w:val="ListParagraph"/>
              <w:numPr>
                <w:ilvl w:val="0"/>
                <w:numId w:val="2"/>
              </w:numPr>
            </w:pPr>
            <w:r>
              <w:rPr>
                <w:rFonts w:ascii="Arial" w:cs="Arial" w:eastAsia="Arial" w:hAnsi="Arial"/>
                <w:sz w:val="22"/>
                <w:szCs w:val="22"/>
              </w:rPr>
              <w:t xml:space="preserve">Publish to Maven Central (io.github.your-org group)</w:t>
            </w:r>
          </w:p>
          <w:p>
            <w:pPr>
              <w:pStyle w:val="ListParagraph"/>
              <w:numPr>
                <w:ilvl w:val="0"/>
                <w:numId w:val="2"/>
              </w:numPr>
            </w:pPr>
            <w:r>
              <w:rPr>
                <w:rFonts w:ascii="Arial" w:cs="Arial" w:eastAsia="Arial" w:hAnsi="Arial"/>
                <w:sz w:val="22"/>
                <w:szCs w:val="22"/>
              </w:rPr>
              <w:t xml:space="preserve">GitHub Actions CI/CD pipeline (build, test, publish)</w:t>
            </w:r>
          </w:p>
        </w:tc>
      </w:tr>
      <w:tr>
        <w:tc>
          <w:tcPr>
            <w:tcW w:type="dxa" w:w="22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20"/>
            </w:tcMar>
          </w:tcPr>
          <w:p>
            <w:r>
              <w:rPr>
                <w:rFonts w:ascii="Arial" w:cs="Arial" w:eastAsia="Arial" w:hAnsi="Arial"/>
                <w:b/>
                <w:bCs/>
                <w:color w:val="1F4E79"/>
                <w:sz w:val="22"/>
                <w:szCs w:val="22"/>
              </w:rPr>
              <w:t xml:space="preserve">Phase 3
Extensions</w:t>
            </w:r>
          </w:p>
          <w:p>
            <w:r>
              <w:rPr>
                <w:rFonts w:ascii="Arial" w:cs="Arial" w:eastAsia="Arial" w:hAnsi="Arial"/>
                <w:i/>
                <w:iCs/>
                <w:color w:val="595959"/>
                <w:sz w:val="20"/>
                <w:szCs w:val="20"/>
              </w:rPr>
              <w:t xml:space="preserve">Months 5 - 6</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Log file and webhook storage backends</w:t>
            </w:r>
          </w:p>
          <w:p>
            <w:pPr>
              <w:pStyle w:val="ListParagraph"/>
              <w:numPr>
                <w:ilvl w:val="0"/>
                <w:numId w:val="2"/>
              </w:numPr>
            </w:pPr>
            <w:r>
              <w:rPr>
                <w:rFonts w:ascii="Arial" w:cs="Arial" w:eastAsia="Arial" w:hAnsi="Arial"/>
                <w:sz w:val="22"/>
                <w:szCs w:val="22"/>
              </w:rPr>
              <w:t xml:space="preserve">Spring Boot Actuator metrics endpoint</w:t>
            </w:r>
          </w:p>
          <w:p>
            <w:pPr>
              <w:pStyle w:val="ListParagraph"/>
              <w:numPr>
                <w:ilvl w:val="0"/>
                <w:numId w:val="2"/>
              </w:numPr>
            </w:pPr>
            <w:r>
              <w:rPr>
                <w:rFonts w:ascii="Arial" w:cs="Arial" w:eastAsia="Arial" w:hAnsi="Arial"/>
                <w:sz w:val="22"/>
                <w:szCs w:val="22"/>
              </w:rPr>
              <w:t xml:space="preserve">Sample Spring Boot application demonstrating all features</w:t>
            </w:r>
          </w:p>
          <w:p>
            <w:pPr>
              <w:pStyle w:val="ListParagraph"/>
              <w:numPr>
                <w:ilvl w:val="0"/>
                <w:numId w:val="2"/>
              </w:numPr>
            </w:pPr>
            <w:r>
              <w:rPr>
                <w:rFonts w:ascii="Arial" w:cs="Arial" w:eastAsia="Arial" w:hAnsi="Arial"/>
                <w:sz w:val="22"/>
                <w:szCs w:val="22"/>
              </w:rPr>
              <w:t xml:space="preserve">Architecture Decision Records (ADRs) in the repository</w:t>
            </w:r>
          </w:p>
          <w:p>
            <w:pPr>
              <w:pStyle w:val="ListParagraph"/>
              <w:numPr>
                <w:ilvl w:val="0"/>
                <w:numId w:val="2"/>
              </w:numPr>
            </w:pPr>
            <w:r>
              <w:rPr>
                <w:rFonts w:ascii="Arial" w:cs="Arial" w:eastAsia="Arial" w:hAnsi="Arial"/>
                <w:sz w:val="22"/>
                <w:szCs w:val="22"/>
              </w:rPr>
              <w:t xml:space="preserve">Community feedback period and v1.1 stabilization</w:t>
            </w:r>
          </w:p>
        </w:tc>
      </w:tr>
      <w:tr>
        <w:tc>
          <w:tcPr>
            <w:tcW w:type="dxa" w:w="2200"/>
            <w:tcBorders>
              <w:top w:val="single" w:color="BFBFBF" w:sz="1"/>
              <w:left w:val="single" w:color="BFBFBF" w:sz="1"/>
              <w:bottom w:val="single" w:color="BFBFBF" w:sz="1"/>
              <w:right w:val="single" w:color="BFBFBF" w:sz="1"/>
            </w:tcBorders>
            <w:shd w:fill="FDEDEC" w:val="clear"/>
            <w:tcMar>
              <w:top w:type="dxa" w:w="80"/>
              <w:left w:type="dxa" w:w="120"/>
              <w:bottom w:type="dxa" w:w="80"/>
              <w:right w:type="dxa" w:w="120"/>
            </w:tcMar>
          </w:tcPr>
          <w:p>
            <w:r>
              <w:rPr>
                <w:rFonts w:ascii="Arial" w:cs="Arial" w:eastAsia="Arial" w:hAnsi="Arial"/>
                <w:b/>
                <w:bCs/>
                <w:color w:val="1F4E79"/>
                <w:sz w:val="22"/>
                <w:szCs w:val="22"/>
              </w:rPr>
              <w:t xml:space="preserve">Phase 4
Growth</w:t>
            </w:r>
          </w:p>
          <w:p>
            <w:r>
              <w:rPr>
                <w:rFonts w:ascii="Arial" w:cs="Arial" w:eastAsia="Arial" w:hAnsi="Arial"/>
                <w:i/>
                <w:iCs/>
                <w:color w:val="595959"/>
                <w:sz w:val="20"/>
                <w:szCs w:val="20"/>
              </w:rPr>
              <w:t xml:space="preserve">Month 7+</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Multi-tenancy support with tenant-scoped audit queries</w:t>
            </w:r>
          </w:p>
          <w:p>
            <w:pPr>
              <w:pStyle w:val="ListParagraph"/>
              <w:numPr>
                <w:ilvl w:val="0"/>
                <w:numId w:val="2"/>
              </w:numPr>
            </w:pPr>
            <w:r>
              <w:rPr>
                <w:rFonts w:ascii="Arial" w:cs="Arial" w:eastAsia="Arial" w:hAnsi="Arial"/>
                <w:sz w:val="22"/>
                <w:szCs w:val="22"/>
              </w:rPr>
              <w:t xml:space="preserve">GraphQL API for audit trail queries</w:t>
            </w:r>
          </w:p>
          <w:p>
            <w:pPr>
              <w:pStyle w:val="ListParagraph"/>
              <w:numPr>
                <w:ilvl w:val="0"/>
                <w:numId w:val="2"/>
              </w:numPr>
            </w:pPr>
            <w:r>
              <w:rPr>
                <w:rFonts w:ascii="Arial" w:cs="Arial" w:eastAsia="Arial" w:hAnsi="Arial"/>
                <w:sz w:val="22"/>
                <w:szCs w:val="22"/>
              </w:rPr>
              <w:t xml:space="preserve">Reactive support (Spring WebFlux / R2DBC)</w:t>
            </w:r>
          </w:p>
          <w:p>
            <w:pPr>
              <w:pStyle w:val="ListParagraph"/>
              <w:numPr>
                <w:ilvl w:val="0"/>
                <w:numId w:val="2"/>
              </w:numPr>
            </w:pPr>
            <w:r>
              <w:rPr>
                <w:rFonts w:ascii="Arial" w:cs="Arial" w:eastAsia="Arial" w:hAnsi="Arial"/>
                <w:sz w:val="22"/>
                <w:szCs w:val="22"/>
              </w:rPr>
              <w:t xml:space="preserve">Community-driven feature backlog via GitHub Discussions</w:t>
            </w:r>
          </w:p>
        </w:tc>
      </w:tr>
    </w:tbl>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7. Real-World Use Cases</w:t>
      </w:r>
    </w:p>
    <w:p>
      <w:pPr>
        <w:pStyle w:val="Heading2"/>
        <w:spacing w:after="120" w:before="240"/>
      </w:pPr>
      <w:r>
        <w:rPr>
          <w:rFonts w:ascii="Arial" w:cs="Arial" w:eastAsia="Arial" w:hAnsi="Arial"/>
          <w:b/>
          <w:bCs/>
          <w:color w:val="2E75B6"/>
          <w:sz w:val="26"/>
          <w:szCs w:val="26"/>
        </w:rPr>
        <w:t xml:space="preserve">7.1 Compliance &amp; Regulatory</w:t>
      </w:r>
    </w:p>
    <w:p>
      <w:pPr>
        <w:spacing w:after="80" w:before="80"/>
        <w:jc w:val="left"/>
      </w:pPr>
      <w:r>
        <w:rPr>
          <w:rFonts w:ascii="Arial" w:cs="Arial" w:eastAsia="Arial" w:hAnsi="Arial"/>
          <w:b w:val="false"/>
          <w:bCs w:val="false"/>
          <w:i w:val="false"/>
          <w:iCs w:val="false"/>
          <w:color w:val="000000"/>
          <w:sz w:val="22"/>
          <w:szCs w:val="22"/>
        </w:rPr>
        <w:t xml:space="preserve">Organizations subject to SOX, HIPAA, GDPR, or PCI-DSS are required by law to maintain records of who accessed or modified sensitive data. This library provides that capability out of the box, reducing compliance implementation time from weeks to minutes.</w:t>
      </w:r>
    </w:p>
    <w:p>
      <w:pPr>
        <w:pStyle w:val="Heading2"/>
        <w:spacing w:after="120" w:before="240"/>
      </w:pPr>
      <w:r>
        <w:rPr>
          <w:rFonts w:ascii="Arial" w:cs="Arial" w:eastAsia="Arial" w:hAnsi="Arial"/>
          <w:b/>
          <w:bCs/>
          <w:color w:val="2E75B6"/>
          <w:sz w:val="26"/>
          <w:szCs w:val="26"/>
        </w:rPr>
        <w:t xml:space="preserve">7.2 Financial Services &amp; Fintech</w:t>
      </w:r>
    </w:p>
    <w:p>
      <w:pPr>
        <w:spacing w:after="80" w:before="80"/>
        <w:jc w:val="left"/>
      </w:pPr>
      <w:r>
        <w:rPr>
          <w:rFonts w:ascii="Arial" w:cs="Arial" w:eastAsia="Arial" w:hAnsi="Arial"/>
          <w:b w:val="false"/>
          <w:bCs w:val="false"/>
          <w:i w:val="false"/>
          <w:iCs w:val="false"/>
          <w:color w:val="000000"/>
          <w:sz w:val="22"/>
          <w:szCs w:val="22"/>
        </w:rPr>
        <w:t xml:space="preserve">Banks and payment platforms need an immutable record of every transaction state change. When a loan status changes from PENDING to APPROVED, audit trail captures who approved it, when, and what other fields changed — enabling full post-hoc investigation.</w:t>
      </w:r>
    </w:p>
    <w:p>
      <w:pPr>
        <w:pStyle w:val="Heading2"/>
        <w:spacing w:after="120" w:before="240"/>
      </w:pPr>
      <w:r>
        <w:rPr>
          <w:rFonts w:ascii="Arial" w:cs="Arial" w:eastAsia="Arial" w:hAnsi="Arial"/>
          <w:b/>
          <w:bCs/>
          <w:color w:val="2E75B6"/>
          <w:sz w:val="26"/>
          <w:szCs w:val="26"/>
        </w:rPr>
        <w:t xml:space="preserve">7.3 Healthcare Systems</w:t>
      </w:r>
    </w:p>
    <w:p>
      <w:pPr>
        <w:spacing w:after="80" w:before="80"/>
        <w:jc w:val="left"/>
      </w:pPr>
      <w:r>
        <w:rPr>
          <w:rFonts w:ascii="Arial" w:cs="Arial" w:eastAsia="Arial" w:hAnsi="Arial"/>
          <w:b w:val="false"/>
          <w:bCs w:val="false"/>
          <w:i w:val="false"/>
          <w:iCs w:val="false"/>
          <w:color w:val="000000"/>
          <w:sz w:val="22"/>
          <w:szCs w:val="22"/>
        </w:rPr>
        <w:t xml:space="preserve">Patient records must track every modification under HIPAA. A hospital system using Spring Boot can annotate their Patient, Prescription, and Appointment entities and immediately get a complete, queryable change history without touching business logic.</w:t>
      </w:r>
    </w:p>
    <w:p>
      <w:pPr>
        <w:pStyle w:val="Heading2"/>
        <w:spacing w:after="120" w:before="240"/>
      </w:pPr>
      <w:r>
        <w:rPr>
          <w:rFonts w:ascii="Arial" w:cs="Arial" w:eastAsia="Arial" w:hAnsi="Arial"/>
          <w:b/>
          <w:bCs/>
          <w:color w:val="2E75B6"/>
          <w:sz w:val="26"/>
          <w:szCs w:val="26"/>
        </w:rPr>
        <w:t xml:space="preserve">7.4 Multi-Tenant SaaS</w:t>
      </w:r>
    </w:p>
    <w:p>
      <w:pPr>
        <w:spacing w:after="80" w:before="80"/>
        <w:jc w:val="left"/>
      </w:pPr>
      <w:r>
        <w:rPr>
          <w:rFonts w:ascii="Arial" w:cs="Arial" w:eastAsia="Arial" w:hAnsi="Arial"/>
          <w:b w:val="false"/>
          <w:bCs w:val="false"/>
          <w:i w:val="false"/>
          <w:iCs w:val="false"/>
          <w:color w:val="000000"/>
          <w:sz w:val="22"/>
          <w:szCs w:val="22"/>
        </w:rPr>
        <w:t xml:space="preserve">SaaS platforms need to show customers what changed in their account. The audit trail REST endpoint can be exposed (with appropriate security) to give end-users a self-service change log — a feature customers increasingly expect.</w:t>
      </w:r>
    </w:p>
    <w:p>
      <w:pPr>
        <w:pStyle w:val="Heading2"/>
        <w:spacing w:after="120" w:before="240"/>
      </w:pPr>
      <w:r>
        <w:rPr>
          <w:rFonts w:ascii="Arial" w:cs="Arial" w:eastAsia="Arial" w:hAnsi="Arial"/>
          <w:b/>
          <w:bCs/>
          <w:color w:val="2E75B6"/>
          <w:sz w:val="26"/>
          <w:szCs w:val="26"/>
        </w:rPr>
        <w:t xml:space="preserve">7.5 Internal Admin Tools</w:t>
      </w:r>
    </w:p>
    <w:p>
      <w:pPr>
        <w:spacing w:after="80" w:before="80"/>
        <w:jc w:val="left"/>
      </w:pPr>
      <w:r>
        <w:rPr>
          <w:rFonts w:ascii="Arial" w:cs="Arial" w:eastAsia="Arial" w:hAnsi="Arial"/>
          <w:b w:val="false"/>
          <w:bCs w:val="false"/>
          <w:i w:val="false"/>
          <w:iCs w:val="false"/>
          <w:color w:val="000000"/>
          <w:sz w:val="22"/>
          <w:szCs w:val="22"/>
        </w:rPr>
        <w:t xml:space="preserve">Support and operations teams frequently ask: "what was this record's state last Tuesday?" or "who changed this configuration?" The /audit-trail endpoint answers both questions instantly without requiring a database query or developer involvement.</w:t>
      </w:r>
    </w:p>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8. How to Contribute</w:t>
      </w:r>
    </w:p>
    <w:p>
      <w:pPr>
        <w:pStyle w:val="Heading2"/>
        <w:spacing w:after="120" w:before="240"/>
      </w:pPr>
      <w:r>
        <w:rPr>
          <w:rFonts w:ascii="Arial" w:cs="Arial" w:eastAsia="Arial" w:hAnsi="Arial"/>
          <w:b/>
          <w:bCs/>
          <w:color w:val="2E75B6"/>
          <w:sz w:val="26"/>
          <w:szCs w:val="26"/>
        </w:rPr>
        <w:t xml:space="preserve">8.1 Getting Started</w:t>
      </w:r>
    </w:p>
    <w:p>
      <w:pPr>
        <w:spacing w:after="80" w:before="80"/>
        <w:jc w:val="left"/>
      </w:pPr>
      <w:r>
        <w:rPr>
          <w:rFonts w:ascii="Arial" w:cs="Arial" w:eastAsia="Arial" w:hAnsi="Arial"/>
          <w:b w:val="false"/>
          <w:bCs w:val="false"/>
          <w:i w:val="false"/>
          <w:iCs w:val="false"/>
          <w:color w:val="000000"/>
          <w:sz w:val="22"/>
          <w:szCs w:val="22"/>
        </w:rPr>
        <w:t xml:space="preserve">This project welcomes contributions from the open-source community. Whether you are fixing a bug, improving documentation, or proposing a new feature, your help is valued and appreciated.</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Fork the repository on GitHub</w:t>
      </w:r>
    </w:p>
    <w:p>
      <w:pPr>
        <w:pStyle w:val="ListParagraph"/>
        <w:numPr>
          <w:ilvl w:val="0"/>
          <w:numId w:val="2"/>
        </w:numPr>
        <w:spacing w:after="40" w:before="40"/>
      </w:pPr>
      <w:r>
        <w:rPr>
          <w:rFonts w:ascii="Arial" w:cs="Arial" w:eastAsia="Arial" w:hAnsi="Arial"/>
          <w:sz w:val="22"/>
          <w:szCs w:val="22"/>
        </w:rPr>
        <w:t xml:space="preserve">Clone your fork: git clone https://github.com/YOUR_USERNAME/spring-boot-starter-audit-trail</w:t>
      </w:r>
    </w:p>
    <w:p>
      <w:pPr>
        <w:pStyle w:val="ListParagraph"/>
        <w:numPr>
          <w:ilvl w:val="0"/>
          <w:numId w:val="2"/>
        </w:numPr>
        <w:spacing w:after="40" w:before="40"/>
      </w:pPr>
      <w:r>
        <w:rPr>
          <w:rFonts w:ascii="Arial" w:cs="Arial" w:eastAsia="Arial" w:hAnsi="Arial"/>
          <w:sz w:val="22"/>
          <w:szCs w:val="22"/>
        </w:rPr>
        <w:t xml:space="preserve">Create a feature branch: git checkout -b feature/my-feature</w:t>
      </w:r>
    </w:p>
    <w:p>
      <w:pPr>
        <w:pStyle w:val="ListParagraph"/>
        <w:numPr>
          <w:ilvl w:val="0"/>
          <w:numId w:val="2"/>
        </w:numPr>
        <w:spacing w:after="40" w:before="40"/>
      </w:pPr>
      <w:r>
        <w:rPr>
          <w:rFonts w:ascii="Arial" w:cs="Arial" w:eastAsia="Arial" w:hAnsi="Arial"/>
          <w:sz w:val="22"/>
          <w:szCs w:val="22"/>
        </w:rPr>
        <w:t xml:space="preserve">Make your changes and write tests covering the new behaviour</w:t>
      </w:r>
    </w:p>
    <w:p>
      <w:pPr>
        <w:pStyle w:val="ListParagraph"/>
        <w:numPr>
          <w:ilvl w:val="0"/>
          <w:numId w:val="2"/>
        </w:numPr>
        <w:spacing w:after="40" w:before="40"/>
      </w:pPr>
      <w:r>
        <w:rPr>
          <w:rFonts w:ascii="Arial" w:cs="Arial" w:eastAsia="Arial" w:hAnsi="Arial"/>
          <w:sz w:val="22"/>
          <w:szCs w:val="22"/>
        </w:rPr>
        <w:t xml:space="preserve">Run the test suite: mvn clean verify</w:t>
      </w:r>
    </w:p>
    <w:p>
      <w:pPr>
        <w:pStyle w:val="ListParagraph"/>
        <w:numPr>
          <w:ilvl w:val="0"/>
          <w:numId w:val="2"/>
        </w:numPr>
        <w:spacing w:after="40" w:before="40"/>
      </w:pPr>
      <w:r>
        <w:rPr>
          <w:rFonts w:ascii="Arial" w:cs="Arial" w:eastAsia="Arial" w:hAnsi="Arial"/>
          <w:sz w:val="22"/>
          <w:szCs w:val="22"/>
        </w:rPr>
        <w:t xml:space="preserve">Open a Pull Request against the main branch with a clear description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8.2 Contribution Areas</w:t>
      </w:r>
    </w:p>
    <w:p>
      <w:pPr>
        <w:spacing w:after="80" w:before="80"/>
        <w:jc w:val="left"/>
      </w:pPr>
      <w:r>
        <w:rPr>
          <w:rFonts w:ascii="Arial" w:cs="Arial" w:eastAsia="Arial" w:hAnsi="Arial"/>
          <w:b w:val="false"/>
          <w:bCs w:val="false"/>
          <w:i w:val="false"/>
          <w:iCs w:val="false"/>
          <w:color w:val="000000"/>
          <w:sz w:val="22"/>
          <w:szCs w:val="22"/>
        </w:rPr>
        <w:t xml:space="preserve">The following areas are especially welcome for community contributions:</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Bug Reports — open a GitHub Issue with a minimal reproducible example</w:t>
      </w:r>
    </w:p>
    <w:p>
      <w:pPr>
        <w:pStyle w:val="ListParagraph"/>
        <w:numPr>
          <w:ilvl w:val="0"/>
          <w:numId w:val="2"/>
        </w:numPr>
        <w:spacing w:after="40" w:before="40"/>
      </w:pPr>
      <w:r>
        <w:rPr>
          <w:rFonts w:ascii="Arial" w:cs="Arial" w:eastAsia="Arial" w:hAnsi="Arial"/>
          <w:sz w:val="22"/>
          <w:szCs w:val="22"/>
        </w:rPr>
        <w:t xml:space="preserve">Storage Backends — implement new AuditLogWriter backends (Redis, Elasticsearch, Kafka)</w:t>
      </w:r>
    </w:p>
    <w:p>
      <w:pPr>
        <w:pStyle w:val="ListParagraph"/>
        <w:numPr>
          <w:ilvl w:val="0"/>
          <w:numId w:val="2"/>
        </w:numPr>
        <w:spacing w:after="40" w:before="40"/>
      </w:pPr>
      <w:r>
        <w:rPr>
          <w:rFonts w:ascii="Arial" w:cs="Arial" w:eastAsia="Arial" w:hAnsi="Arial"/>
          <w:sz w:val="22"/>
          <w:szCs w:val="22"/>
        </w:rPr>
        <w:t xml:space="preserve">Framework Compatibility — testing and fixes for edge cases with different JPA providers</w:t>
      </w:r>
    </w:p>
    <w:p>
      <w:pPr>
        <w:pStyle w:val="ListParagraph"/>
        <w:numPr>
          <w:ilvl w:val="0"/>
          <w:numId w:val="2"/>
        </w:numPr>
        <w:spacing w:after="40" w:before="40"/>
      </w:pPr>
      <w:r>
        <w:rPr>
          <w:rFonts w:ascii="Arial" w:cs="Arial" w:eastAsia="Arial" w:hAnsi="Arial"/>
          <w:sz w:val="22"/>
          <w:szCs w:val="22"/>
        </w:rPr>
        <w:t xml:space="preserve">Documentation — improve the README, add tutorials, translate to other languages</w:t>
      </w:r>
    </w:p>
    <w:p>
      <w:pPr>
        <w:pStyle w:val="ListParagraph"/>
        <w:numPr>
          <w:ilvl w:val="0"/>
          <w:numId w:val="2"/>
        </w:numPr>
        <w:spacing w:after="40" w:before="40"/>
      </w:pPr>
      <w:r>
        <w:rPr>
          <w:rFonts w:ascii="Arial" w:cs="Arial" w:eastAsia="Arial" w:hAnsi="Arial"/>
          <w:sz w:val="22"/>
          <w:szCs w:val="22"/>
        </w:rPr>
        <w:t xml:space="preserve">Sample Applications — build example projects demonstrating real-world usage</w:t>
      </w:r>
    </w:p>
    <w:p>
      <w:pPr>
        <w:pStyle w:val="ListParagraph"/>
        <w:numPr>
          <w:ilvl w:val="0"/>
          <w:numId w:val="2"/>
        </w:numPr>
        <w:spacing w:after="40" w:before="40"/>
      </w:pPr>
      <w:r>
        <w:rPr>
          <w:rFonts w:ascii="Arial" w:cs="Arial" w:eastAsia="Arial" w:hAnsi="Arial"/>
          <w:sz w:val="22"/>
          <w:szCs w:val="22"/>
        </w:rPr>
        <w:t xml:space="preserve">Performance Testing — benchmark the async writer under high write loads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8.3 Code Standards</w:t>
      </w:r>
    </w:p>
    <w:p>
      <w:pPr>
        <w:pStyle w:val="ListParagraph"/>
        <w:numPr>
          <w:ilvl w:val="0"/>
          <w:numId w:val="2"/>
        </w:numPr>
        <w:spacing w:after="40" w:before="40"/>
      </w:pPr>
      <w:r>
        <w:rPr>
          <w:rFonts w:ascii="Arial" w:cs="Arial" w:eastAsia="Arial" w:hAnsi="Arial"/>
          <w:sz w:val="22"/>
          <w:szCs w:val="22"/>
        </w:rPr>
        <w:t xml:space="preserve">Java 17+ language features encouraged (records, sealed classes, text blocks)</w:t>
      </w:r>
    </w:p>
    <w:p>
      <w:pPr>
        <w:pStyle w:val="ListParagraph"/>
        <w:numPr>
          <w:ilvl w:val="0"/>
          <w:numId w:val="2"/>
        </w:numPr>
        <w:spacing w:after="40" w:before="40"/>
      </w:pPr>
      <w:r>
        <w:rPr>
          <w:rFonts w:ascii="Arial" w:cs="Arial" w:eastAsia="Arial" w:hAnsi="Arial"/>
          <w:sz w:val="22"/>
          <w:szCs w:val="22"/>
        </w:rPr>
        <w:t xml:space="preserve">All public APIs must have Javadoc</w:t>
      </w:r>
    </w:p>
    <w:p>
      <w:pPr>
        <w:pStyle w:val="ListParagraph"/>
        <w:numPr>
          <w:ilvl w:val="0"/>
          <w:numId w:val="2"/>
        </w:numPr>
        <w:spacing w:after="40" w:before="40"/>
      </w:pPr>
      <w:r>
        <w:rPr>
          <w:rFonts w:ascii="Arial" w:cs="Arial" w:eastAsia="Arial" w:hAnsi="Arial"/>
          <w:sz w:val="22"/>
          <w:szCs w:val="22"/>
        </w:rPr>
        <w:t xml:space="preserve">Test coverage must remain above 80% (enforced by JaCoCo in CI)</w:t>
      </w:r>
    </w:p>
    <w:p>
      <w:pPr>
        <w:pStyle w:val="ListParagraph"/>
        <w:numPr>
          <w:ilvl w:val="0"/>
          <w:numId w:val="2"/>
        </w:numPr>
        <w:spacing w:after="40" w:before="40"/>
      </w:pPr>
      <w:r>
        <w:rPr>
          <w:rFonts w:ascii="Arial" w:cs="Arial" w:eastAsia="Arial" w:hAnsi="Arial"/>
          <w:sz w:val="22"/>
          <w:szCs w:val="22"/>
        </w:rPr>
        <w:t xml:space="preserve">Code formatted with Google Java Style Guide</w:t>
      </w:r>
    </w:p>
    <w:p>
      <w:pPr>
        <w:pStyle w:val="ListParagraph"/>
        <w:numPr>
          <w:ilvl w:val="0"/>
          <w:numId w:val="2"/>
        </w:numPr>
        <w:spacing w:after="40" w:before="40"/>
      </w:pPr>
      <w:r>
        <w:rPr>
          <w:rFonts w:ascii="Arial" w:cs="Arial" w:eastAsia="Arial" w:hAnsi="Arial"/>
          <w:sz w:val="22"/>
          <w:szCs w:val="22"/>
        </w:rPr>
        <w:t xml:space="preserve">Conventional Commits format required for commit messages</w:t>
      </w:r>
    </w:p>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9. Technology Stack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2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Java 17</w:t>
            </w:r>
          </w:p>
        </w:tc>
        <w:tc>
          <w:tcPr>
            <w:tcW w:type="dxa" w:w="4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Minimum version; Java 21 tested and supported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2"/>
                <w:szCs w:val="22"/>
              </w:rPr>
              <w:t xml:space="preserve">Framework</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Spring Boot 3.x</w:t>
            </w:r>
          </w:p>
        </w:tc>
        <w:tc>
          <w:tcPr>
            <w:tcW w:type="dxa" w:w="4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Auto-configuration, Spring Data JPA, Spring Security</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Build Tool</w:t>
            </w:r>
          </w:p>
        </w:tc>
        <w:tc>
          <w:tcPr>
            <w:tcW w:type="dxa" w:w="2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Apache Maven</w:t>
            </w:r>
          </w:p>
        </w:tc>
        <w:tc>
          <w:tcPr>
            <w:tcW w:type="dxa" w:w="4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Multi-module Maven project structure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2"/>
                <w:szCs w:val="22"/>
              </w:rPr>
              <w:t xml:space="preserve">ORM</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JPA / Hibernate 6</w:t>
            </w:r>
          </w:p>
        </w:tc>
        <w:tc>
          <w:tcPr>
            <w:tcW w:type="dxa" w:w="4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EntityListener API for lifecycle interception</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Testing</w:t>
            </w:r>
          </w:p>
        </w:tc>
        <w:tc>
          <w:tcPr>
            <w:tcW w:type="dxa" w:w="2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JUnit 5 + Testcontainers</w:t>
            </w:r>
          </w:p>
        </w:tc>
        <w:tc>
          <w:tcPr>
            <w:tcW w:type="dxa" w:w="4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Integration tests with real PostgreSQL / MySQL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2"/>
                <w:szCs w:val="22"/>
              </w:rPr>
              <w:t xml:space="preserve">CI/CD</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GitHub Actions</w:t>
            </w:r>
          </w:p>
        </w:tc>
        <w:tc>
          <w:tcPr>
            <w:tcW w:type="dxa" w:w="4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Build, test, and publish on every push and PR</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2"/>
                <w:szCs w:val="22"/>
              </w:rPr>
              <w:t xml:space="preserve">Publishing</w:t>
            </w:r>
          </w:p>
        </w:tc>
        <w:tc>
          <w:tcPr>
            <w:tcW w:type="dxa" w:w="2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Courier New" w:cs="Courier New" w:eastAsia="Courier New" w:hAnsi="Courier New"/>
                <w:sz w:val="20"/>
                <w:szCs w:val="20"/>
              </w:rPr>
              <w:t xml:space="preserve">Maven Central</w:t>
            </w:r>
          </w:p>
        </w:tc>
        <w:tc>
          <w:tcPr>
            <w:tcW w:type="dxa" w:w="42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Published via Sonatype OSSRH</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2"/>
                <w:szCs w:val="22"/>
              </w:rPr>
              <w:t xml:space="preserve">Coverage</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JaCoCo</w:t>
            </w:r>
          </w:p>
        </w:tc>
        <w:tc>
          <w:tcPr>
            <w:tcW w:type="dxa" w:w="4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80% minimum enforced in CI pipeline</w:t>
            </w:r>
          </w:p>
        </w:tc>
      </w:tr>
    </w:tbl>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10. Licensing</w:t>
      </w:r>
    </w:p>
    <w:p>
      <w:pPr>
        <w:spacing w:after="80" w:before="80"/>
        <w:jc w:val="left"/>
      </w:pPr>
      <w:r>
        <w:rPr>
          <w:rFonts w:ascii="Arial" w:cs="Arial" w:eastAsia="Arial" w:hAnsi="Arial"/>
          <w:b w:val="false"/>
          <w:bCs w:val="false"/>
          <w:i w:val="false"/>
          <w:iCs w:val="false"/>
          <w:color w:val="000000"/>
          <w:sz w:val="22"/>
          <w:szCs w:val="22"/>
        </w:rPr>
        <w:t xml:space="preserve">spring-boot-starter-audit-trail is proposed to be released under the Apache License, Version 2.0. This license was chosen because:</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It is compatible with the Spring Framework's own Apache 2.0 license, ensuring no license conflicts when bundled with Spring Boot applications.</w:t>
      </w:r>
    </w:p>
    <w:p>
      <w:pPr>
        <w:pStyle w:val="ListParagraph"/>
        <w:numPr>
          <w:ilvl w:val="0"/>
          <w:numId w:val="2"/>
        </w:numPr>
        <w:spacing w:after="40" w:before="40"/>
      </w:pPr>
      <w:r>
        <w:rPr>
          <w:rFonts w:ascii="Arial" w:cs="Arial" w:eastAsia="Arial" w:hAnsi="Arial"/>
          <w:sz w:val="22"/>
          <w:szCs w:val="22"/>
        </w:rPr>
        <w:t xml:space="preserve">It is permissive — developers can use this library in commercial, proprietary, and open-source applications without restriction.</w:t>
      </w:r>
    </w:p>
    <w:p>
      <w:pPr>
        <w:pStyle w:val="ListParagraph"/>
        <w:numPr>
          <w:ilvl w:val="0"/>
          <w:numId w:val="2"/>
        </w:numPr>
        <w:spacing w:after="40" w:before="40"/>
      </w:pPr>
      <w:r>
        <w:rPr>
          <w:rFonts w:ascii="Arial" w:cs="Arial" w:eastAsia="Arial" w:hAnsi="Arial"/>
          <w:sz w:val="22"/>
          <w:szCs w:val="22"/>
        </w:rPr>
        <w:t xml:space="preserve">It is widely recognized and accepted in enterprise environments, lowering the barrier to adoption.</w:t>
      </w:r>
    </w:p>
    <w:p>
      <w:pPr>
        <w:pStyle w:val="ListParagraph"/>
        <w:numPr>
          <w:ilvl w:val="0"/>
          <w:numId w:val="2"/>
        </w:numPr>
        <w:spacing w:after="40" w:before="40"/>
      </w:pPr>
      <w:r>
        <w:rPr>
          <w:rFonts w:ascii="Arial" w:cs="Arial" w:eastAsia="Arial" w:hAnsi="Arial"/>
          <w:sz w:val="22"/>
          <w:szCs w:val="22"/>
        </w:rPr>
        <w:t xml:space="preserve">It requires attribution but does not impose copyleft obligations, making it friendly for both open-source and commercial users.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full license text will be included in the repository root as LICENSE.txt and in the published Maven artifact JAR.</w:t>
      </w:r>
    </w:p>
    <w:p>
      <w:pPr>
        <w:spacing w:after="0" w:before="2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11. Call to Action</w:t>
      </w:r>
    </w:p>
    <w:p>
      <w:pPr>
        <w:spacing w:after="80" w:before="80"/>
        <w:jc w:val="left"/>
      </w:pPr>
      <w:r>
        <w:rPr>
          <w:rFonts w:ascii="Arial" w:cs="Arial" w:eastAsia="Arial" w:hAnsi="Arial"/>
          <w:b w:val="false"/>
          <w:bCs w:val="false"/>
          <w:i w:val="false"/>
          <w:iCs w:val="false"/>
          <w:color w:val="000000"/>
          <w:sz w:val="22"/>
          <w:szCs w:val="22"/>
        </w:rPr>
        <w:t xml:space="preserve">If this proposal resonates with you, there are several ways to get involved:</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Star and watch the GitHub repository to stay informed of progress.</w:t>
      </w:r>
    </w:p>
    <w:p>
      <w:pPr>
        <w:pStyle w:val="ListParagraph"/>
        <w:numPr>
          <w:ilvl w:val="0"/>
          <w:numId w:val="2"/>
        </w:numPr>
        <w:spacing w:after="40" w:before="40"/>
      </w:pPr>
      <w:r>
        <w:rPr>
          <w:rFonts w:ascii="Arial" w:cs="Arial" w:eastAsia="Arial" w:hAnsi="Arial"/>
          <w:sz w:val="22"/>
          <w:szCs w:val="22"/>
        </w:rPr>
        <w:t xml:space="preserve">Join the GitHub Discussions thread to share feedback, ideas, or use cases.</w:t>
      </w:r>
    </w:p>
    <w:p>
      <w:pPr>
        <w:pStyle w:val="ListParagraph"/>
        <w:numPr>
          <w:ilvl w:val="0"/>
          <w:numId w:val="2"/>
        </w:numPr>
        <w:spacing w:after="40" w:before="40"/>
      </w:pPr>
      <w:r>
        <w:rPr>
          <w:rFonts w:ascii="Arial" w:cs="Arial" w:eastAsia="Arial" w:hAnsi="Arial"/>
          <w:sz w:val="22"/>
          <w:szCs w:val="22"/>
        </w:rPr>
        <w:t xml:space="preserve">Open issues to report problems, suggest features, or ask questions.</w:t>
      </w:r>
    </w:p>
    <w:p>
      <w:pPr>
        <w:pStyle w:val="ListParagraph"/>
        <w:numPr>
          <w:ilvl w:val="0"/>
          <w:numId w:val="2"/>
        </w:numPr>
        <w:spacing w:after="40" w:before="40"/>
      </w:pPr>
      <w:r>
        <w:rPr>
          <w:rFonts w:ascii="Arial" w:cs="Arial" w:eastAsia="Arial" w:hAnsi="Arial"/>
          <w:sz w:val="22"/>
          <w:szCs w:val="22"/>
        </w:rPr>
        <w:t xml:space="preserve">Submit a pull request to contribute code, documentation, or tests.</w:t>
      </w:r>
    </w:p>
    <w:p>
      <w:pPr>
        <w:pStyle w:val="ListParagraph"/>
        <w:numPr>
          <w:ilvl w:val="0"/>
          <w:numId w:val="2"/>
        </w:numPr>
        <w:spacing w:after="40" w:before="40"/>
      </w:pPr>
      <w:r>
        <w:rPr>
          <w:rFonts w:ascii="Arial" w:cs="Arial" w:eastAsia="Arial" w:hAnsi="Arial"/>
          <w:sz w:val="22"/>
          <w:szCs w:val="22"/>
        </w:rPr>
        <w:t xml:space="preserve">Spread the word — share this project with Java developers who face the same audit logging pain.</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project only succeeds with community involvement. Every contribution — no matter how small — moves the ecosystem forward.</w:t>
      </w:r>
    </w:p>
    <w:p>
      <w:pPr>
        <w:spacing w:after="0" w:before="200"/>
      </w:pPr>
      <w:r>
        <w:t xml:space="preserve"/>
      </w:r>
    </w:p>
    <w:p>
      <w:pPr>
        <w:pBdr>
          <w:top w:val="single" w:color="2E75B6" w:sz="6" w:space="4"/>
        </w:pBdr>
        <w:spacing w:after="80" w:before="240"/>
        <w:jc w:val="center"/>
      </w:pPr>
      <w:r>
        <w:rPr>
          <w:rFonts w:ascii="Arial" w:cs="Arial" w:eastAsia="Arial" w:hAnsi="Arial"/>
          <w:i/>
          <w:iCs/>
          <w:color w:val="595959"/>
          <w:sz w:val="18"/>
          <w:szCs w:val="18"/>
        </w:rPr>
        <w:t xml:space="preserve">spring-boot-starter-audit-trail  |  Apache 2.0  |  Java 17+  |  Spring Boot 3.x</w:t>
      </w:r>
    </w:p>
    <w:p>
      <w:pPr>
        <w:jc w:val="center"/>
      </w:pPr>
      <w:r>
        <w:rPr>
          <w:rFonts w:ascii="Courier New" w:cs="Courier New" w:eastAsia="Courier New" w:hAnsi="Courier New"/>
          <w:color w:val="2E75B6"/>
          <w:sz w:val="18"/>
          <w:szCs w:val="18"/>
        </w:rPr>
        <w:t xml:space="preserve">github.com/mahorobonheur/spring-boot-starter-audit-trail</w:t>
      </w:r>
    </w:p>
    <w:p>
      <w:pPr>
        <w:spacing w:after="0" w:before="40"/>
        <w:jc w:val="center"/>
      </w:pPr>
      <w:r>
        <w:rPr>
          <w:rFonts w:ascii="Arial" w:cs="Arial" w:eastAsia="Arial" w:hAnsi="Arial"/>
          <w:i/>
          <w:iCs/>
          <w:color w:val="595959"/>
          <w:sz w:val="18"/>
          <w:szCs w:val="18"/>
        </w:rPr>
        <w:t xml:space="preserve">Contact: bonheur.mahoro@amalitechtraining.org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120"/>
    </w:pPr>
    <w:r>
      <w:rPr>
        <w:rFonts w:ascii="Courier New" w:cs="Courier New" w:eastAsia="Courier New" w:hAnsi="Courier New"/>
        <w:b/>
        <w:bCs/>
        <w:color w:val="2E75B6"/>
        <w:sz w:val="18"/>
        <w:szCs w:val="18"/>
      </w:rPr>
      <w:t xml:space="preserve">spring-boot-starter-audit-trail</w:t>
    </w:r>
    <w:r>
      <w:rPr>
        <w:rFonts w:ascii="Arial" w:cs="Arial" w:eastAsia="Arial" w:hAnsi="Arial"/>
        <w:color w:val="595959"/>
        <w:sz w:val="18"/>
        <w:szCs w:val="18"/>
      </w:rPr>
      <w:t xml:space="preserve">  |  Bonheur Mahoro  |  Open Source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2026-05-21T08:55:58.625Z</dcterms:created>
  <dcterms:modified xsi:type="dcterms:W3CDTF">2026-05-21T08:55:58.625Z</dcterms:modified>
</cp:coreProperties>
</file>

<file path=docProps/custom.xml><?xml version="1.0" encoding="utf-8"?>
<Properties xmlns="http://schemas.openxmlformats.org/officeDocument/2006/custom-properties" xmlns:vt="http://schemas.openxmlformats.org/officeDocument/2006/docPropsVTypes"/>
</file>