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6xrz6rpjjj7" w:id="0"/>
      <w:bookmarkEnd w:id="0"/>
      <w:r w:rsidDel="00000000" w:rsidR="00000000" w:rsidRPr="00000000">
        <w:rPr>
          <w:rtl w:val="0"/>
        </w:rPr>
        <w:t xml:space="preserve">Maths1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5q5rvieype8b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Intro To Modular Arithmetic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flcrn64my5d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Count Pair whose sum%m is 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g7d0traix40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GCD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pyfbwg1a7z6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GCD(a, b)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ls8xkx0127e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Delete one to maximize GCD of all array elements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5q5rvieype8b" w:id="1"/>
      <w:bookmarkEnd w:id="1"/>
      <w:r w:rsidDel="00000000" w:rsidR="00000000" w:rsidRPr="00000000">
        <w:rPr>
          <w:rtl w:val="0"/>
        </w:rPr>
        <w:t xml:space="preserve">Intro To Modular Arithmetic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x2ath7gl36m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8flcrn64my5d" w:id="3"/>
      <w:bookmarkEnd w:id="3"/>
      <w:r w:rsidDel="00000000" w:rsidR="00000000" w:rsidRPr="00000000">
        <w:rPr>
          <w:rtl w:val="0"/>
        </w:rPr>
        <w:t xml:space="preserve">Count Pair whose sum%m is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ug7d0traix40" w:id="4"/>
      <w:bookmarkEnd w:id="4"/>
      <w:r w:rsidDel="00000000" w:rsidR="00000000" w:rsidRPr="00000000">
        <w:rPr>
          <w:rtl w:val="0"/>
        </w:rPr>
        <w:t xml:space="preserve">GCD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pyfbwg1a7z6" w:id="5"/>
      <w:bookmarkEnd w:id="5"/>
      <w:r w:rsidDel="00000000" w:rsidR="00000000" w:rsidRPr="00000000">
        <w:rPr>
          <w:rtl w:val="0"/>
        </w:rPr>
        <w:t xml:space="preserve">GCD(a, 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2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n0hfenef3gp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yls8xkx0127e" w:id="7"/>
      <w:bookmarkEnd w:id="7"/>
      <w:r w:rsidDel="00000000" w:rsidR="00000000" w:rsidRPr="00000000">
        <w:rPr>
          <w:rtl w:val="0"/>
        </w:rPr>
        <w:t xml:space="preserve">Delete one to maximize GCD of all array elements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7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