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Color image is 3d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definition, the axis number of the dimension is the index of that dimension within the array's shape. It is also the position used to access that dimension during indexing.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example, if a 2D array a has shape (5,6), then you can access a[0,0] up to a[4,5]. Axis 0 is thus the first dimension (the "rows"), and axis 1 is the second dimension (the "columns"). In higher dimensions, where "row" and "column" stop really making sense, try to think of the axes in terms of the shapes and indices involved.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you do .sum(axis=n), for example, then dimension n is collapsed and deleted, with each value in the new matrix equal to the sum of the corresponding collapsed values. For example, if b has shape (5,6,7,8), and you do c = b.sum(axis=2), then axis 2 (dimension with size 7) is collapsed, and the result has shape (5,6,8). Furthermore, c[x,y,z] is equal to the sum of all elements b[x,y,:,z].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