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4DAA3" w14:textId="1491523F" w:rsidR="008977BD" w:rsidRDefault="008977BD" w:rsidP="008977B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977BD">
        <w:rPr>
          <w:rFonts w:ascii="Arial" w:eastAsia="Times New Roman" w:hAnsi="Arial" w:cs="Arial"/>
          <w:color w:val="000000"/>
        </w:rPr>
        <w:t>Select-image-crop</w:t>
      </w:r>
    </w:p>
    <w:p w14:paraId="260CF076" w14:textId="1313C67E" w:rsidR="008977BD" w:rsidRPr="008977BD" w:rsidRDefault="008977BD" w:rsidP="00897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B28A37" wp14:editId="10ACCA6D">
            <wp:extent cx="3550920" cy="239990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95" cy="240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8352" w14:textId="77777777" w:rsidR="008977BD" w:rsidRPr="008977BD" w:rsidRDefault="008977BD" w:rsidP="00897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3EAE0A" w14:textId="28055F88" w:rsidR="008977BD" w:rsidRDefault="008977BD" w:rsidP="008977B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977BD">
        <w:rPr>
          <w:rFonts w:ascii="Arial" w:eastAsia="Times New Roman" w:hAnsi="Arial" w:cs="Arial"/>
          <w:color w:val="000000"/>
        </w:rPr>
        <w:t>Make image 8bit from 16bit: image-type-8bit</w:t>
      </w:r>
    </w:p>
    <w:p w14:paraId="712EA225" w14:textId="58D8526A" w:rsidR="008977BD" w:rsidRPr="008977BD" w:rsidRDefault="008977BD" w:rsidP="00897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DE8EA9" wp14:editId="04F6C683">
            <wp:extent cx="3528060" cy="23844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599" cy="23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99E4" w14:textId="77777777" w:rsidR="008977BD" w:rsidRPr="008977BD" w:rsidRDefault="008977BD" w:rsidP="00897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C774A7" w14:textId="3EB4103C" w:rsidR="008977BD" w:rsidRDefault="008977BD" w:rsidP="008977B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977BD">
        <w:rPr>
          <w:rFonts w:ascii="Arial" w:eastAsia="Times New Roman" w:hAnsi="Arial" w:cs="Arial"/>
          <w:color w:val="000000"/>
        </w:rPr>
        <w:t>Image-adjust-</w:t>
      </w:r>
      <w:proofErr w:type="spellStart"/>
      <w:r w:rsidRPr="008977BD">
        <w:rPr>
          <w:rFonts w:ascii="Arial" w:eastAsia="Times New Roman" w:hAnsi="Arial" w:cs="Arial"/>
          <w:color w:val="000000"/>
        </w:rPr>
        <w:t>auto_threshold</w:t>
      </w:r>
      <w:proofErr w:type="spellEnd"/>
      <w:r w:rsidRPr="008977BD">
        <w:rPr>
          <w:rFonts w:ascii="Arial" w:eastAsia="Times New Roman" w:hAnsi="Arial" w:cs="Arial"/>
          <w:color w:val="000000"/>
        </w:rPr>
        <w:t>-try all</w:t>
      </w:r>
    </w:p>
    <w:p w14:paraId="1CDFA6BD" w14:textId="1909BA6D" w:rsidR="008977BD" w:rsidRPr="008977BD" w:rsidRDefault="008977BD" w:rsidP="00897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41B85F" wp14:editId="43D17F7D">
            <wp:extent cx="5943600" cy="3231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06AD" w14:textId="1F1DE2C1" w:rsidR="008977BD" w:rsidRPr="008977BD" w:rsidRDefault="008977BD" w:rsidP="00897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77BD">
        <w:rPr>
          <w:rFonts w:ascii="Arial" w:eastAsia="Times New Roman" w:hAnsi="Arial" w:cs="Arial"/>
          <w:color w:val="000000"/>
        </w:rPr>
        <w:lastRenderedPageBreak/>
        <w:t>Chosen triangle because of few holes: Image-adjust-</w:t>
      </w:r>
      <w:proofErr w:type="spellStart"/>
      <w:r w:rsidRPr="008977BD">
        <w:rPr>
          <w:rFonts w:ascii="Arial" w:eastAsia="Times New Roman" w:hAnsi="Arial" w:cs="Arial"/>
          <w:color w:val="000000"/>
        </w:rPr>
        <w:t>auto_threshold</w:t>
      </w:r>
      <w:proofErr w:type="spellEnd"/>
      <w:r w:rsidRPr="008977BD">
        <w:rPr>
          <w:rFonts w:ascii="Arial" w:eastAsia="Times New Roman" w:hAnsi="Arial" w:cs="Arial"/>
          <w:color w:val="000000"/>
        </w:rPr>
        <w:t>-triangle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90B637" wp14:editId="1A1CBE16">
            <wp:extent cx="3035300" cy="205142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823" cy="205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1D25" w14:textId="5714AA03" w:rsidR="008977BD" w:rsidRDefault="008977BD" w:rsidP="008977B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977BD">
        <w:rPr>
          <w:rFonts w:ascii="Arial" w:eastAsia="Times New Roman" w:hAnsi="Arial" w:cs="Arial"/>
          <w:color w:val="000000"/>
        </w:rPr>
        <w:t>Edit-invert</w:t>
      </w:r>
    </w:p>
    <w:p w14:paraId="4ECB197E" w14:textId="23A34E54" w:rsidR="008977BD" w:rsidRPr="008977BD" w:rsidRDefault="008977BD" w:rsidP="00897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00A2D7" wp14:editId="4BD0F36E">
            <wp:extent cx="3156891" cy="2133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966" cy="213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0FDA" w14:textId="77777777" w:rsidR="008977BD" w:rsidRPr="008977BD" w:rsidRDefault="008977BD" w:rsidP="00897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77BD">
        <w:rPr>
          <w:rFonts w:ascii="Arial" w:eastAsia="Times New Roman" w:hAnsi="Arial" w:cs="Arial"/>
          <w:color w:val="000000"/>
        </w:rPr>
        <w:t>Process-binary-fill holes</w:t>
      </w:r>
    </w:p>
    <w:p w14:paraId="379FD7F7" w14:textId="4A80236F" w:rsidR="008977BD" w:rsidRPr="008977BD" w:rsidRDefault="008977BD" w:rsidP="00897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77B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DC4513" wp14:editId="269C902C">
            <wp:extent cx="3419966" cy="2311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957" cy="231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FA4C" w14:textId="77777777" w:rsidR="008977BD" w:rsidRPr="008977BD" w:rsidRDefault="008977BD" w:rsidP="008977BD">
      <w:pPr>
        <w:numPr>
          <w:ilvl w:val="0"/>
          <w:numId w:val="1"/>
        </w:numPr>
        <w:shd w:val="clear" w:color="auto" w:fill="FFFFFF"/>
        <w:spacing w:before="220"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977BD">
        <w:rPr>
          <w:rFonts w:ascii="Arial" w:eastAsia="Times New Roman" w:hAnsi="Arial" w:cs="Arial"/>
          <w:color w:val="000000"/>
          <w:sz w:val="21"/>
          <w:szCs w:val="21"/>
        </w:rPr>
        <w:t>analyze</w:t>
      </w:r>
    </w:p>
    <w:p w14:paraId="7A8AE7BC" w14:textId="56CEA187" w:rsidR="008977BD" w:rsidRDefault="008977BD" w:rsidP="008977BD">
      <w:pPr>
        <w:numPr>
          <w:ilvl w:val="1"/>
          <w:numId w:val="1"/>
        </w:numPr>
        <w:spacing w:after="14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8977BD">
        <w:rPr>
          <w:rFonts w:ascii="Arial" w:eastAsia="Times New Roman" w:hAnsi="Arial" w:cs="Arial"/>
          <w:color w:val="000000"/>
          <w:sz w:val="21"/>
          <w:szCs w:val="21"/>
        </w:rPr>
        <w:t>set measurements (set the shape descriptors you want)</w:t>
      </w:r>
    </w:p>
    <w:p w14:paraId="50178C43" w14:textId="62726271" w:rsidR="008977BD" w:rsidRDefault="008977BD" w:rsidP="008977BD">
      <w:pPr>
        <w:spacing w:after="14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Since, it is a binary image, max value-255, min0.</w:t>
      </w:r>
    </w:p>
    <w:p w14:paraId="593770E6" w14:textId="119FE28C" w:rsidR="008977BD" w:rsidRDefault="008977BD" w:rsidP="008977BD">
      <w:pPr>
        <w:spacing w:after="14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Checking only the area, shape descriptions, perimeter and display label</w:t>
      </w:r>
    </w:p>
    <w:p w14:paraId="51E49065" w14:textId="5DAAEC44" w:rsidR="008977BD" w:rsidRDefault="008977BD" w:rsidP="008977BD">
      <w:pPr>
        <w:spacing w:after="14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3B297ECE" wp14:editId="46D749D6">
            <wp:extent cx="2151097" cy="25908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287" cy="259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F398" w14:textId="77777777" w:rsidR="007862F7" w:rsidRPr="007862F7" w:rsidRDefault="007862F7" w:rsidP="007862F7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7862F7">
        <w:rPr>
          <w:rFonts w:ascii="Helvetica" w:eastAsia="Times New Roman" w:hAnsi="Helvetica" w:cs="Helvetica"/>
          <w:color w:val="000000"/>
          <w:sz w:val="21"/>
          <w:szCs w:val="21"/>
        </w:rPr>
        <w:t>analyze</w:t>
      </w:r>
    </w:p>
    <w:p w14:paraId="3D5EED14" w14:textId="77777777" w:rsidR="007862F7" w:rsidRPr="007862F7" w:rsidRDefault="007862F7" w:rsidP="007862F7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7862F7">
        <w:rPr>
          <w:rFonts w:ascii="Helvetica" w:eastAsia="Times New Roman" w:hAnsi="Helvetica" w:cs="Helvetica"/>
          <w:color w:val="000000"/>
          <w:sz w:val="21"/>
          <w:szCs w:val="21"/>
        </w:rPr>
        <w:t>analyze particle</w:t>
      </w:r>
    </w:p>
    <w:p w14:paraId="7DB9F074" w14:textId="77777777" w:rsidR="007862F7" w:rsidRPr="007862F7" w:rsidRDefault="007862F7" w:rsidP="007862F7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7862F7">
        <w:rPr>
          <w:rFonts w:ascii="Helvetica" w:eastAsia="Times New Roman" w:hAnsi="Helvetica" w:cs="Helvetica"/>
          <w:color w:val="000000"/>
          <w:sz w:val="21"/>
          <w:szCs w:val="21"/>
        </w:rPr>
        <w:t>count without changing the size</w:t>
      </w:r>
    </w:p>
    <w:p w14:paraId="17A629AB" w14:textId="77777777" w:rsidR="007862F7" w:rsidRPr="007862F7" w:rsidRDefault="007862F7" w:rsidP="007862F7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7862F7">
        <w:rPr>
          <w:rFonts w:ascii="Helvetica" w:eastAsia="Times New Roman" w:hAnsi="Helvetica" w:cs="Helvetica"/>
          <w:color w:val="000000"/>
          <w:sz w:val="21"/>
          <w:szCs w:val="21"/>
        </w:rPr>
        <w:t xml:space="preserve">click on the </w:t>
      </w:r>
      <w:proofErr w:type="spellStart"/>
      <w:r w:rsidRPr="007862F7">
        <w:rPr>
          <w:rFonts w:ascii="Helvetica" w:eastAsia="Times New Roman" w:hAnsi="Helvetica" w:cs="Helvetica"/>
          <w:color w:val="000000"/>
          <w:sz w:val="21"/>
          <w:szCs w:val="21"/>
        </w:rPr>
        <w:t>reesult</w:t>
      </w:r>
      <w:proofErr w:type="spellEnd"/>
      <w:r w:rsidRPr="007862F7">
        <w:rPr>
          <w:rFonts w:ascii="Helvetica" w:eastAsia="Times New Roman" w:hAnsi="Helvetica" w:cs="Helvetica"/>
          <w:color w:val="000000"/>
          <w:sz w:val="21"/>
          <w:szCs w:val="21"/>
        </w:rPr>
        <w:t>--file-save-as CSV</w:t>
      </w:r>
    </w:p>
    <w:p w14:paraId="0136CC17" w14:textId="77777777" w:rsidR="007862F7" w:rsidRDefault="007862F7" w:rsidP="008977BD">
      <w:pPr>
        <w:spacing w:after="14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</w:p>
    <w:p w14:paraId="4D5040FA" w14:textId="6650CCFA" w:rsidR="0019110E" w:rsidRDefault="0019110E" w:rsidP="008977BD">
      <w:pPr>
        <w:spacing w:after="14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 wp14:anchorId="3E930F0C" wp14:editId="08358BE5">
            <wp:extent cx="1768154" cy="1884680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794" cy="188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/>
          <w:sz w:val="21"/>
          <w:szCs w:val="21"/>
        </w:rPr>
        <w:drawing>
          <wp:inline distT="0" distB="0" distL="0" distR="0" wp14:anchorId="4C6FDB3C" wp14:editId="0CBAA2E0">
            <wp:extent cx="3249098" cy="2930236"/>
            <wp:effectExtent l="0" t="0" r="889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695" cy="29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52A2" w14:textId="37A7796C" w:rsidR="002708A5" w:rsidRPr="00DB150F" w:rsidRDefault="007862F7" w:rsidP="00DB150F">
      <w:pPr>
        <w:spacing w:after="140" w:line="240" w:lineRule="auto"/>
        <w:ind w:left="1440"/>
        <w:jc w:val="center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25BB3B37" wp14:editId="1120F018">
            <wp:extent cx="4364000" cy="321425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239" cy="323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A4A3" w14:textId="77777777" w:rsidR="007862F7" w:rsidRPr="007862F7" w:rsidRDefault="007862F7" w:rsidP="007862F7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7862F7">
        <w:rPr>
          <w:rFonts w:ascii="Helvetica" w:eastAsia="Times New Roman" w:hAnsi="Helvetica" w:cs="Helvetica"/>
          <w:color w:val="000000"/>
          <w:sz w:val="21"/>
          <w:szCs w:val="21"/>
        </w:rPr>
        <w:t>analyze</w:t>
      </w:r>
    </w:p>
    <w:p w14:paraId="3C1AB238" w14:textId="77777777" w:rsidR="007862F7" w:rsidRPr="007862F7" w:rsidRDefault="007862F7" w:rsidP="007862F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7862F7">
        <w:rPr>
          <w:rFonts w:ascii="Helvetica" w:eastAsia="Times New Roman" w:hAnsi="Helvetica" w:cs="Helvetica"/>
          <w:color w:val="000000"/>
          <w:sz w:val="21"/>
          <w:szCs w:val="21"/>
        </w:rPr>
        <w:t>analyze particle</w:t>
      </w:r>
    </w:p>
    <w:p w14:paraId="239B0C0D" w14:textId="2242741B" w:rsidR="007862F7" w:rsidRDefault="007862F7" w:rsidP="007862F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changed the starting size to 100</w:t>
      </w:r>
      <w:r w:rsidR="00DB150F">
        <w:rPr>
          <w:rFonts w:ascii="Helvetica" w:eastAsia="Times New Roman" w:hAnsi="Helvetica" w:cs="Helvetica"/>
          <w:color w:val="000000"/>
          <w:sz w:val="21"/>
          <w:szCs w:val="21"/>
        </w:rPr>
        <w:t>0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for</w:t>
      </w:r>
      <w:r w:rsidRPr="007862F7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ignoring the noises/small particles</w:t>
      </w:r>
    </w:p>
    <w:p w14:paraId="55D8A9F9" w14:textId="799218D0" w:rsidR="002708A5" w:rsidRDefault="007862F7" w:rsidP="002708A5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7862F7">
        <w:rPr>
          <w:rFonts w:ascii="Helvetica" w:eastAsia="Times New Roman" w:hAnsi="Helvetica" w:cs="Helvetica"/>
          <w:color w:val="000000"/>
          <w:sz w:val="21"/>
          <w:szCs w:val="21"/>
        </w:rPr>
        <w:t xml:space="preserve">click on the </w:t>
      </w:r>
      <w:proofErr w:type="spellStart"/>
      <w:r w:rsidRPr="007862F7">
        <w:rPr>
          <w:rFonts w:ascii="Helvetica" w:eastAsia="Times New Roman" w:hAnsi="Helvetica" w:cs="Helvetica"/>
          <w:color w:val="000000"/>
          <w:sz w:val="21"/>
          <w:szCs w:val="21"/>
        </w:rPr>
        <w:t>reesult</w:t>
      </w:r>
      <w:proofErr w:type="spellEnd"/>
      <w:r w:rsidRPr="007862F7">
        <w:rPr>
          <w:rFonts w:ascii="Helvetica" w:eastAsia="Times New Roman" w:hAnsi="Helvetica" w:cs="Helvetica"/>
          <w:color w:val="000000"/>
          <w:sz w:val="21"/>
          <w:szCs w:val="21"/>
        </w:rPr>
        <w:t>--file-save-as CSV</w:t>
      </w:r>
    </w:p>
    <w:p w14:paraId="74CECBDC" w14:textId="23EB22B8" w:rsidR="00DB150F" w:rsidRPr="002708A5" w:rsidRDefault="00DB150F" w:rsidP="00DB150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</w:rPr>
        <w:drawing>
          <wp:inline distT="0" distB="0" distL="0" distR="0" wp14:anchorId="0E9FBD9F" wp14:editId="159CE9FC">
            <wp:extent cx="1453327" cy="15748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861" cy="15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DA39" w14:textId="72AEA617" w:rsidR="007862F7" w:rsidRDefault="00DB150F" w:rsidP="007862F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</w:rPr>
        <w:lastRenderedPageBreak/>
        <w:drawing>
          <wp:inline distT="0" distB="0" distL="0" distR="0" wp14:anchorId="315BA308" wp14:editId="0E9296BE">
            <wp:extent cx="3745962" cy="4753707"/>
            <wp:effectExtent l="0" t="0" r="698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372" cy="476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DCE">
        <w:rPr>
          <w:rFonts w:ascii="Helvetica" w:eastAsia="Times New Roman" w:hAnsi="Helvetica" w:cs="Helvetica"/>
          <w:noProof/>
          <w:color w:val="000000"/>
          <w:sz w:val="21"/>
          <w:szCs w:val="21"/>
        </w:rPr>
        <w:drawing>
          <wp:inline distT="0" distB="0" distL="0" distR="0" wp14:anchorId="3126AD4D" wp14:editId="52B170A1">
            <wp:extent cx="3304189" cy="2414953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787" cy="24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0F0E" w14:textId="6F313D6C" w:rsidR="002708A5" w:rsidRPr="002708A5" w:rsidRDefault="002708A5" w:rsidP="002708A5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2708A5">
        <w:rPr>
          <w:rFonts w:ascii="Helvetica" w:eastAsia="Times New Roman" w:hAnsi="Helvetica" w:cs="Helvetica"/>
          <w:color w:val="000000"/>
          <w:sz w:val="21"/>
          <w:szCs w:val="21"/>
        </w:rPr>
        <w:t xml:space="preserve">Have </w:t>
      </w:r>
      <w:r w:rsidR="008F1DCE">
        <w:rPr>
          <w:rFonts w:ascii="Helvetica" w:eastAsia="Times New Roman" w:hAnsi="Helvetica" w:cs="Helvetica"/>
          <w:color w:val="000000"/>
          <w:sz w:val="21"/>
          <w:szCs w:val="21"/>
        </w:rPr>
        <w:t>44</w:t>
      </w:r>
      <w:r w:rsidRPr="002708A5">
        <w:rPr>
          <w:rFonts w:ascii="Helvetica" w:eastAsia="Times New Roman" w:hAnsi="Helvetica" w:cs="Helvetica"/>
          <w:color w:val="000000"/>
          <w:sz w:val="21"/>
          <w:szCs w:val="21"/>
        </w:rPr>
        <w:t xml:space="preserve"> objects, but few are joined together. For separating the </w:t>
      </w:r>
      <w:r w:rsidR="00DB150F" w:rsidRPr="002708A5">
        <w:rPr>
          <w:rFonts w:ascii="Helvetica" w:eastAsia="Times New Roman" w:hAnsi="Helvetica" w:cs="Helvetica"/>
          <w:color w:val="000000"/>
          <w:sz w:val="21"/>
          <w:szCs w:val="21"/>
        </w:rPr>
        <w:t>image,</w:t>
      </w:r>
      <w:r w:rsidRPr="002708A5">
        <w:rPr>
          <w:rFonts w:ascii="Helvetica" w:eastAsia="Times New Roman" w:hAnsi="Helvetica" w:cs="Helvetica"/>
          <w:color w:val="000000"/>
          <w:sz w:val="21"/>
          <w:szCs w:val="21"/>
        </w:rPr>
        <w:t xml:space="preserve"> we have to use watershed.</w:t>
      </w:r>
    </w:p>
    <w:p w14:paraId="69378446" w14:textId="098ED641" w:rsidR="0019110E" w:rsidRDefault="0019110E" w:rsidP="0019110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9110E">
        <w:rPr>
          <w:rFonts w:ascii="Helvetica" w:eastAsia="Times New Roman" w:hAnsi="Helvetica" w:cs="Helvetica"/>
          <w:color w:val="000000"/>
          <w:sz w:val="21"/>
          <w:szCs w:val="21"/>
        </w:rPr>
        <w:t>process-binary-watershed (elongated one will division/separations)</w:t>
      </w:r>
    </w:p>
    <w:p w14:paraId="067B126D" w14:textId="3FC93041" w:rsidR="002708A5" w:rsidRDefault="002708A5" w:rsidP="00C567D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</w:rPr>
        <w:lastRenderedPageBreak/>
        <w:drawing>
          <wp:inline distT="0" distB="0" distL="0" distR="0" wp14:anchorId="60A20CC6" wp14:editId="22A2ED2F">
            <wp:extent cx="3700123" cy="25007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013" cy="25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4CA3" w14:textId="384025FA" w:rsidR="002708A5" w:rsidRPr="007862F7" w:rsidRDefault="002708A5" w:rsidP="002708A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Analyzing with the watershed image where the objects are separated. Now we have 83 separate objects which are M&amp;M or Nonstops.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br/>
      </w:r>
    </w:p>
    <w:p w14:paraId="2475CDB4" w14:textId="3946398B" w:rsidR="002708A5" w:rsidRPr="007862F7" w:rsidRDefault="002708A5" w:rsidP="002708A5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7862F7">
        <w:rPr>
          <w:rFonts w:ascii="Helvetica" w:eastAsia="Times New Roman" w:hAnsi="Helvetica" w:cs="Helvetica"/>
          <w:color w:val="000000"/>
          <w:sz w:val="21"/>
          <w:szCs w:val="21"/>
        </w:rPr>
        <w:t xml:space="preserve">analyze </w:t>
      </w:r>
    </w:p>
    <w:p w14:paraId="61B7B4B4" w14:textId="743C4E88" w:rsidR="0019110E" w:rsidRPr="00C567D7" w:rsidRDefault="002708A5" w:rsidP="00C567D7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7862F7">
        <w:rPr>
          <w:rFonts w:ascii="Helvetica" w:eastAsia="Times New Roman" w:hAnsi="Helvetica" w:cs="Helvetica"/>
          <w:color w:val="000000"/>
          <w:sz w:val="21"/>
          <w:szCs w:val="21"/>
        </w:rPr>
        <w:t xml:space="preserve">click on the </w:t>
      </w:r>
      <w:proofErr w:type="spellStart"/>
      <w:r w:rsidRPr="007862F7">
        <w:rPr>
          <w:rFonts w:ascii="Helvetica" w:eastAsia="Times New Roman" w:hAnsi="Helvetica" w:cs="Helvetica"/>
          <w:color w:val="000000"/>
          <w:sz w:val="21"/>
          <w:szCs w:val="21"/>
        </w:rPr>
        <w:t>reesult</w:t>
      </w:r>
      <w:proofErr w:type="spellEnd"/>
      <w:r w:rsidRPr="007862F7">
        <w:rPr>
          <w:rFonts w:ascii="Helvetica" w:eastAsia="Times New Roman" w:hAnsi="Helvetica" w:cs="Helvetica"/>
          <w:color w:val="000000"/>
          <w:sz w:val="21"/>
          <w:szCs w:val="21"/>
        </w:rPr>
        <w:t>--file-save-as CSV</w:t>
      </w:r>
    </w:p>
    <w:p w14:paraId="3276D313" w14:textId="37D81245" w:rsidR="006E5EFD" w:rsidRDefault="008F1DCE">
      <w:r>
        <w:rPr>
          <w:noProof/>
        </w:rPr>
        <w:drawing>
          <wp:inline distT="0" distB="0" distL="0" distR="0" wp14:anchorId="0637A9C7" wp14:editId="0BC26638">
            <wp:extent cx="5363308" cy="394684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297" cy="39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AA45" w14:textId="2D2E04AA" w:rsidR="008F1DCE" w:rsidRDefault="008F1DCE"/>
    <w:p w14:paraId="40B67A30" w14:textId="77777777" w:rsidR="008F1DCE" w:rsidRDefault="008F1DCE"/>
    <w:p w14:paraId="4A37CAF5" w14:textId="14DCDE92" w:rsidR="008F1DCE" w:rsidRDefault="008F1DCE">
      <w:r>
        <w:rPr>
          <w:noProof/>
        </w:rPr>
        <w:lastRenderedPageBreak/>
        <w:drawing>
          <wp:inline distT="0" distB="0" distL="0" distR="0" wp14:anchorId="31A56520" wp14:editId="0647A022">
            <wp:extent cx="4143166" cy="52402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690" cy="525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9A4464" wp14:editId="3E775BF6">
            <wp:extent cx="3727938" cy="4725411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72" cy="474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349F2" wp14:editId="34779D62">
            <wp:extent cx="3675185" cy="1439407"/>
            <wp:effectExtent l="0" t="0" r="190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745" cy="14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53EF" w14:textId="11B0E075" w:rsidR="00E623E8" w:rsidRDefault="00DB150F">
      <w:pPr>
        <w:rPr>
          <w:rFonts w:ascii="Calibri" w:eastAsia="Times New Roman" w:hAnsi="Calibri" w:cs="Calibri"/>
          <w:color w:val="000000"/>
        </w:rPr>
      </w:pPr>
      <w:r>
        <w:t xml:space="preserve">From general knowledge, we know </w:t>
      </w:r>
      <w:r w:rsidR="000D6925">
        <w:t xml:space="preserve">the </w:t>
      </w:r>
      <w:proofErr w:type="gramStart"/>
      <w:r>
        <w:t>Non-Stops</w:t>
      </w:r>
      <w:proofErr w:type="gramEnd"/>
      <w:r>
        <w:t xml:space="preserve"> are Round and M&amp;M’s have a more of an </w:t>
      </w:r>
      <w:r w:rsidRPr="00DB150F">
        <w:t>elongated shape</w:t>
      </w:r>
      <w:r>
        <w:t xml:space="preserve">. If the </w:t>
      </w:r>
      <w:r w:rsidR="008F1DCE">
        <w:t>roundness (</w:t>
      </w:r>
      <w:r>
        <w:t xml:space="preserve">Round) is </w:t>
      </w:r>
      <w:r w:rsidR="00E623E8">
        <w:t xml:space="preserve">approximately </w:t>
      </w:r>
      <w:r>
        <w:t xml:space="preserve">1 that means the object is completely round. So, they are </w:t>
      </w:r>
      <w:proofErr w:type="gramStart"/>
      <w:r>
        <w:t>Non-stops</w:t>
      </w:r>
      <w:proofErr w:type="gramEnd"/>
      <w:r w:rsidR="000D6925">
        <w:t>.</w:t>
      </w:r>
      <w:r w:rsidR="00E623E8">
        <w:t xml:space="preserve"> Otherwise, M&amp;M.</w:t>
      </w:r>
      <w:r w:rsidR="000D6925">
        <w:br/>
      </w:r>
      <w:r w:rsidR="000D6925">
        <w:br/>
        <w:t>Few of the chocolates are eaten, if the area is over 60,000, then it</w:t>
      </w:r>
      <w:r w:rsidR="00E623E8">
        <w:t xml:space="preserve"> is</w:t>
      </w:r>
      <w:r w:rsidR="000D6925">
        <w:t xml:space="preserve"> full chocolate.</w:t>
      </w:r>
      <w:r w:rsidR="00E623E8">
        <w:t xml:space="preserve"> Otherwise, eaten. Half-eaten chocolate will have a half of round. So, if a Non-stop is half eaten, it will have Round of 0.45~0.6. With this logic, we can easily identify Non-Stops and M&amp;M’s</w:t>
      </w:r>
      <w:r w:rsidR="00E623E8">
        <w:br/>
        <w:t>if area &gt;= 60000:</w:t>
      </w:r>
      <w:r w:rsidR="00E623E8" w:rsidRPr="00E623E8">
        <w:t xml:space="preserve"> </w:t>
      </w:r>
      <w:r w:rsidR="00E623E8">
        <w:t># full chocolate</w:t>
      </w:r>
      <w:r w:rsidR="00E623E8">
        <w:br/>
        <w:t xml:space="preserve">      </w:t>
      </w:r>
      <w:r w:rsidR="000D6925">
        <w:t>If round&gt;=0.</w:t>
      </w:r>
      <w:r w:rsidR="00E623E8">
        <w:t>85</w:t>
      </w:r>
      <w:r w:rsidR="000D6925">
        <w:t>, then Non-stop,</w:t>
      </w:r>
      <w:r w:rsidR="00E623E8">
        <w:t xml:space="preserve"> </w:t>
      </w:r>
      <w:r w:rsidR="00E623E8">
        <w:br/>
        <w:t xml:space="preserve">      </w:t>
      </w:r>
      <w:r w:rsidR="000D6925">
        <w:t xml:space="preserve">else, </w:t>
      </w:r>
      <w:r w:rsidR="000D6925">
        <w:rPr>
          <w:rFonts w:ascii="Calibri" w:eastAsia="Times New Roman" w:hAnsi="Calibri" w:cs="Calibri"/>
          <w:color w:val="000000"/>
        </w:rPr>
        <w:t>M&amp;M</w:t>
      </w:r>
    </w:p>
    <w:p w14:paraId="6556C582" w14:textId="17446FB3" w:rsidR="00E623E8" w:rsidRDefault="00E623E8" w:rsidP="00E623E8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Else:</w:t>
      </w:r>
      <w:r w:rsidRPr="00E623E8">
        <w:t xml:space="preserve"> </w:t>
      </w:r>
      <w:r>
        <w:t># Eaten chocolate</w:t>
      </w:r>
      <w:r>
        <w:rPr>
          <w:rFonts w:ascii="Calibri" w:eastAsia="Times New Roman" w:hAnsi="Calibri" w:cs="Calibri"/>
          <w:color w:val="000000"/>
        </w:rPr>
        <w:br/>
        <w:t xml:space="preserve">       </w:t>
      </w:r>
      <w:r>
        <w:t xml:space="preserve">If round&gt;=0.40 and round&lt;=0.6, then Non-stop, </w:t>
      </w:r>
      <w:r>
        <w:br/>
        <w:t xml:space="preserve">       </w:t>
      </w:r>
      <w:r>
        <w:softHyphen/>
      </w:r>
      <w:r>
        <w:softHyphen/>
        <w:t xml:space="preserve">else, </w:t>
      </w:r>
      <w:r>
        <w:rPr>
          <w:rFonts w:ascii="Calibri" w:eastAsia="Times New Roman" w:hAnsi="Calibri" w:cs="Calibri"/>
          <w:color w:val="000000"/>
        </w:rPr>
        <w:t>M&amp;M</w:t>
      </w:r>
    </w:p>
    <w:p w14:paraId="4C5F071F" w14:textId="4CE3EC36" w:rsidR="00E623E8" w:rsidRPr="00E623E8" w:rsidRDefault="00E623E8">
      <w:pPr>
        <w:rPr>
          <w:rFonts w:ascii="Calibri" w:eastAsia="Times New Roman" w:hAnsi="Calibri" w:cs="Calibri"/>
          <w:color w:val="000000"/>
        </w:rPr>
      </w:pPr>
    </w:p>
    <w:p w14:paraId="50148462" w14:textId="77777777" w:rsidR="008F1DCE" w:rsidRDefault="00DB150F">
      <w:r>
        <w:lastRenderedPageBreak/>
        <w:t xml:space="preserve"> </w:t>
      </w:r>
    </w:p>
    <w:tbl>
      <w:tblPr>
        <w:tblW w:w="9217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6"/>
        <w:gridCol w:w="833"/>
        <w:gridCol w:w="1053"/>
        <w:gridCol w:w="832"/>
        <w:gridCol w:w="832"/>
        <w:gridCol w:w="832"/>
        <w:gridCol w:w="4109"/>
      </w:tblGrid>
      <w:tr w:rsidR="00520A50" w:rsidRPr="008F1DCE" w14:paraId="402ABF19" w14:textId="194C2413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3E278F6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8C4BD5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Area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EA1277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F1DCE">
              <w:rPr>
                <w:rFonts w:ascii="Calibri" w:eastAsia="Times New Roman" w:hAnsi="Calibri" w:cs="Calibri"/>
                <w:color w:val="000000"/>
              </w:rPr>
              <w:t>Perim</w:t>
            </w:r>
            <w:proofErr w:type="spellEnd"/>
            <w:r w:rsidRPr="008F1DCE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774178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Circ.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3BB6CC2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AR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6EC33D7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Round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55A543E6" w14:textId="20EA28A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Manual Labeling</w:t>
            </w:r>
          </w:p>
        </w:tc>
      </w:tr>
      <w:tr w:rsidR="00520A50" w:rsidRPr="008F1DCE" w14:paraId="40BE53DD" w14:textId="2F276C6D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42F1F52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9235B0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60970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C6754F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924.833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6333372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3ED7F8E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1.038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7E74D46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0.963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4D2C8A31" w14:textId="4746F878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7FDED601" w14:textId="7E223C33" w:rsidTr="00520A50">
        <w:trPr>
          <w:trHeight w:val="288"/>
        </w:trPr>
        <w:tc>
          <w:tcPr>
            <w:tcW w:w="726" w:type="dxa"/>
            <w:shd w:val="clear" w:color="auto" w:fill="FFF2CC" w:themeFill="accent4" w:themeFillTint="33"/>
            <w:noWrap/>
            <w:vAlign w:val="bottom"/>
            <w:hideMark/>
          </w:tcPr>
          <w:p w14:paraId="60A42BD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33" w:type="dxa"/>
            <w:shd w:val="clear" w:color="auto" w:fill="FFF2CC" w:themeFill="accent4" w:themeFillTint="33"/>
            <w:noWrap/>
            <w:vAlign w:val="bottom"/>
            <w:hideMark/>
          </w:tcPr>
          <w:p w14:paraId="754DEE6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61671</w:t>
            </w:r>
          </w:p>
        </w:tc>
        <w:tc>
          <w:tcPr>
            <w:tcW w:w="1053" w:type="dxa"/>
            <w:shd w:val="clear" w:color="auto" w:fill="FFF2CC" w:themeFill="accent4" w:themeFillTint="33"/>
            <w:noWrap/>
            <w:vAlign w:val="bottom"/>
            <w:hideMark/>
          </w:tcPr>
          <w:p w14:paraId="49C019B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932.59</w:t>
            </w:r>
          </w:p>
        </w:tc>
        <w:tc>
          <w:tcPr>
            <w:tcW w:w="832" w:type="dxa"/>
            <w:shd w:val="clear" w:color="auto" w:fill="FFF2CC" w:themeFill="accent4" w:themeFillTint="33"/>
            <w:noWrap/>
            <w:vAlign w:val="bottom"/>
            <w:hideMark/>
          </w:tcPr>
          <w:p w14:paraId="69A69CB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0.891</w:t>
            </w:r>
          </w:p>
        </w:tc>
        <w:tc>
          <w:tcPr>
            <w:tcW w:w="832" w:type="dxa"/>
            <w:shd w:val="clear" w:color="auto" w:fill="FFF2CC" w:themeFill="accent4" w:themeFillTint="33"/>
            <w:noWrap/>
            <w:vAlign w:val="bottom"/>
            <w:hideMark/>
          </w:tcPr>
          <w:p w14:paraId="37D6737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1.143</w:t>
            </w:r>
          </w:p>
        </w:tc>
        <w:tc>
          <w:tcPr>
            <w:tcW w:w="832" w:type="dxa"/>
            <w:shd w:val="clear" w:color="auto" w:fill="FFF2CC" w:themeFill="accent4" w:themeFillTint="33"/>
            <w:noWrap/>
            <w:vAlign w:val="bottom"/>
            <w:hideMark/>
          </w:tcPr>
          <w:p w14:paraId="3918806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0.875</w:t>
            </w:r>
          </w:p>
        </w:tc>
        <w:tc>
          <w:tcPr>
            <w:tcW w:w="4109" w:type="dxa"/>
            <w:shd w:val="clear" w:color="auto" w:fill="FFF2CC" w:themeFill="accent4" w:themeFillTint="33"/>
            <w:noWrap/>
            <w:vAlign w:val="bottom"/>
            <w:hideMark/>
          </w:tcPr>
          <w:p w14:paraId="1C979FEC" w14:textId="0B27529A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M&amp;M</w:t>
            </w:r>
          </w:p>
        </w:tc>
      </w:tr>
      <w:tr w:rsidR="00520A50" w:rsidRPr="008F1DCE" w14:paraId="403E1AFC" w14:textId="1732F068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22C4EA3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B00D54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61428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A024D9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929.862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2566B8E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0.893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0D027B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1.031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7C919C3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0.97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3C450E30" w14:textId="6C9A437A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56042197" w14:textId="086D6CA6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299DFD5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DDE08F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63907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A0A5FA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952.489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5B04F39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0.885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6801EB3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1.081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2CA913B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0.925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5E64A468" w14:textId="751B9900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49803396" w14:textId="059C8517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778988B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E5FD6E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64895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DC3A00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958.288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54DFE78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0.888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2CC28AA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1.054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3E4DE34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0.949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213A028A" w14:textId="3EC9949A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0532F3CA" w14:textId="091BBE58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5647D7F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C37E68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65967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793D32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965.016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5D17B67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1C0ABE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1.052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078FBC9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0.95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158407FB" w14:textId="5656BEAC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4EEEC221" w14:textId="301482C7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0EBF4A6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A0F6F3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62049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D29877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935.862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D3F945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1B2A7D7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1.044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481CDA8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0.958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54DA1F47" w14:textId="58DDA772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1EE9579D" w14:textId="2CE4696D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389A55F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6D1D2D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64183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A91945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946.448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DF47D1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27707B2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1.038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21317B3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0.964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08FAF72E" w14:textId="4A6DADE2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5CF463B4" w14:textId="01AF9CD0" w:rsidTr="00520A50">
        <w:trPr>
          <w:trHeight w:val="288"/>
        </w:trPr>
        <w:tc>
          <w:tcPr>
            <w:tcW w:w="726" w:type="dxa"/>
            <w:shd w:val="clear" w:color="auto" w:fill="F7CAAC" w:themeFill="accent2" w:themeFillTint="66"/>
            <w:noWrap/>
            <w:vAlign w:val="bottom"/>
            <w:hideMark/>
          </w:tcPr>
          <w:p w14:paraId="78D2D97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833" w:type="dxa"/>
            <w:shd w:val="clear" w:color="auto" w:fill="F7CAAC" w:themeFill="accent2" w:themeFillTint="66"/>
            <w:noWrap/>
            <w:vAlign w:val="bottom"/>
            <w:hideMark/>
          </w:tcPr>
          <w:p w14:paraId="7D8862B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35341</w:t>
            </w:r>
          </w:p>
        </w:tc>
        <w:tc>
          <w:tcPr>
            <w:tcW w:w="1053" w:type="dxa"/>
            <w:shd w:val="clear" w:color="auto" w:fill="F7CAAC" w:themeFill="accent2" w:themeFillTint="66"/>
            <w:noWrap/>
            <w:vAlign w:val="bottom"/>
            <w:hideMark/>
          </w:tcPr>
          <w:p w14:paraId="74400D0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826.891</w:t>
            </w:r>
          </w:p>
        </w:tc>
        <w:tc>
          <w:tcPr>
            <w:tcW w:w="832" w:type="dxa"/>
            <w:shd w:val="clear" w:color="auto" w:fill="F7CAAC" w:themeFill="accent2" w:themeFillTint="66"/>
            <w:noWrap/>
            <w:vAlign w:val="bottom"/>
            <w:hideMark/>
          </w:tcPr>
          <w:p w14:paraId="58418E4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0.65</w:t>
            </w:r>
          </w:p>
        </w:tc>
        <w:tc>
          <w:tcPr>
            <w:tcW w:w="832" w:type="dxa"/>
            <w:shd w:val="clear" w:color="auto" w:fill="F7CAAC" w:themeFill="accent2" w:themeFillTint="66"/>
            <w:noWrap/>
            <w:vAlign w:val="bottom"/>
            <w:hideMark/>
          </w:tcPr>
          <w:p w14:paraId="65FB280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1.991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6F3C961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0.502</w:t>
            </w:r>
          </w:p>
        </w:tc>
        <w:tc>
          <w:tcPr>
            <w:tcW w:w="4109" w:type="dxa"/>
            <w:shd w:val="clear" w:color="auto" w:fill="F7CAAC" w:themeFill="accent2" w:themeFillTint="66"/>
            <w:noWrap/>
            <w:vAlign w:val="bottom"/>
            <w:hideMark/>
          </w:tcPr>
          <w:p w14:paraId="08BD3058" w14:textId="03CCDDB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The area is almost half compared to the other chocolates. Visibly the chocolate is half eaten. With this logic, the round should be almost half of 1 (0.5). </w:t>
            </w:r>
            <w:r>
              <w:rPr>
                <w:rFonts w:ascii="Calibri" w:eastAsia="Times New Roman" w:hAnsi="Calibri" w:cs="Calibri"/>
                <w:color w:val="000000"/>
              </w:rPr>
              <w:br/>
              <w:t xml:space="preserve">So, it is a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0DAE0F95" w14:textId="586B2439" w:rsidTr="00520A50">
        <w:trPr>
          <w:trHeight w:val="288"/>
        </w:trPr>
        <w:tc>
          <w:tcPr>
            <w:tcW w:w="726" w:type="dxa"/>
            <w:shd w:val="clear" w:color="auto" w:fill="FFF2CC" w:themeFill="accent4" w:themeFillTint="33"/>
            <w:noWrap/>
            <w:vAlign w:val="bottom"/>
            <w:hideMark/>
          </w:tcPr>
          <w:p w14:paraId="26A1E90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833" w:type="dxa"/>
            <w:shd w:val="clear" w:color="auto" w:fill="FFF2CC" w:themeFill="accent4" w:themeFillTint="33"/>
            <w:noWrap/>
            <w:vAlign w:val="bottom"/>
            <w:hideMark/>
          </w:tcPr>
          <w:p w14:paraId="2371041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68109</w:t>
            </w:r>
          </w:p>
        </w:tc>
        <w:tc>
          <w:tcPr>
            <w:tcW w:w="1053" w:type="dxa"/>
            <w:shd w:val="clear" w:color="auto" w:fill="FFF2CC" w:themeFill="accent4" w:themeFillTint="33"/>
            <w:noWrap/>
            <w:vAlign w:val="bottom"/>
            <w:hideMark/>
          </w:tcPr>
          <w:p w14:paraId="41B6185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1000.732</w:t>
            </w:r>
          </w:p>
        </w:tc>
        <w:tc>
          <w:tcPr>
            <w:tcW w:w="832" w:type="dxa"/>
            <w:shd w:val="clear" w:color="auto" w:fill="FFF2CC" w:themeFill="accent4" w:themeFillTint="33"/>
            <w:noWrap/>
            <w:vAlign w:val="bottom"/>
            <w:hideMark/>
          </w:tcPr>
          <w:p w14:paraId="01D1318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0.855</w:t>
            </w:r>
          </w:p>
        </w:tc>
        <w:tc>
          <w:tcPr>
            <w:tcW w:w="832" w:type="dxa"/>
            <w:shd w:val="clear" w:color="auto" w:fill="FFF2CC" w:themeFill="accent4" w:themeFillTint="33"/>
            <w:noWrap/>
            <w:vAlign w:val="bottom"/>
            <w:hideMark/>
          </w:tcPr>
          <w:p w14:paraId="5165D30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1.273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4A5E466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0.785</w:t>
            </w:r>
          </w:p>
        </w:tc>
        <w:tc>
          <w:tcPr>
            <w:tcW w:w="4109" w:type="dxa"/>
            <w:shd w:val="clear" w:color="auto" w:fill="FFF2CC" w:themeFill="accent4" w:themeFillTint="33"/>
            <w:noWrap/>
            <w:vAlign w:val="bottom"/>
            <w:hideMark/>
          </w:tcPr>
          <w:p w14:paraId="4155A52A" w14:textId="5BCC9CF0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M&amp;M</w:t>
            </w:r>
          </w:p>
        </w:tc>
      </w:tr>
      <w:tr w:rsidR="00520A50" w:rsidRPr="008F1DCE" w14:paraId="6368D68E" w14:textId="0132FBDF" w:rsidTr="00520A50">
        <w:trPr>
          <w:trHeight w:val="288"/>
        </w:trPr>
        <w:tc>
          <w:tcPr>
            <w:tcW w:w="726" w:type="dxa"/>
            <w:shd w:val="clear" w:color="auto" w:fill="FFF2CC" w:themeFill="accent4" w:themeFillTint="33"/>
            <w:noWrap/>
            <w:vAlign w:val="bottom"/>
            <w:hideMark/>
          </w:tcPr>
          <w:p w14:paraId="69987A0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833" w:type="dxa"/>
            <w:shd w:val="clear" w:color="auto" w:fill="FFF2CC" w:themeFill="accent4" w:themeFillTint="33"/>
            <w:noWrap/>
            <w:vAlign w:val="bottom"/>
            <w:hideMark/>
          </w:tcPr>
          <w:p w14:paraId="5F82F07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66736</w:t>
            </w:r>
          </w:p>
        </w:tc>
        <w:tc>
          <w:tcPr>
            <w:tcW w:w="1053" w:type="dxa"/>
            <w:shd w:val="clear" w:color="auto" w:fill="FFF2CC" w:themeFill="accent4" w:themeFillTint="33"/>
            <w:noWrap/>
            <w:vAlign w:val="bottom"/>
            <w:hideMark/>
          </w:tcPr>
          <w:p w14:paraId="3D4F370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995.401</w:t>
            </w:r>
          </w:p>
        </w:tc>
        <w:tc>
          <w:tcPr>
            <w:tcW w:w="832" w:type="dxa"/>
            <w:shd w:val="clear" w:color="auto" w:fill="FFF2CC" w:themeFill="accent4" w:themeFillTint="33"/>
            <w:noWrap/>
            <w:vAlign w:val="bottom"/>
            <w:hideMark/>
          </w:tcPr>
          <w:p w14:paraId="22FE094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0.846</w:t>
            </w:r>
          </w:p>
        </w:tc>
        <w:tc>
          <w:tcPr>
            <w:tcW w:w="832" w:type="dxa"/>
            <w:shd w:val="clear" w:color="auto" w:fill="FFF2CC" w:themeFill="accent4" w:themeFillTint="33"/>
            <w:noWrap/>
            <w:vAlign w:val="bottom"/>
            <w:hideMark/>
          </w:tcPr>
          <w:p w14:paraId="06B7334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1.397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3D35F02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0.716</w:t>
            </w:r>
          </w:p>
        </w:tc>
        <w:tc>
          <w:tcPr>
            <w:tcW w:w="4109" w:type="dxa"/>
            <w:shd w:val="clear" w:color="auto" w:fill="FFF2CC" w:themeFill="accent4" w:themeFillTint="33"/>
            <w:noWrap/>
            <w:vAlign w:val="bottom"/>
            <w:hideMark/>
          </w:tcPr>
          <w:p w14:paraId="205E7986" w14:textId="38120FA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M&amp;M</w:t>
            </w:r>
          </w:p>
        </w:tc>
      </w:tr>
      <w:tr w:rsidR="00520A50" w:rsidRPr="008F1DCE" w14:paraId="5EE4B553" w14:textId="2B76F3EC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47FBED5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106621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73266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CEF067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1026.046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68D70C5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0.875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1D00758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1.031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35A9069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0.969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4B5A365F" w14:textId="58F4A1F6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36F4A0B9" w14:textId="615C1D7E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070D10B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69923F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64640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C06B1F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956.489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7E66A1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0.888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6D81870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1.07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1D2686C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0.934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2E6A16AC" w14:textId="3BF62FA3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6335D2D0" w14:textId="43D69DD3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61C6A3A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09831B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68945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9B7E14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985.987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1E49D8D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0.891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1210F37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1.07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2F58247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0.934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4A741AD2" w14:textId="6E8E4ED0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599DBB75" w14:textId="6E19BE14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22E55E5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1143FF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64048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0E798F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950.489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FE3FD3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0.891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876293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1.055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6818FD3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0.948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123D6D7B" w14:textId="64727028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63225DAD" w14:textId="03BDAFEF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132D650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C762C3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66654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C8AF7A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967.803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6A4B619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0.894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68EB9FD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1.039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3260E27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0.962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31354199" w14:textId="15458C45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3723B495" w14:textId="392FC521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3870A08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07D5F7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62685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4C407A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952.247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1F66B76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0.869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29708E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1.057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373CF33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0.946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13E79AA0" w14:textId="2822EF76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4F67F5A5" w14:textId="3AD4C165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6FD3846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DF5627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70797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9CF009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1002.23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557664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0.886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4FB39B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1.099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74E2C4E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0.91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4DE11824" w14:textId="5F4944C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5F42C7A4" w14:textId="5DBDCDC4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6247893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BBC52B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65493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2BF245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961.217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69E28F1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0.891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33989C5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1.046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00B2321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0.956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3B44F39E" w14:textId="18E06801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6E5F3077" w14:textId="6F563255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1FF1D73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9A658F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64952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DAF310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952.732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64F8AFB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0.899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3379AE9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1.045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5E2C7A2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0.957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2801F6A0" w14:textId="74029C71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5DC765D2" w14:textId="1F2BF81B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54D324F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DB6A91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63418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3827AC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940.59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FAC00F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0.901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04AD450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1.058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063D831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0.945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6D5B2C82" w14:textId="2338901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4B36FDB9" w14:textId="6563EED6" w:rsidTr="00520A50">
        <w:trPr>
          <w:trHeight w:val="288"/>
        </w:trPr>
        <w:tc>
          <w:tcPr>
            <w:tcW w:w="726" w:type="dxa"/>
            <w:shd w:val="clear" w:color="auto" w:fill="F7CAAC" w:themeFill="accent2" w:themeFillTint="66"/>
            <w:noWrap/>
            <w:vAlign w:val="bottom"/>
            <w:hideMark/>
          </w:tcPr>
          <w:p w14:paraId="459A129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833" w:type="dxa"/>
            <w:shd w:val="clear" w:color="auto" w:fill="F7CAAC" w:themeFill="accent2" w:themeFillTint="66"/>
            <w:noWrap/>
            <w:vAlign w:val="bottom"/>
            <w:hideMark/>
          </w:tcPr>
          <w:p w14:paraId="6758944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38316</w:t>
            </w:r>
          </w:p>
        </w:tc>
        <w:tc>
          <w:tcPr>
            <w:tcW w:w="1053" w:type="dxa"/>
            <w:shd w:val="clear" w:color="auto" w:fill="F7CAAC" w:themeFill="accent2" w:themeFillTint="66"/>
            <w:noWrap/>
            <w:vAlign w:val="bottom"/>
            <w:hideMark/>
          </w:tcPr>
          <w:p w14:paraId="4C3C9D0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829.311</w:t>
            </w:r>
          </w:p>
        </w:tc>
        <w:tc>
          <w:tcPr>
            <w:tcW w:w="832" w:type="dxa"/>
            <w:shd w:val="clear" w:color="auto" w:fill="F7CAAC" w:themeFill="accent2" w:themeFillTint="66"/>
            <w:noWrap/>
            <w:vAlign w:val="bottom"/>
            <w:hideMark/>
          </w:tcPr>
          <w:p w14:paraId="4C6071A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0.7</w:t>
            </w:r>
          </w:p>
        </w:tc>
        <w:tc>
          <w:tcPr>
            <w:tcW w:w="832" w:type="dxa"/>
            <w:shd w:val="clear" w:color="auto" w:fill="F7CAAC" w:themeFill="accent2" w:themeFillTint="66"/>
            <w:noWrap/>
            <w:vAlign w:val="bottom"/>
            <w:hideMark/>
          </w:tcPr>
          <w:p w14:paraId="2AF4ED4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1.839</w:t>
            </w:r>
          </w:p>
        </w:tc>
        <w:tc>
          <w:tcPr>
            <w:tcW w:w="832" w:type="dxa"/>
            <w:shd w:val="clear" w:color="auto" w:fill="F7CAAC" w:themeFill="accent2" w:themeFillTint="66"/>
            <w:noWrap/>
            <w:vAlign w:val="bottom"/>
            <w:hideMark/>
          </w:tcPr>
          <w:p w14:paraId="113FC64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0.544</w:t>
            </w:r>
          </w:p>
        </w:tc>
        <w:tc>
          <w:tcPr>
            <w:tcW w:w="4109" w:type="dxa"/>
            <w:shd w:val="clear" w:color="auto" w:fill="F7CAAC" w:themeFill="accent2" w:themeFillTint="66"/>
            <w:noWrap/>
            <w:vAlign w:val="bottom"/>
            <w:hideMark/>
          </w:tcPr>
          <w:p w14:paraId="56C47E88" w14:textId="7A938766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The area is almost half compared to the other chocolates. Visibly the chocolate is half eaten. With this logic, the round should be almost half of 1 (0.5). </w:t>
            </w:r>
            <w:r>
              <w:rPr>
                <w:rFonts w:ascii="Calibri" w:eastAsia="Times New Roman" w:hAnsi="Calibri" w:cs="Calibri"/>
                <w:color w:val="000000"/>
              </w:rPr>
              <w:br/>
              <w:t xml:space="preserve">So, it is a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753E2D8D" w14:textId="19E41E68" w:rsidTr="00520A50">
        <w:trPr>
          <w:trHeight w:val="288"/>
        </w:trPr>
        <w:tc>
          <w:tcPr>
            <w:tcW w:w="726" w:type="dxa"/>
            <w:shd w:val="clear" w:color="auto" w:fill="FFF2CC" w:themeFill="accent4" w:themeFillTint="33"/>
            <w:noWrap/>
            <w:vAlign w:val="bottom"/>
            <w:hideMark/>
          </w:tcPr>
          <w:p w14:paraId="17B085A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833" w:type="dxa"/>
            <w:shd w:val="clear" w:color="auto" w:fill="FFF2CC" w:themeFill="accent4" w:themeFillTint="33"/>
            <w:noWrap/>
            <w:vAlign w:val="bottom"/>
            <w:hideMark/>
          </w:tcPr>
          <w:p w14:paraId="2723C04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67203</w:t>
            </w:r>
          </w:p>
        </w:tc>
        <w:tc>
          <w:tcPr>
            <w:tcW w:w="1053" w:type="dxa"/>
            <w:shd w:val="clear" w:color="auto" w:fill="FFF2CC" w:themeFill="accent4" w:themeFillTint="33"/>
            <w:noWrap/>
            <w:vAlign w:val="bottom"/>
            <w:hideMark/>
          </w:tcPr>
          <w:p w14:paraId="219521C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993.987</w:t>
            </w:r>
          </w:p>
        </w:tc>
        <w:tc>
          <w:tcPr>
            <w:tcW w:w="832" w:type="dxa"/>
            <w:shd w:val="clear" w:color="auto" w:fill="FFF2CC" w:themeFill="accent4" w:themeFillTint="33"/>
            <w:noWrap/>
            <w:vAlign w:val="bottom"/>
            <w:hideMark/>
          </w:tcPr>
          <w:p w14:paraId="713E17B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0.855</w:t>
            </w:r>
          </w:p>
        </w:tc>
        <w:tc>
          <w:tcPr>
            <w:tcW w:w="832" w:type="dxa"/>
            <w:shd w:val="clear" w:color="auto" w:fill="FFF2CC" w:themeFill="accent4" w:themeFillTint="33"/>
            <w:noWrap/>
            <w:vAlign w:val="bottom"/>
            <w:hideMark/>
          </w:tcPr>
          <w:p w14:paraId="7621102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1.346</w:t>
            </w:r>
          </w:p>
        </w:tc>
        <w:tc>
          <w:tcPr>
            <w:tcW w:w="832" w:type="dxa"/>
            <w:shd w:val="clear" w:color="auto" w:fill="FFF2CC" w:themeFill="accent4" w:themeFillTint="33"/>
            <w:noWrap/>
            <w:vAlign w:val="bottom"/>
            <w:hideMark/>
          </w:tcPr>
          <w:p w14:paraId="6D74F95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0.743</w:t>
            </w:r>
          </w:p>
        </w:tc>
        <w:tc>
          <w:tcPr>
            <w:tcW w:w="4109" w:type="dxa"/>
            <w:shd w:val="clear" w:color="auto" w:fill="FFF2CC" w:themeFill="accent4" w:themeFillTint="33"/>
            <w:noWrap/>
            <w:vAlign w:val="bottom"/>
            <w:hideMark/>
          </w:tcPr>
          <w:p w14:paraId="5BE181D2" w14:textId="3148399A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M&amp;M</w:t>
            </w:r>
          </w:p>
        </w:tc>
      </w:tr>
      <w:tr w:rsidR="00520A50" w:rsidRPr="008F1DCE" w14:paraId="3F47D85F" w14:textId="49633267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6D66796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4293AE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66033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CC6AEA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968.732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D270F9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0.884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5E8ED6C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1.056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28D3252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0.947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434B6AAA" w14:textId="0950C7AC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63BED62F" w14:textId="52F09AC4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42447B7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496871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64049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DC9604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948.732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317EBB3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0.894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65DFF9F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1.066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5C85C7F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0.938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5E68562D" w14:textId="7B08D24B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67B8B4AC" w14:textId="63902103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2B2BC11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9CCEA8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69222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54E7BE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990.69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1EF37F7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0.886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E6CF2E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1.07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34B08F5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0.935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39896A1D" w14:textId="1C788C06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1F64B520" w14:textId="1F325A56" w:rsidTr="00520A50">
        <w:trPr>
          <w:trHeight w:val="288"/>
        </w:trPr>
        <w:tc>
          <w:tcPr>
            <w:tcW w:w="726" w:type="dxa"/>
            <w:shd w:val="clear" w:color="auto" w:fill="E2EFD9" w:themeFill="accent6" w:themeFillTint="33"/>
            <w:noWrap/>
            <w:vAlign w:val="bottom"/>
            <w:hideMark/>
          </w:tcPr>
          <w:p w14:paraId="33F8180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833" w:type="dxa"/>
            <w:shd w:val="clear" w:color="auto" w:fill="E2EFD9" w:themeFill="accent6" w:themeFillTint="33"/>
            <w:noWrap/>
            <w:vAlign w:val="bottom"/>
            <w:hideMark/>
          </w:tcPr>
          <w:p w14:paraId="6205024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66448</w:t>
            </w:r>
          </w:p>
        </w:tc>
        <w:tc>
          <w:tcPr>
            <w:tcW w:w="1053" w:type="dxa"/>
            <w:shd w:val="clear" w:color="auto" w:fill="E2EFD9" w:themeFill="accent6" w:themeFillTint="33"/>
            <w:noWrap/>
            <w:vAlign w:val="bottom"/>
            <w:hideMark/>
          </w:tcPr>
          <w:p w14:paraId="75358E8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976.431</w:t>
            </w:r>
          </w:p>
        </w:tc>
        <w:tc>
          <w:tcPr>
            <w:tcW w:w="832" w:type="dxa"/>
            <w:shd w:val="clear" w:color="auto" w:fill="E2EFD9" w:themeFill="accent6" w:themeFillTint="33"/>
            <w:noWrap/>
            <w:vAlign w:val="bottom"/>
            <w:hideMark/>
          </w:tcPr>
          <w:p w14:paraId="22AA7D8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0.876</w:t>
            </w:r>
          </w:p>
        </w:tc>
        <w:tc>
          <w:tcPr>
            <w:tcW w:w="832" w:type="dxa"/>
            <w:shd w:val="clear" w:color="auto" w:fill="E2EFD9" w:themeFill="accent6" w:themeFillTint="33"/>
            <w:noWrap/>
            <w:vAlign w:val="bottom"/>
            <w:hideMark/>
          </w:tcPr>
          <w:p w14:paraId="019DA66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1.11</w:t>
            </w:r>
          </w:p>
        </w:tc>
        <w:tc>
          <w:tcPr>
            <w:tcW w:w="832" w:type="dxa"/>
            <w:shd w:val="clear" w:color="auto" w:fill="E2EFD9" w:themeFill="accent6" w:themeFillTint="33"/>
            <w:noWrap/>
            <w:vAlign w:val="bottom"/>
            <w:hideMark/>
          </w:tcPr>
          <w:p w14:paraId="18050CB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0.901</w:t>
            </w:r>
          </w:p>
        </w:tc>
        <w:tc>
          <w:tcPr>
            <w:tcW w:w="4109" w:type="dxa"/>
            <w:shd w:val="clear" w:color="auto" w:fill="E2EFD9" w:themeFill="accent6" w:themeFillTint="33"/>
            <w:noWrap/>
            <w:vAlign w:val="bottom"/>
            <w:hideMark/>
          </w:tcPr>
          <w:p w14:paraId="7C8F455B" w14:textId="2E8623DD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Not sure, might be both (Shade problem)</w:t>
            </w:r>
          </w:p>
        </w:tc>
      </w:tr>
      <w:tr w:rsidR="00520A50" w:rsidRPr="008F1DCE" w14:paraId="796D0599" w14:textId="15139A15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75854EA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289521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68910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91E937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984.673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350B4F8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0.893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0DF618E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1.072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352708C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0.933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2A5E298E" w14:textId="57A0708F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44F0664C" w14:textId="35A89646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667CB6B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5E5F15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64702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169918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954.732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A00642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0.892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0C0ECE9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1.076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2F17379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0.929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3A4D5CDD" w14:textId="410B087F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1CB8A883" w14:textId="6AA054DC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55914D8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31D461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62933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517528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939.963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1AC5BAE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0.895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2EA093E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1.034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6157BAA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0.967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2B84B24B" w14:textId="5F51D53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6F1CC1EC" w14:textId="0B085C83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7325651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FFD6E9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64886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888BA9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964.975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206A6ED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0.876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2E2A4AD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1.041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2785670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0.96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3B48B38B" w14:textId="616D7A1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4252D204" w14:textId="3EF097EE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3D48603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764581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65447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F941DA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990.874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043864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0.838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6984665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1.064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1756986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0.94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78A3E345" w14:textId="3FF1BFC3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424092EC" w14:textId="629ADFAD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7E4FB85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4FE3EF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64574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8C2D8A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960.004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5FF7F9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0.88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65CE079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1.039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2C06EA6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0.962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4207D9F0" w14:textId="38567BE6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6FC26037" w14:textId="61BCBE7B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42512D3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5E70E0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68909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C12245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985.744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2F08285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0.891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6700878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1.038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1A5CB59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0.964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68DFE0DD" w14:textId="68DBFB26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108F887A" w14:textId="73C1A409" w:rsidTr="00520A50">
        <w:trPr>
          <w:trHeight w:val="288"/>
        </w:trPr>
        <w:tc>
          <w:tcPr>
            <w:tcW w:w="726" w:type="dxa"/>
            <w:shd w:val="clear" w:color="auto" w:fill="F7CAAC" w:themeFill="accent2" w:themeFillTint="66"/>
            <w:noWrap/>
            <w:vAlign w:val="bottom"/>
            <w:hideMark/>
          </w:tcPr>
          <w:p w14:paraId="0EF2075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833" w:type="dxa"/>
            <w:shd w:val="clear" w:color="auto" w:fill="F7CAAC" w:themeFill="accent2" w:themeFillTint="66"/>
            <w:noWrap/>
            <w:vAlign w:val="bottom"/>
            <w:hideMark/>
          </w:tcPr>
          <w:p w14:paraId="606989D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56140</w:t>
            </w:r>
          </w:p>
        </w:tc>
        <w:tc>
          <w:tcPr>
            <w:tcW w:w="1053" w:type="dxa"/>
            <w:shd w:val="clear" w:color="auto" w:fill="F7CAAC" w:themeFill="accent2" w:themeFillTint="66"/>
            <w:noWrap/>
            <w:vAlign w:val="bottom"/>
            <w:hideMark/>
          </w:tcPr>
          <w:p w14:paraId="4BDAD09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954.129</w:t>
            </w:r>
          </w:p>
        </w:tc>
        <w:tc>
          <w:tcPr>
            <w:tcW w:w="832" w:type="dxa"/>
            <w:shd w:val="clear" w:color="auto" w:fill="F7CAAC" w:themeFill="accent2" w:themeFillTint="66"/>
            <w:noWrap/>
            <w:vAlign w:val="bottom"/>
            <w:hideMark/>
          </w:tcPr>
          <w:p w14:paraId="2481A4A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0.775</w:t>
            </w:r>
          </w:p>
        </w:tc>
        <w:tc>
          <w:tcPr>
            <w:tcW w:w="832" w:type="dxa"/>
            <w:shd w:val="clear" w:color="auto" w:fill="F7CAAC" w:themeFill="accent2" w:themeFillTint="66"/>
            <w:noWrap/>
            <w:vAlign w:val="bottom"/>
            <w:hideMark/>
          </w:tcPr>
          <w:p w14:paraId="1C97369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1.287</w:t>
            </w:r>
          </w:p>
        </w:tc>
        <w:tc>
          <w:tcPr>
            <w:tcW w:w="832" w:type="dxa"/>
            <w:shd w:val="clear" w:color="auto" w:fill="F7CAAC" w:themeFill="accent2" w:themeFillTint="66"/>
            <w:noWrap/>
            <w:vAlign w:val="bottom"/>
            <w:hideMark/>
          </w:tcPr>
          <w:p w14:paraId="701561F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0.777</w:t>
            </w:r>
          </w:p>
        </w:tc>
        <w:tc>
          <w:tcPr>
            <w:tcW w:w="4109" w:type="dxa"/>
            <w:shd w:val="clear" w:color="auto" w:fill="F7CAAC" w:themeFill="accent2" w:themeFillTint="66"/>
            <w:noWrap/>
            <w:vAlign w:val="bottom"/>
            <w:hideMark/>
          </w:tcPr>
          <w:p w14:paraId="6D5C7F60" w14:textId="4B1C63FC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Slightly eaten, because the area is comparatively less than the others. But the round is less than 0.9 and over 0.5. So, with the logic of half-eaten non-stops, it is an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m&amp;M</w:t>
            </w:r>
            <w:proofErr w:type="spellEnd"/>
          </w:p>
        </w:tc>
      </w:tr>
      <w:tr w:rsidR="00520A50" w:rsidRPr="008F1DCE" w14:paraId="3EAEC7D6" w14:textId="44785A6A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6D737AD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lastRenderedPageBreak/>
              <w:t>36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406EA8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68858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85FCCC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985.904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3E3FE4A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3434C0C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1.039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66D361E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0.963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3E8CE80B" w14:textId="5CF1EA84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1B13639D" w14:textId="78D69B5C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52352E6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91852C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64273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52C8E6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951.36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69601E1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0.892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27706C2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1.054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1EF19BF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0.949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2CCEF82B" w14:textId="47BEB806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1576CA40" w14:textId="6009CD75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51E1374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C1CFD5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66281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F2EAAC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976.958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C5A370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0.873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3BFF1F1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1.1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455819E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0.909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55ED8E3E" w14:textId="7AA6917F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75FC9727" w14:textId="1385F96C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0939B80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4F0F26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68554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A9039D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985.661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2A08314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0.887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1756EC1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1.084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7CAB5DB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0.923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5682E0F2" w14:textId="6328B4BD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707164F9" w14:textId="42E9EAC5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763F9AF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67E8D0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66898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FF61C1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965.703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FA17B9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0.901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010F683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1.03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471CB77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0.97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285F70A6" w14:textId="2BAA9D63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60514C8A" w14:textId="16E88EBB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493B880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841783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63065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2AD375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945.075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A30ACF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0.887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869627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1.05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0DF2758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0.952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3ABF84AA" w14:textId="4B64B9ED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5E9489A5" w14:textId="237504B3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29F241B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07AD6F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64862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395D7F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961.016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668AD97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0.883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7C5E06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1.044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7D3DD8E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0.958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0E549994" w14:textId="723DA691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4A28883A" w14:textId="0E6A6A92" w:rsidTr="00520A50">
        <w:trPr>
          <w:trHeight w:val="288"/>
        </w:trPr>
        <w:tc>
          <w:tcPr>
            <w:tcW w:w="726" w:type="dxa"/>
            <w:shd w:val="clear" w:color="auto" w:fill="F7CAAC" w:themeFill="accent2" w:themeFillTint="66"/>
            <w:noWrap/>
            <w:vAlign w:val="bottom"/>
            <w:hideMark/>
          </w:tcPr>
          <w:p w14:paraId="037178B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833" w:type="dxa"/>
            <w:shd w:val="clear" w:color="auto" w:fill="F7CAAC" w:themeFill="accent2" w:themeFillTint="66"/>
            <w:noWrap/>
            <w:vAlign w:val="bottom"/>
            <w:hideMark/>
          </w:tcPr>
          <w:p w14:paraId="5EC31F5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59513</w:t>
            </w:r>
          </w:p>
        </w:tc>
        <w:tc>
          <w:tcPr>
            <w:tcW w:w="1053" w:type="dxa"/>
            <w:shd w:val="clear" w:color="auto" w:fill="F7CAAC" w:themeFill="accent2" w:themeFillTint="66"/>
            <w:noWrap/>
            <w:vAlign w:val="bottom"/>
            <w:hideMark/>
          </w:tcPr>
          <w:p w14:paraId="7E95ADE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972.431</w:t>
            </w:r>
          </w:p>
        </w:tc>
        <w:tc>
          <w:tcPr>
            <w:tcW w:w="832" w:type="dxa"/>
            <w:shd w:val="clear" w:color="auto" w:fill="F7CAAC" w:themeFill="accent2" w:themeFillTint="66"/>
            <w:noWrap/>
            <w:vAlign w:val="bottom"/>
            <w:hideMark/>
          </w:tcPr>
          <w:p w14:paraId="4F3CA52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0.791</w:t>
            </w:r>
          </w:p>
        </w:tc>
        <w:tc>
          <w:tcPr>
            <w:tcW w:w="832" w:type="dxa"/>
            <w:shd w:val="clear" w:color="auto" w:fill="F7CAAC" w:themeFill="accent2" w:themeFillTint="66"/>
            <w:noWrap/>
            <w:vAlign w:val="bottom"/>
            <w:hideMark/>
          </w:tcPr>
          <w:p w14:paraId="64995C6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1.251</w:t>
            </w:r>
          </w:p>
        </w:tc>
        <w:tc>
          <w:tcPr>
            <w:tcW w:w="832" w:type="dxa"/>
            <w:shd w:val="clear" w:color="auto" w:fill="F7CAAC" w:themeFill="accent2" w:themeFillTint="66"/>
            <w:noWrap/>
            <w:vAlign w:val="bottom"/>
            <w:hideMark/>
          </w:tcPr>
          <w:p w14:paraId="6A79D57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0.799</w:t>
            </w:r>
          </w:p>
        </w:tc>
        <w:tc>
          <w:tcPr>
            <w:tcW w:w="4109" w:type="dxa"/>
            <w:shd w:val="clear" w:color="auto" w:fill="F7CAAC" w:themeFill="accent2" w:themeFillTint="66"/>
            <w:noWrap/>
            <w:vAlign w:val="bottom"/>
            <w:hideMark/>
          </w:tcPr>
          <w:p w14:paraId="5EA71048" w14:textId="7F403015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Slightly eaten, because the area is comparatively less than the others. But the round is less than 0.9 and over 0.5. So, with the logic of half-eaten non-stops, it is an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m&amp;M</w:t>
            </w:r>
            <w:proofErr w:type="spellEnd"/>
          </w:p>
        </w:tc>
      </w:tr>
      <w:tr w:rsidR="00520A50" w:rsidRPr="008F1DCE" w14:paraId="764C0DFD" w14:textId="12B0BE06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0FFEEC6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D404E5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64346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709C08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950.975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2C2B2CE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0.894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0F6615B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1.068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5A5C2D7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0.936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0365DFEC" w14:textId="3198FADE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15CDE147" w14:textId="5D39D453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5EC1980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43AAFB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66793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A731F0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975.36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3D7AF1F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0.882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30A16C1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1.01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3BBBB22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0.99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54E2A482" w14:textId="54DCD4EA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5E91BD0A" w14:textId="46C47CAF" w:rsidTr="00520A50">
        <w:trPr>
          <w:trHeight w:val="288"/>
        </w:trPr>
        <w:tc>
          <w:tcPr>
            <w:tcW w:w="726" w:type="dxa"/>
            <w:shd w:val="clear" w:color="auto" w:fill="FFF2CC" w:themeFill="accent4" w:themeFillTint="33"/>
            <w:noWrap/>
            <w:vAlign w:val="bottom"/>
            <w:hideMark/>
          </w:tcPr>
          <w:p w14:paraId="1648104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833" w:type="dxa"/>
            <w:shd w:val="clear" w:color="auto" w:fill="FFF2CC" w:themeFill="accent4" w:themeFillTint="33"/>
            <w:noWrap/>
            <w:vAlign w:val="bottom"/>
            <w:hideMark/>
          </w:tcPr>
          <w:p w14:paraId="2F4A7BD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69969</w:t>
            </w:r>
          </w:p>
        </w:tc>
        <w:tc>
          <w:tcPr>
            <w:tcW w:w="1053" w:type="dxa"/>
            <w:shd w:val="clear" w:color="auto" w:fill="FFF2CC" w:themeFill="accent4" w:themeFillTint="33"/>
            <w:noWrap/>
            <w:vAlign w:val="bottom"/>
            <w:hideMark/>
          </w:tcPr>
          <w:p w14:paraId="577DEE3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995.075</w:t>
            </w:r>
          </w:p>
        </w:tc>
        <w:tc>
          <w:tcPr>
            <w:tcW w:w="832" w:type="dxa"/>
            <w:shd w:val="clear" w:color="auto" w:fill="FFF2CC" w:themeFill="accent4" w:themeFillTint="33"/>
            <w:noWrap/>
            <w:vAlign w:val="bottom"/>
            <w:hideMark/>
          </w:tcPr>
          <w:p w14:paraId="1528077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0.888</w:t>
            </w:r>
          </w:p>
        </w:tc>
        <w:tc>
          <w:tcPr>
            <w:tcW w:w="832" w:type="dxa"/>
            <w:shd w:val="clear" w:color="auto" w:fill="FFF2CC" w:themeFill="accent4" w:themeFillTint="33"/>
            <w:noWrap/>
            <w:vAlign w:val="bottom"/>
            <w:hideMark/>
          </w:tcPr>
          <w:p w14:paraId="3BB38AD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1.114</w:t>
            </w:r>
          </w:p>
        </w:tc>
        <w:tc>
          <w:tcPr>
            <w:tcW w:w="832" w:type="dxa"/>
            <w:shd w:val="clear" w:color="auto" w:fill="FFF2CC" w:themeFill="accent4" w:themeFillTint="33"/>
            <w:noWrap/>
            <w:vAlign w:val="bottom"/>
            <w:hideMark/>
          </w:tcPr>
          <w:p w14:paraId="71E24AC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0.897</w:t>
            </w:r>
          </w:p>
        </w:tc>
        <w:tc>
          <w:tcPr>
            <w:tcW w:w="4109" w:type="dxa"/>
            <w:shd w:val="clear" w:color="auto" w:fill="FFF2CC" w:themeFill="accent4" w:themeFillTint="33"/>
            <w:noWrap/>
            <w:vAlign w:val="bottom"/>
            <w:hideMark/>
          </w:tcPr>
          <w:p w14:paraId="1E3B289C" w14:textId="2CB0D87F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M&amp;M</w:t>
            </w:r>
          </w:p>
        </w:tc>
      </w:tr>
      <w:tr w:rsidR="00520A50" w:rsidRPr="008F1DCE" w14:paraId="7F8B58E1" w14:textId="68178102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180E16B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432815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64608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09966C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951.963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80907F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1D8415C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1.054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6F454FB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0.949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64FAAB52" w14:textId="4DE8847A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19FA12CB" w14:textId="37249901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1FDDA5C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A323CD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63811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454C1A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949.016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6294CF7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01E81F3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1.024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410234A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0.977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3868726A" w14:textId="6C2F187B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6321C1BC" w14:textId="5103A5A7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29AFB7C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092BE6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63076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89FD90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943.117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7569AD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0.891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507E2E9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1.048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13CF7CC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0.954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0E836E0E" w14:textId="3A470AC0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5E16CC33" w14:textId="0079A6C3" w:rsidTr="00520A50">
        <w:trPr>
          <w:trHeight w:val="288"/>
        </w:trPr>
        <w:tc>
          <w:tcPr>
            <w:tcW w:w="726" w:type="dxa"/>
            <w:shd w:val="clear" w:color="auto" w:fill="F7CAAC" w:themeFill="accent2" w:themeFillTint="66"/>
            <w:noWrap/>
            <w:vAlign w:val="bottom"/>
            <w:hideMark/>
          </w:tcPr>
          <w:p w14:paraId="2112416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833" w:type="dxa"/>
            <w:shd w:val="clear" w:color="auto" w:fill="F7CAAC" w:themeFill="accent2" w:themeFillTint="66"/>
            <w:noWrap/>
            <w:vAlign w:val="bottom"/>
            <w:hideMark/>
          </w:tcPr>
          <w:p w14:paraId="1E3F162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43208</w:t>
            </w:r>
          </w:p>
        </w:tc>
        <w:tc>
          <w:tcPr>
            <w:tcW w:w="1053" w:type="dxa"/>
            <w:shd w:val="clear" w:color="auto" w:fill="F7CAAC" w:themeFill="accent2" w:themeFillTint="66"/>
            <w:noWrap/>
            <w:vAlign w:val="bottom"/>
            <w:hideMark/>
          </w:tcPr>
          <w:p w14:paraId="7542D53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888.406</w:t>
            </w:r>
          </w:p>
        </w:tc>
        <w:tc>
          <w:tcPr>
            <w:tcW w:w="832" w:type="dxa"/>
            <w:shd w:val="clear" w:color="auto" w:fill="F7CAAC" w:themeFill="accent2" w:themeFillTint="66"/>
            <w:noWrap/>
            <w:vAlign w:val="bottom"/>
            <w:hideMark/>
          </w:tcPr>
          <w:p w14:paraId="1FF9F45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0.688</w:t>
            </w:r>
          </w:p>
        </w:tc>
        <w:tc>
          <w:tcPr>
            <w:tcW w:w="832" w:type="dxa"/>
            <w:shd w:val="clear" w:color="auto" w:fill="F7CAAC" w:themeFill="accent2" w:themeFillTint="66"/>
            <w:noWrap/>
            <w:vAlign w:val="bottom"/>
            <w:hideMark/>
          </w:tcPr>
          <w:p w14:paraId="531FC6A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1.665</w:t>
            </w:r>
          </w:p>
        </w:tc>
        <w:tc>
          <w:tcPr>
            <w:tcW w:w="832" w:type="dxa"/>
            <w:shd w:val="clear" w:color="auto" w:fill="F7CAAC" w:themeFill="accent2" w:themeFillTint="66"/>
            <w:noWrap/>
            <w:vAlign w:val="bottom"/>
            <w:hideMark/>
          </w:tcPr>
          <w:p w14:paraId="051604F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0.601</w:t>
            </w:r>
          </w:p>
        </w:tc>
        <w:tc>
          <w:tcPr>
            <w:tcW w:w="4109" w:type="dxa"/>
            <w:shd w:val="clear" w:color="auto" w:fill="F7CAAC" w:themeFill="accent2" w:themeFillTint="66"/>
            <w:noWrap/>
            <w:vAlign w:val="bottom"/>
            <w:hideMark/>
          </w:tcPr>
          <w:p w14:paraId="722A5BF5" w14:textId="50BDE796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The area is almost half compared to the other chocolates. Visibly the chocolate is half eaten. With this logic, the round should be almost half of 1 (0.5). </w:t>
            </w:r>
            <w:r>
              <w:rPr>
                <w:rFonts w:ascii="Calibri" w:eastAsia="Times New Roman" w:hAnsi="Calibri" w:cs="Calibri"/>
                <w:color w:val="000000"/>
              </w:rPr>
              <w:br/>
              <w:t xml:space="preserve">So, it is a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087E828C" w14:textId="3BF14126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2BA4A6A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746FCB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63056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95B10B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946.489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059C1FF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0.885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5182C2A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1.062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207394C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0.942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6B006062" w14:textId="42D3F9BE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62B33909" w14:textId="5FE9DCB9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7862DA8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4925AA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67820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DAD0FB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971.602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13409EC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0.903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3118BE3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1.026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1D472AF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0.975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3B91C805" w14:textId="5920CF0E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772AB51C" w14:textId="188262B7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10A00A9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128BC9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68020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2D6C16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976.975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23C70F4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26A29FE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1.053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47DCBA0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0.949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2B1C4909" w14:textId="5AB42E8A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2F3F45AC" w14:textId="0E4E0434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3C72E10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505EBC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62726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F330E9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938.874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04C3231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0.894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D256B8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1.046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2F9B6C9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0.956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7146412D" w14:textId="4D6A57E6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3C795094" w14:textId="4B75FD54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2960A7B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E621C0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66806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4DA705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964.975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1B14A92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0.902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02AAE89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1.061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71A96FA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0.942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5CE79CDA" w14:textId="03BADE63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37AD5230" w14:textId="5B8C8563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1515218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5C51E2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63786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622246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954.531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06DAFDF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0.88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1A4D232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1.038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1C4A5AC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0.963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0602E239" w14:textId="32F2288C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759992E6" w14:textId="6F571B5A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0F36DF1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4589C4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71233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670E88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1003.058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496340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155C87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1.064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12F8E07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0.94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67F9CF7B" w14:textId="0F0A5FA0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61B56C4F" w14:textId="409AF2F6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1FA56D0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726D43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65478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7A8600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957.661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3177E34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0.897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5F56D74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1.079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218CEF3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0.927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4EA9C347" w14:textId="1C032BA8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3191C08B" w14:textId="09164623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0808F3A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48F72D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74640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E356D9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1029.301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02B8DD6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0.885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09131CE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1.042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3D47906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0.96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03215A4C" w14:textId="40AE9E2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74E8982A" w14:textId="6984BFE6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3F94716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3B81A3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68407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48D2680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982.389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AEDA94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0.891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1A84401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1.081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5E9AB14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0.925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580FE59D" w14:textId="05F61B02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5D11BFD2" w14:textId="6288938F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1A22853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15F25C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67963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5A38055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976.774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323215E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0.895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68002D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1.03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37F9882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0.971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412900D5" w14:textId="4D76D13A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053C9EA5" w14:textId="70BF5571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0CF8D05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94B471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72535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67F346D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1031.058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AF1D89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0.857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2B0EBF9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1.095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6FD9009C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0.913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60C1C8AE" w14:textId="62456C12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7E63F3F4" w14:textId="18402CD0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019ED4D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0AD66C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69538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74DF40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988.833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0496BE4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0.894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260E83A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1.029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15DCAF87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0.972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01D25DC5" w14:textId="1C4FCBC1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3B2FAEED" w14:textId="3DF0C98B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5B92C9F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A354FD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64091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2A45A3A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951.016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4CA3493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2F3D2BE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1.049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58CB3EF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0.954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5154BEFC" w14:textId="3C485D1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0D1E2D2B" w14:textId="541B3639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2F568AB9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04203C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66210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7F97165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963.46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62412B40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925131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1.023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1E5A0ED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0.977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035FCBE8" w14:textId="3F281B1D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088AF1FA" w14:textId="0A7BB535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59B792B3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649C36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67822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16DB61D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975.176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945AA9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0.896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00ADED6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1.074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2B7A133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0.931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249879F2" w14:textId="00A506A0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164ABC5A" w14:textId="1A6CA382" w:rsidTr="00520A50">
        <w:trPr>
          <w:trHeight w:val="47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5571B05D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5B3509F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66160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0B28C566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962.874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3629812B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0.897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714D216A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1.019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3707D4B2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0.982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7F87C2D7" w14:textId="55FBC87E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  <w:tr w:rsidR="00520A50" w:rsidRPr="008F1DCE" w14:paraId="79F85359" w14:textId="4F382614" w:rsidTr="00520A50">
        <w:trPr>
          <w:trHeight w:val="288"/>
        </w:trPr>
        <w:tc>
          <w:tcPr>
            <w:tcW w:w="726" w:type="dxa"/>
            <w:shd w:val="clear" w:color="auto" w:fill="auto"/>
            <w:noWrap/>
            <w:vAlign w:val="bottom"/>
            <w:hideMark/>
          </w:tcPr>
          <w:p w14:paraId="4C28811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445D434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65409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14:paraId="35EAB5D8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957.217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084EE921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0.897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14:paraId="5652394E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1.063</w:t>
            </w:r>
          </w:p>
        </w:tc>
        <w:tc>
          <w:tcPr>
            <w:tcW w:w="832" w:type="dxa"/>
            <w:shd w:val="clear" w:color="auto" w:fill="F6D6F6"/>
            <w:noWrap/>
            <w:vAlign w:val="bottom"/>
            <w:hideMark/>
          </w:tcPr>
          <w:p w14:paraId="2B6D4685" w14:textId="77777777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F1DCE">
              <w:rPr>
                <w:rFonts w:ascii="Calibri" w:eastAsia="Times New Roman" w:hAnsi="Calibri" w:cs="Calibri"/>
                <w:color w:val="000000"/>
              </w:rPr>
              <w:t>0.941</w:t>
            </w:r>
          </w:p>
        </w:tc>
        <w:tc>
          <w:tcPr>
            <w:tcW w:w="4109" w:type="dxa"/>
            <w:shd w:val="clear" w:color="auto" w:fill="auto"/>
            <w:noWrap/>
            <w:vAlign w:val="bottom"/>
            <w:hideMark/>
          </w:tcPr>
          <w:p w14:paraId="50C6E97D" w14:textId="37477599" w:rsidR="00520A50" w:rsidRPr="008F1DCE" w:rsidRDefault="00520A50" w:rsidP="000D69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Non_stop</w:t>
            </w:r>
            <w:proofErr w:type="spellEnd"/>
          </w:p>
        </w:tc>
      </w:tr>
    </w:tbl>
    <w:p w14:paraId="0AF268B3" w14:textId="43E8ABD3" w:rsidR="00DB150F" w:rsidRDefault="00DB150F"/>
    <w:sectPr w:rsidR="00DB150F" w:rsidSect="00C567D7">
      <w:pgSz w:w="12240" w:h="15840"/>
      <w:pgMar w:top="568" w:right="1440" w:bottom="70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B484B"/>
    <w:multiLevelType w:val="multilevel"/>
    <w:tmpl w:val="2CCC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3FB3305"/>
    <w:multiLevelType w:val="multilevel"/>
    <w:tmpl w:val="02467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BF446E1"/>
    <w:multiLevelType w:val="multilevel"/>
    <w:tmpl w:val="BC14F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8626672">
    <w:abstractNumId w:val="2"/>
  </w:num>
  <w:num w:numId="2" w16cid:durableId="1276981760">
    <w:abstractNumId w:val="0"/>
  </w:num>
  <w:num w:numId="3" w16cid:durableId="19444118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A3MTc0N7S0MDQysLBQ0lEKTi0uzszPAykwrgUAoqmYDiwAAAA="/>
  </w:docVars>
  <w:rsids>
    <w:rsidRoot w:val="008C09AF"/>
    <w:rsid w:val="000A6230"/>
    <w:rsid w:val="000B41E5"/>
    <w:rsid w:val="000D6925"/>
    <w:rsid w:val="0019110E"/>
    <w:rsid w:val="002708A5"/>
    <w:rsid w:val="003409C4"/>
    <w:rsid w:val="00507930"/>
    <w:rsid w:val="00520A50"/>
    <w:rsid w:val="00551E35"/>
    <w:rsid w:val="007862F7"/>
    <w:rsid w:val="008977BD"/>
    <w:rsid w:val="008C09AF"/>
    <w:rsid w:val="008F1DCE"/>
    <w:rsid w:val="00A01757"/>
    <w:rsid w:val="00A7201B"/>
    <w:rsid w:val="00C567D7"/>
    <w:rsid w:val="00DB150F"/>
    <w:rsid w:val="00E62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1577"/>
  <w15:chartTrackingRefBased/>
  <w15:docId w15:val="{CB05D776-571C-48F9-B79A-535508D95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77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708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7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tif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tiff"/><Relationship Id="rId19" Type="http://schemas.openxmlformats.org/officeDocument/2006/relationships/image" Target="media/image14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4720C-F015-4C4D-B1A8-6D8F42760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10</Pages>
  <Words>837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Mahrin Tasfe</dc:creator>
  <cp:keywords/>
  <dc:description/>
  <cp:lastModifiedBy>Mahrin Tasfe</cp:lastModifiedBy>
  <cp:revision>6</cp:revision>
  <dcterms:created xsi:type="dcterms:W3CDTF">2022-10-20T13:46:00Z</dcterms:created>
  <dcterms:modified xsi:type="dcterms:W3CDTF">2022-10-24T12:04:00Z</dcterms:modified>
</cp:coreProperties>
</file>