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20" w:after="240"/>
        <w:jc w:val="center"/>
      </w:pPr>
      <w:r>
        <w:rPr>
          <w:rFonts w:ascii="Calibri" w:hAnsi="Calibri"/>
          <w:b/>
          <w:color w:val="152338"/>
          <w:sz w:val="60"/>
        </w:rPr>
        <w:t>NexaFlow v1 User Guide</w:t>
      </w:r>
    </w:p>
    <w:p>
      <w:pPr>
        <w:spacing w:after="240"/>
        <w:jc w:val="center"/>
      </w:pPr>
      <w:r>
        <w:rPr>
          <w:rFonts w:ascii="Calibri" w:hAnsi="Calibri"/>
          <w:b w:val="0"/>
          <w:color w:val="5E6B7A"/>
          <w:sz w:val="26"/>
        </w:rPr>
        <w:t>Windows desktop automation with local workflow storage and optional Android and Chrome companions.</w:t>
      </w:r>
    </w:p>
    <w:p>
      <w:pPr>
        <w:spacing w:after="240"/>
        <w:jc w:val="center"/>
      </w:pPr>
      <w:r>
        <w:rPr>
          <w:rFonts w:ascii="Calibri" w:hAnsi="Calibri"/>
          <w:b w:val="0"/>
          <w:color w:val="5E6B7A"/>
          <w:sz w:val="26"/>
        </w:rPr>
        <w:t>Version 1.0.0 | Windows and Android v1 scope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1. Install and Start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Run </w:t>
      </w:r>
      <w:r>
        <w:rPr>
          <w:rFonts w:ascii="Consolas" w:hAnsi="Consolas"/>
          <w:b w:val="0"/>
          <w:color w:val="152338"/>
          <w:sz w:val="22"/>
        </w:rPr>
        <w:t>NexaFlow_Setup.exe</w:t>
      </w:r>
      <w:r>
        <w:rPr>
          <w:rFonts w:ascii="Calibri" w:hAnsi="Calibri"/>
          <w:b w:val="0"/>
          <w:color w:val="152338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Open NexaFlow from the Start Menu or desktop shortcut.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Keep Windows and display scaling stable while recording and playing a workflow.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Allow Windows Firewall access only when you intend to use a companion on the local network.</w:t>
      </w:r>
    </w:p>
    <w:p>
      <w:r>
        <w:rPr>
          <w:rFonts w:ascii="Calibri" w:hAnsi="Calibri"/>
          <w:b w:val="0"/>
          <w:color w:val="152338"/>
          <w:sz w:val="22"/>
        </w:rPr>
        <w:t>NexaFlow stores its configuration, trusted devices, and workflow history locally. It does not require a NexaFlow cloud account.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2. Desktop Workspace</w:t>
      </w:r>
    </w:p>
    <w:p>
      <w:r>
        <w:rPr>
          <w:rFonts w:ascii="Calibri" w:hAnsi="Calibri"/>
          <w:b w:val="0"/>
          <w:color w:val="152338"/>
          <w:sz w:val="22"/>
        </w:rPr>
        <w:t>The desktop app is organized into these areas: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Record: capture a new mouse and keyboard workflow.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Play: load and run a saved workflow.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Data: configure repeated runs from structured data.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Files: manage recent workflow files.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Schedule: prepare time-based workflow runs.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Events: review and edit recorded events.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Log: inspect activity and errors.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Settings: preferences, hotkeys, theme, Remote Access, and support information.</w:t>
      </w:r>
    </w:p>
    <w:p>
      <w:r>
        <w:rPr>
          <w:rFonts w:ascii="Calibri" w:hAnsi="Calibri"/>
          <w:b w:val="0"/>
          <w:color w:val="152338"/>
          <w:sz w:val="22"/>
        </w:rPr>
        <w:t>The Focus button opens a smaller playback window. The same NexaFlow lightning icon identifies the main window, Focus window, tray icon, and pairing prompts.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3. Record a Workflow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Open Record.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Enter a workflow name and optional notes.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Choose Smart Mode for clicks and keyboard input, or Full Mode when pointer movement is required.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Set the countdown.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Select Start Recording or press the configured record hotkey.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Perform the actions to capture.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Stop recording and save the </w:t>
      </w:r>
      <w:r>
        <w:rPr>
          <w:rFonts w:ascii="Consolas" w:hAnsi="Consolas"/>
          <w:b w:val="0"/>
          <w:color w:val="152338"/>
          <w:sz w:val="22"/>
        </w:rPr>
        <w:t>.nxf</w:t>
      </w:r>
      <w:r>
        <w:rPr>
          <w:rFonts w:ascii="Calibri" w:hAnsi="Calibri"/>
          <w:b w:val="0"/>
          <w:color w:val="152338"/>
          <w:sz w:val="22"/>
        </w:rPr>
        <w:t xml:space="preserve"> workflow.</w:t>
      </w:r>
    </w:p>
    <w:p>
      <w:r>
        <w:rPr>
          <w:rFonts w:ascii="Calibri" w:hAnsi="Calibri"/>
          <w:b w:val="0"/>
          <w:color w:val="152338"/>
          <w:sz w:val="22"/>
        </w:rPr>
        <w:t>Use Smart Mode unless pointer movement itself is important. Short, focused recordings are easier to review and recover than one long recording.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4. Play a Workflow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Open Play and load a </w:t>
      </w:r>
      <w:r>
        <w:rPr>
          <w:rFonts w:ascii="Consolas" w:hAnsi="Consolas"/>
          <w:b w:val="0"/>
          <w:color w:val="152338"/>
          <w:sz w:val="22"/>
        </w:rPr>
        <w:t>.nxf</w:t>
      </w:r>
      <w:r>
        <w:rPr>
          <w:rFonts w:ascii="Calibri" w:hAnsi="Calibri"/>
          <w:b w:val="0"/>
          <w:color w:val="152338"/>
          <w:sz w:val="22"/>
        </w:rPr>
        <w:t xml:space="preserve"> workflow.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Select the playback speed and repeat behavior.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Review the workflow name and event count.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Select Play or use the configured play hotkey.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Use Pause/Resume when needed.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Use Stop to end the active workflow, or Stop All to cancel all current automation.</w:t>
      </w:r>
    </w:p>
    <w:p>
      <w:r>
        <w:rPr>
          <w:rFonts w:ascii="Calibri" w:hAnsi="Calibri"/>
          <w:b w:val="0"/>
          <w:color w:val="152338"/>
          <w:sz w:val="22"/>
        </w:rPr>
        <w:t>Do not move, resize, or replace target windows after recording. Screen coordinates and timing are part of the saved workflow.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5. Events, Data, and Scheduling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Events</w:t>
      </w:r>
    </w:p>
    <w:p>
      <w:r>
        <w:rPr>
          <w:rFonts w:ascii="Calibri" w:hAnsi="Calibri"/>
          <w:b w:val="0"/>
          <w:color w:val="152338"/>
          <w:sz w:val="22"/>
        </w:rPr>
        <w:t>Use Events to review recorded actions and timing before playback. Make small changes and test the result on non-critical data first.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Data</w:t>
      </w:r>
    </w:p>
    <w:p>
      <w:r>
        <w:rPr>
          <w:rFonts w:ascii="Calibri" w:hAnsi="Calibri"/>
          <w:b w:val="0"/>
          <w:color w:val="152338"/>
          <w:sz w:val="22"/>
        </w:rPr>
        <w:t>Use Data when a workflow must repeat with changing values. Confirm the selected data source and row order before starting a long run.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Schedule</w:t>
      </w:r>
    </w:p>
    <w:p>
      <w:r>
        <w:rPr>
          <w:rFonts w:ascii="Calibri" w:hAnsi="Calibri"/>
          <w:b w:val="0"/>
          <w:color w:val="152338"/>
          <w:sz w:val="22"/>
        </w:rPr>
        <w:t>Scheduled workflows run only while the Windows user session and NexaFlow are available. Verify the workflow manually before scheduling it.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6. Focus Mode</w:t>
      </w:r>
    </w:p>
    <w:p>
      <w:r>
        <w:rPr>
          <w:rFonts w:ascii="Calibri" w:hAnsi="Calibri"/>
          <w:b w:val="0"/>
          <w:color w:val="152338"/>
          <w:sz w:val="22"/>
        </w:rPr>
        <w:t>Focus Mode provides compact playback controls without replacing the main app. Closing the Focus window does not delete or change the loaded workflow. Stop automation before leaving the computer unattended.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7. Android Companion</w:t>
      </w:r>
    </w:p>
    <w:p>
      <w:r>
        <w:rPr>
          <w:rFonts w:ascii="Calibri" w:hAnsi="Calibri"/>
          <w:b w:val="0"/>
          <w:color w:val="152338"/>
          <w:sz w:val="22"/>
        </w:rPr>
        <w:t>NexaFlow Mobile has three sections: Connect, Remote, and Settings. Enter the desktop address once, approve pairing, then choose a saved workflow and control playback while monitoring the desktop screen.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Connect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Put the phone and PC on the same Wi-Fi network or phone hotspot.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In desktop Settings, start Remote Access.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Enter the desktop address shown by NexaFlow, including port </w:t>
      </w:r>
      <w:r>
        <w:rPr>
          <w:rFonts w:ascii="Consolas" w:hAnsi="Consolas"/>
          <w:b w:val="0"/>
          <w:color w:val="152338"/>
          <w:sz w:val="22"/>
        </w:rPr>
        <w:t>8765</w:t>
      </w:r>
      <w:r>
        <w:rPr>
          <w:rFonts w:ascii="Calibri" w:hAnsi="Calibri"/>
          <w:b w:val="0"/>
          <w:color w:val="152338"/>
          <w:sz w:val="22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Select Pair on the phone.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Approve the named phone in the desktop prompt.</w:t>
      </w:r>
    </w:p>
    <w:p>
      <w:r>
        <w:rPr>
          <w:rFonts w:ascii="Calibri" w:hAnsi="Calibri"/>
          <w:b w:val="0"/>
          <w:color w:val="152338"/>
          <w:sz w:val="22"/>
        </w:rPr>
        <w:t>The phone attempts one trusted reconnect after startup. New or cleared devices always require desktop approval.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Remote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Choose a recent desktop workflow without exposing its file path to the phone.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Select Once, Repeat, or Loop.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Set applicable count, delay, speed, and start delay controls.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Use the fixed primary control for Start, Pause, and Resume.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Use Stop to cancel playback or an active countdown.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Monitor countdown, elapsed time, event progress, and loop progress.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Open the full-screen landscape viewer for pinch zoom, pan, double-tap reset, reset, and close.</w:t>
      </w:r>
    </w:p>
    <w:p>
      <w:r>
        <w:rPr>
          <w:rFonts w:ascii="Calibri" w:hAnsi="Calibri"/>
          <w:b w:val="0"/>
          <w:color w:val="152338"/>
          <w:sz w:val="22"/>
        </w:rPr>
        <w:t>The viewer is view-only. Its gestures do not send mouse or keyboard input to Windows. If a frame is delayed, the previous frame remains visible.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Settings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Appearance: Light or Dark.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Screen Quality: Sharp, Balanced, or Battery.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Pairing: review the paired desktop or clear pairing.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Support, Privacy, and version information.</w:t>
      </w:r>
    </w:p>
    <w:p>
      <w:r>
        <w:rPr>
          <w:rFonts w:ascii="Calibri" w:hAnsi="Calibri"/>
          <w:b w:val="0"/>
          <w:color w:val="152338"/>
          <w:sz w:val="22"/>
        </w:rPr>
        <w:t>Clear Pairing revokes the trusted device when the desktop is reachable and creates a new phone identity. Pair again to reconnect.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8. Chrome Companion</w:t>
      </w:r>
    </w:p>
    <w:p>
      <w:r>
        <w:rPr>
          <w:rFonts w:ascii="Calibri" w:hAnsi="Calibri"/>
          <w:b w:val="0"/>
          <w:color w:val="152338"/>
          <w:sz w:val="22"/>
        </w:rPr>
        <w:t>The Chrome extension records and replays browser-only workflows and can send approved quick controls to NexaFlow Desktop.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Start desktop Remote Access.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Load the canonical </w:t>
      </w:r>
      <w:r>
        <w:rPr>
          <w:rFonts w:ascii="Consolas" w:hAnsi="Consolas"/>
          <w:b w:val="0"/>
          <w:color w:val="152338"/>
          <w:sz w:val="22"/>
        </w:rPr>
        <w:t>chrome-extension</w:t>
      </w:r>
      <w:r>
        <w:rPr>
          <w:rFonts w:ascii="Calibri" w:hAnsi="Calibri"/>
          <w:b w:val="0"/>
          <w:color w:val="152338"/>
          <w:sz w:val="22"/>
        </w:rPr>
        <w:t xml:space="preserve"> folder in Chrome developer mode, or install the published extension when available.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Use host </w:t>
      </w:r>
      <w:r>
        <w:rPr>
          <w:rFonts w:ascii="Consolas" w:hAnsi="Consolas"/>
          <w:b w:val="0"/>
          <w:color w:val="152338"/>
          <w:sz w:val="22"/>
        </w:rPr>
        <w:t>127.0.0.1</w:t>
      </w:r>
      <w:r>
        <w:rPr>
          <w:rFonts w:ascii="Calibri" w:hAnsi="Calibri"/>
          <w:b w:val="0"/>
          <w:color w:val="152338"/>
          <w:sz w:val="22"/>
        </w:rPr>
        <w:t xml:space="preserve"> and port </w:t>
      </w:r>
      <w:r>
        <w:rPr>
          <w:rFonts w:ascii="Consolas" w:hAnsi="Consolas"/>
          <w:b w:val="0"/>
          <w:color w:val="152338"/>
          <w:sz w:val="22"/>
        </w:rPr>
        <w:t>8765</w:t>
      </w:r>
      <w:r>
        <w:rPr>
          <w:rFonts w:ascii="Calibri" w:hAnsi="Calibri"/>
          <w:b w:val="0"/>
          <w:color w:val="152338"/>
          <w:sz w:val="22"/>
        </w:rPr>
        <w:t xml:space="preserve"> when Chrome and NexaFlow run on the same PC.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Pair and approve Chrome Companion on the desktop.</w:t>
      </w:r>
    </w:p>
    <w:p>
      <w:r>
        <w:rPr>
          <w:rFonts w:ascii="Calibri" w:hAnsi="Calibri"/>
          <w:b w:val="0"/>
          <w:color w:val="152338"/>
          <w:sz w:val="22"/>
        </w:rPr>
        <w:t>Password fields are excluded from recording labels and stored values. Review exported browser workflows before sharing them.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9. Remote Access and Firewall</w:t>
      </w:r>
    </w:p>
    <w:p>
      <w:r>
        <w:rPr>
          <w:rFonts w:ascii="Calibri" w:hAnsi="Calibri"/>
          <w:b w:val="0"/>
          <w:color w:val="152338"/>
          <w:sz w:val="22"/>
        </w:rPr>
        <w:t xml:space="preserve">Remote Access is off by default. Start it manually, or enable </w:t>
      </w:r>
      <w:r>
        <w:rPr>
          <w:rFonts w:ascii="Calibri" w:hAnsi="Calibri"/>
          <w:b/>
          <w:color w:val="152338"/>
          <w:sz w:val="22"/>
        </w:rPr>
        <w:t>Start Remote when NexaFlow opens</w:t>
      </w:r>
      <w:r>
        <w:rPr>
          <w:rFonts w:ascii="Calibri" w:hAnsi="Calibri"/>
          <w:b w:val="0"/>
          <w:color w:val="152338"/>
          <w:sz w:val="22"/>
        </w:rPr>
        <w:t xml:space="preserve"> after your first successful setup to start it automatically on future launches. New devices still require desktop approval, and Remote Access can be stopped at any time.</w:t>
      </w:r>
    </w:p>
    <w:p>
      <w:r>
        <w:rPr>
          <w:rFonts w:ascii="Calibri" w:hAnsi="Calibri"/>
          <w:b w:val="0"/>
          <w:color w:val="152338"/>
          <w:sz w:val="22"/>
        </w:rPr>
        <w:t>Windows Firewall permission is requested only when the required NexaFlow rule is missing or no longer matches the installed app and port. A verified rule is reused silently on later launches.</w:t>
      </w:r>
    </w:p>
    <w:p>
      <w:r>
        <w:rPr>
          <w:rFonts w:ascii="Calibri" w:hAnsi="Calibri"/>
          <w:b w:val="0"/>
          <w:color w:val="152338"/>
          <w:sz w:val="22"/>
        </w:rPr>
        <w:t>Source mode and the installed app use different executable paths, so Windows may require one initial permission for each. A port or installation-path change can also require repair approval.</w:t>
      </w:r>
    </w:p>
    <w:p>
      <w:r>
        <w:rPr>
          <w:rFonts w:ascii="Calibri" w:hAnsi="Calibri"/>
          <w:b w:val="0"/>
          <w:color w:val="152338"/>
          <w:sz w:val="22"/>
        </w:rPr>
        <w:t xml:space="preserve">Remote Access uses unencrypted HTTP on the local network. Use only a private, trusted Wi-Fi network or your own hotspot. Do not expose port </w:t>
      </w:r>
      <w:r>
        <w:rPr>
          <w:rFonts w:ascii="Consolas" w:hAnsi="Consolas"/>
          <w:b w:val="0"/>
          <w:color w:val="152338"/>
          <w:sz w:val="22"/>
        </w:rPr>
        <w:t>8765</w:t>
      </w:r>
      <w:r>
        <w:rPr>
          <w:rFonts w:ascii="Calibri" w:hAnsi="Calibri"/>
          <w:b w:val="0"/>
          <w:color w:val="152338"/>
          <w:sz w:val="22"/>
        </w:rPr>
        <w:t xml:space="preserve"> to the public internet or configure router port forwarding.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10. Trusted Devices</w:t>
      </w:r>
    </w:p>
    <w:p>
      <w:r>
        <w:rPr>
          <w:rFonts w:ascii="Calibri" w:hAnsi="Calibri"/>
          <w:b w:val="0"/>
          <w:color w:val="152338"/>
          <w:sz w:val="22"/>
        </w:rPr>
        <w:t>Use Settings &gt; Remote Access &gt; Trusted Devices to review or revoke remembered companions. A revoked device must request approval again. Stop Remote Access immediately if an unfamiliar request appears.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11. Hotkeys</w:t>
      </w:r>
    </w:p>
    <w:p>
      <w:r>
        <w:rPr>
          <w:rFonts w:ascii="Calibri" w:hAnsi="Calibri"/>
          <w:b w:val="0"/>
          <w:color w:val="152338"/>
          <w:sz w:val="22"/>
        </w:rPr>
        <w:t>Default bindings may be changed in Settings.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Record: </w:t>
      </w:r>
      <w:r>
        <w:rPr>
          <w:rFonts w:ascii="Consolas" w:hAnsi="Consolas"/>
          <w:b w:val="0"/>
          <w:color w:val="152338"/>
          <w:sz w:val="22"/>
        </w:rPr>
        <w:t>F9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Play: </w:t>
      </w:r>
      <w:r>
        <w:rPr>
          <w:rFonts w:ascii="Consolas" w:hAnsi="Consolas"/>
          <w:b w:val="0"/>
          <w:color w:val="152338"/>
          <w:sz w:val="22"/>
        </w:rPr>
        <w:t>F10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Stop: </w:t>
      </w:r>
      <w:r>
        <w:rPr>
          <w:rFonts w:ascii="Consolas" w:hAnsi="Consolas"/>
          <w:b w:val="0"/>
          <w:color w:val="152338"/>
          <w:sz w:val="22"/>
        </w:rPr>
        <w:t>F11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Pause/Resume: </w:t>
      </w:r>
      <w:r>
        <w:rPr>
          <w:rFonts w:ascii="Consolas" w:hAnsi="Consolas"/>
          <w:b w:val="0"/>
          <w:color w:val="152338"/>
          <w:sz w:val="22"/>
        </w:rPr>
        <w:t>F12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Stop All: </w:t>
      </w:r>
      <w:r>
        <w:rPr>
          <w:rFonts w:ascii="Consolas" w:hAnsi="Consolas"/>
          <w:b w:val="0"/>
          <w:color w:val="152338"/>
          <w:sz w:val="22"/>
        </w:rPr>
        <w:t>Esc</w:t>
      </w:r>
    </w:p>
    <w:p>
      <w:r>
        <w:rPr>
          <w:rFonts w:ascii="Calibri" w:hAnsi="Calibri"/>
          <w:b w:val="0"/>
          <w:color w:val="152338"/>
          <w:sz w:val="22"/>
        </w:rPr>
        <w:t>Avoid assigning a shortcut already used by Windows or another foreground application.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12. Safety and Privacy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Test new workflows on non-critical files and accounts.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Keep a visible Stop All hotkey available.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Do not record passwords, payment details, recovery codes, or other secrets.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Review workflows before sharing them; recorded input can contain personal data.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Treat pairing tokens and trusted-device data as private.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Stop Remote Access when mobile or Chrome control is not needed.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Keep important data backed up before running destructive or repetitive automation.</w:t>
      </w:r>
    </w:p>
    <w:p>
      <w:r>
        <w:rPr>
          <w:rFonts w:ascii="Calibri" w:hAnsi="Calibri"/>
          <w:b w:val="0"/>
          <w:color w:val="152338"/>
          <w:sz w:val="22"/>
        </w:rPr>
        <w:t>NexaFlow does not provide silent remote access. Pairing requests expire, new devices require approval, and trusted devices can be revoked.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13. Troubleshooting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The phone cannot connect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Confirm Remote Access is 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Confirm both devices use the same Wi-Fi network or hotspot.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Enter the desktop address shown in NexaFlow, not </w:t>
      </w:r>
      <w:r>
        <w:rPr>
          <w:rFonts w:ascii="Consolas" w:hAnsi="Consolas"/>
          <w:b w:val="0"/>
          <w:color w:val="152338"/>
          <w:sz w:val="22"/>
        </w:rPr>
        <w:t>127.0.0.1</w:t>
      </w:r>
      <w:r>
        <w:rPr>
          <w:rFonts w:ascii="Calibri" w:hAnsi="Calibri"/>
          <w:b w:val="0"/>
          <w:color w:val="152338"/>
          <w:sz w:val="22"/>
        </w:rPr>
        <w:t>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Confirm port </w:t>
      </w:r>
      <w:r>
        <w:rPr>
          <w:rFonts w:ascii="Consolas" w:hAnsi="Consolas"/>
          <w:b w:val="0"/>
          <w:color w:val="152338"/>
          <w:sz w:val="22"/>
        </w:rPr>
        <w:t>8765</w:t>
      </w:r>
      <w:r>
        <w:rPr>
          <w:rFonts w:ascii="Calibri" w:hAnsi="Calibri"/>
          <w:b w:val="0"/>
          <w:color w:val="152338"/>
          <w:sz w:val="22"/>
        </w:rPr>
        <w:t xml:space="preserve"> and the current Windows Firewall rule.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Temporarily disconnect VPN software that replaces the active local route.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Pairing remains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Keep the desktop pairing prompt open and select Approve.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Cancel the phone request and pair again if the request expired.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Verify that another pairing dialog did not replace the earlier request.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Playback targets the wrong location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Restore the same window size, position, display, and scaling used during recording.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Re-record the affected portion in Smart Mode when possible.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Reduce playback speed to check whether the target app needs more time.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The screen viewer refreshes slowly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Select Balanced or Battery quality.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Keep the phone close to the Wi-Fi access point or hotspot host.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Close full-screen view and reopen it after the connection stabilizes.</w:t>
      </w:r>
    </w:p>
    <w:p>
      <w:pPr>
        <w:pStyle w:val="Heading2"/>
      </w:pPr>
      <w:r>
        <w:rPr>
          <w:rFonts w:ascii="Calibri" w:hAnsi="Calibri"/>
          <w:b/>
          <w:color w:val="0096B7"/>
          <w:sz w:val="26"/>
        </w:rPr>
        <w:t>Windows asks for firewall permission again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Confirm the app installation path or Remote Access port did not change.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Allow the repair only for trusted private networks.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If the same unchanged installed app asks every launch, open a support issue with the Log details and rule status. Do not include pairing tokens.</w:t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14. Storage and Removal</w:t>
      </w:r>
    </w:p>
    <w:p>
      <w:r>
        <w:rPr>
          <w:rFonts w:ascii="Calibri" w:hAnsi="Calibri"/>
          <w:b w:val="0"/>
          <w:color w:val="152338"/>
          <w:sz w:val="22"/>
        </w:rPr>
        <w:t>NexaFlow configuration and workflow history are stored under the current Windows user profile. Uninstalling the application may leave user-created workflows and local settings so they are not deleted unexpectedly. Remove those files manually only after backing up any workflows you need.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96B7"/>
          <w:sz w:val="32"/>
        </w:rPr>
        <w:t>15. Support and Policies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Support: </w:t>
      </w:r>
      <w:r>
        <w:rPr>
          <w:rFonts w:ascii="Consolas" w:hAnsi="Consolas"/>
          <w:b w:val="0"/>
          <w:color w:val="152338"/>
          <w:sz w:val="22"/>
        </w:rPr>
        <w:t>https://web-nexaflow.netlify.app/support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Privacy: </w:t>
      </w:r>
      <w:r>
        <w:rPr>
          <w:rFonts w:ascii="Consolas" w:hAnsi="Consolas"/>
          <w:b w:val="0"/>
          <w:color w:val="152338"/>
          <w:sz w:val="22"/>
        </w:rPr>
        <w:t>https://web-nexaflow.netlify.app/privacy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 xml:space="preserve">Repository issues: </w:t>
      </w:r>
      <w:r>
        <w:rPr>
          <w:rFonts w:ascii="Consolas" w:hAnsi="Consolas"/>
          <w:b w:val="0"/>
          <w:color w:val="152338"/>
          <w:sz w:val="22"/>
        </w:rPr>
        <w:t>https://github.com/mahroosdev/NexaFlow/issues</w:t>
      </w:r>
    </w:p>
    <w:p>
      <w:r>
        <w:rPr>
          <w:rFonts w:ascii="Calibri" w:hAnsi="Calibri"/>
          <w:b w:val="0"/>
          <w:color w:val="152338"/>
          <w:sz w:val="22"/>
        </w:rPr>
        <w:t>Support requests submitted through GitHub may be public. Do not include passwords, pairing tokens, private screenshots, or sensitive workflow data.</w:t>
      </w:r>
    </w:p>
    <w:p>
      <w:r>
        <w:rPr>
          <w:rFonts w:ascii="Calibri" w:hAnsi="Calibri"/>
          <w:b w:val="0"/>
          <w:color w:val="152338"/>
          <w:sz w:val="22"/>
        </w:rPr>
        <w:t>Before opening an issue, include only the information needed to reproduce the problem: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NexaFlow version and platform.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Windows or Android version.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Short steps that cause the problem.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The exact visible error message.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52338"/>
          <w:sz w:val="22"/>
        </w:rPr>
        <w:t>Whether the desktop app was run from source or installed setup.</w:t>
      </w:r>
    </w:p>
    <w:p>
      <w:r>
        <w:rPr>
          <w:rFonts w:ascii="Calibri" w:hAnsi="Calibri"/>
          <w:b w:val="0"/>
          <w:color w:val="152338"/>
          <w:sz w:val="22"/>
        </w:rPr>
        <w:t>Remove names, addresses, account details, workflow contents, tokens, and unrelated log lines before posting.</w:t>
      </w:r>
    </w:p>
    <w:p>
      <w:r>
        <w:rPr>
          <w:rFonts w:ascii="Calibri" w:hAnsi="Calibri"/>
          <w:b w:val="0"/>
          <w:color w:val="152338"/>
          <w:sz w:val="22"/>
        </w:rPr>
        <w:t xml:space="preserve">Official release binaries may be used for personal and internal business purposes under the included proprietary license. The source code and assets remain view-only unless separate written permission is granted. The software is provided without warranty; review the included </w:t>
      </w:r>
      <w:r>
        <w:rPr>
          <w:rFonts w:ascii="Consolas" w:hAnsi="Consolas"/>
          <w:b w:val="0"/>
          <w:color w:val="152338"/>
          <w:sz w:val="22"/>
        </w:rPr>
        <w:t>LICENSE</w:t>
      </w:r>
      <w:r>
        <w:rPr>
          <w:rFonts w:ascii="Calibri" w:hAnsi="Calibri"/>
          <w:b w:val="0"/>
          <w:color w:val="152338"/>
          <w:sz w:val="22"/>
        </w:rPr>
        <w:t xml:space="preserve"> file for the complete terms.</w:t>
      </w:r>
    </w:p>
    <w:p>
      <w:r>
        <w:rPr>
          <w:rFonts w:ascii="Calibri" w:hAnsi="Calibri"/>
          <w:b w:val="0"/>
          <w:color w:val="152338"/>
          <w:sz w:val="22"/>
        </w:rPr>
        <w:t>This guide applies to NexaFlow v1.0.0. Store availability and download locations can change after publication; use the official repository and Netlify-hosted NexaFlow website for current release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E6B7A"/>
        <w:sz w:val="17"/>
      </w:rPr>
      <w:t xml:space="preserve">NexaFlow v1.0.0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E6B7A"/>
        <w:sz w:val="17"/>
      </w:rPr>
      <w:t>NEXAFLOW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523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96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96B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523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NexaFlow v1 User Guide</dc:title>
  <dc:subject>Windows desktop automation and Android companion guide</dc:subject>
  <dc:creator>NexaFlow</dc:creator>
  <cp:keywords>NexaFlow, user guide, Windows, Android, automation</cp:keywords>
  <dc:description/>
  <cp:lastModifiedBy>NexaFlow</cp:lastModifiedBy>
  <cp:revision>1</cp:revision>
  <dcterms:created xsi:type="dcterms:W3CDTF">2013-12-23T23:15:00Z</dcterms:created>
  <dcterms:modified xsi:type="dcterms:W3CDTF">2013-12-23T23:15:00Z</dcterms:modified>
  <cp:category/>
</cp:coreProperties>
</file>