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5B44" w14:textId="77777777" w:rsidR="00015C1A" w:rsidRPr="00F553A7" w:rsidRDefault="00015C1A" w:rsidP="00015C1A">
      <w:pPr>
        <w:jc w:val="center"/>
        <w:rPr>
          <w:rFonts w:ascii="Bahnschrift Light" w:hAnsi="Bahnschrift Light" w:cs="Urdu Typesetting"/>
          <w:b/>
          <w:bCs/>
          <w:sz w:val="36"/>
          <w:szCs w:val="36"/>
          <w:lang w:bidi="fa-IR"/>
        </w:rPr>
      </w:pPr>
      <w:r w:rsidRPr="00F553A7">
        <w:rPr>
          <w:rFonts w:ascii="Bahnschrift Light" w:hAnsi="Bahnschrift Light" w:cs="Urdu Typesetting"/>
          <w:b/>
          <w:bCs/>
          <w:sz w:val="36"/>
          <w:szCs w:val="36"/>
          <w:lang w:bidi="fa-IR"/>
        </w:rPr>
        <w:t xml:space="preserve">Computational </w:t>
      </w:r>
      <w:proofErr w:type="spellStart"/>
      <w:r w:rsidRPr="00F553A7">
        <w:rPr>
          <w:rFonts w:ascii="Bahnschrift Light" w:hAnsi="Bahnschrift Light" w:cs="Urdu Typesetting"/>
          <w:b/>
          <w:bCs/>
          <w:sz w:val="36"/>
          <w:szCs w:val="36"/>
          <w:lang w:bidi="fa-IR"/>
        </w:rPr>
        <w:t>Physics_Dr</w:t>
      </w:r>
      <w:proofErr w:type="spellEnd"/>
      <w:r w:rsidRPr="00F553A7">
        <w:rPr>
          <w:rFonts w:ascii="Bahnschrift Light" w:hAnsi="Bahnschrift Light" w:cs="Urdu Typesetting"/>
          <w:b/>
          <w:bCs/>
          <w:sz w:val="36"/>
          <w:szCs w:val="36"/>
          <w:lang w:bidi="fa-IR"/>
        </w:rPr>
        <w:t xml:space="preserve">. </w:t>
      </w:r>
      <w:proofErr w:type="spellStart"/>
      <w:r w:rsidRPr="00F553A7">
        <w:rPr>
          <w:rFonts w:ascii="Bahnschrift Light" w:hAnsi="Bahnschrift Light" w:cs="Urdu Typesetting"/>
          <w:b/>
          <w:bCs/>
          <w:sz w:val="36"/>
          <w:szCs w:val="36"/>
          <w:lang w:bidi="fa-IR"/>
        </w:rPr>
        <w:t>Ejtehadi</w:t>
      </w:r>
      <w:proofErr w:type="spellEnd"/>
    </w:p>
    <w:p w14:paraId="54572B1B" w14:textId="77777777" w:rsidR="00015C1A" w:rsidRPr="00F553A7" w:rsidRDefault="00015C1A" w:rsidP="00015C1A">
      <w:pPr>
        <w:jc w:val="center"/>
        <w:rPr>
          <w:rFonts w:ascii="Bahnschrift Light" w:hAnsi="Bahnschrift Light" w:cs="Urdu Typesetting"/>
          <w:b/>
          <w:bCs/>
          <w:sz w:val="30"/>
          <w:szCs w:val="30"/>
          <w:lang w:bidi="fa-IR"/>
        </w:rPr>
      </w:pPr>
      <w:r w:rsidRPr="00F553A7">
        <w:rPr>
          <w:rFonts w:ascii="Bahnschrift Light" w:hAnsi="Bahnschrift Light" w:cs="Urdu Typesetting"/>
          <w:b/>
          <w:bCs/>
          <w:sz w:val="30"/>
          <w:szCs w:val="30"/>
          <w:lang w:bidi="fa-IR"/>
        </w:rPr>
        <w:t xml:space="preserve">Project: Schelling Model of Segregation </w:t>
      </w:r>
    </w:p>
    <w:p w14:paraId="4AB642ED" w14:textId="77777777" w:rsidR="00015C1A" w:rsidRPr="00F553A7" w:rsidRDefault="00015C1A" w:rsidP="00015C1A">
      <w:pPr>
        <w:pBdr>
          <w:bottom w:val="single" w:sz="6" w:space="1" w:color="auto"/>
        </w:pBdr>
        <w:jc w:val="center"/>
        <w:rPr>
          <w:rFonts w:ascii="Bahnschrift Light" w:hAnsi="Bahnschrift Light" w:cs="Urdu Typesetting"/>
          <w:b/>
          <w:bCs/>
          <w:sz w:val="28"/>
          <w:szCs w:val="28"/>
          <w:lang w:bidi="fa-IR"/>
        </w:rPr>
      </w:pPr>
      <w:r w:rsidRPr="00F553A7">
        <w:rPr>
          <w:rFonts w:ascii="Bahnschrift Light" w:hAnsi="Bahnschrift Light" w:cs="Urdu Typesetting"/>
          <w:b/>
          <w:bCs/>
          <w:sz w:val="28"/>
          <w:szCs w:val="28"/>
          <w:lang w:bidi="fa-IR"/>
        </w:rPr>
        <w:t>Mahsa Rahimi_99100671</w:t>
      </w:r>
    </w:p>
    <w:p w14:paraId="5549A9FA" w14:textId="74A67990" w:rsidR="00015C1A" w:rsidRPr="00F553A7" w:rsidRDefault="00015C1A" w:rsidP="00015C1A">
      <w:pPr>
        <w:jc w:val="both"/>
        <w:rPr>
          <w:rFonts w:ascii="Bahnschrift Light" w:hAnsi="Bahnschrift Light"/>
          <w:sz w:val="24"/>
          <w:szCs w:val="24"/>
        </w:rPr>
      </w:pPr>
      <w:r w:rsidRPr="00F553A7">
        <w:rPr>
          <w:rFonts w:ascii="Bahnschrift Light" w:hAnsi="Bahnschrift Light"/>
          <w:sz w:val="24"/>
          <w:szCs w:val="24"/>
        </w:rPr>
        <w:t>Introduction:</w:t>
      </w:r>
    </w:p>
    <w:p w14:paraId="68A63206" w14:textId="31A6564E" w:rsidR="00D60B1A" w:rsidRPr="00F553A7" w:rsidRDefault="00015C1A" w:rsidP="00015C1A">
      <w:pPr>
        <w:jc w:val="both"/>
        <w:rPr>
          <w:rFonts w:ascii="Bahnschrift Light" w:hAnsi="Bahnschrift Light"/>
        </w:rPr>
      </w:pPr>
      <w:r w:rsidRPr="00F553A7">
        <w:rPr>
          <w:rFonts w:ascii="Bahnschrift Light" w:hAnsi="Bahnschrift Light"/>
        </w:rPr>
        <w:t xml:space="preserve">Schelling model of segregation is a classic agent-based model in computational social science. It was introduced by Thomas Schelling in the 1970s to illustrate how individual preferences, even mild ones, can lead to large-scale patterns of segregation. </w:t>
      </w:r>
    </w:p>
    <w:p w14:paraId="4D2B426F" w14:textId="67E05208" w:rsidR="004D6FE9" w:rsidRPr="00F553A7" w:rsidRDefault="004D6FE9" w:rsidP="00015C1A">
      <w:pPr>
        <w:jc w:val="both"/>
        <w:rPr>
          <w:rFonts w:ascii="Bahnschrift Light" w:hAnsi="Bahnschrift Light"/>
        </w:rPr>
      </w:pPr>
    </w:p>
    <w:p w14:paraId="2BB79584" w14:textId="7AD3FF76" w:rsidR="004D6FE9" w:rsidRPr="00F553A7" w:rsidRDefault="004D6FE9" w:rsidP="00015C1A">
      <w:pPr>
        <w:jc w:val="both"/>
        <w:rPr>
          <w:rFonts w:ascii="Bahnschrift Light" w:hAnsi="Bahnschrift Light"/>
          <w:sz w:val="24"/>
          <w:szCs w:val="24"/>
        </w:rPr>
      </w:pPr>
      <w:r w:rsidRPr="00F553A7">
        <w:rPr>
          <w:rFonts w:ascii="Bahnschrift Light" w:hAnsi="Bahnschrift Light"/>
          <w:sz w:val="24"/>
          <w:szCs w:val="24"/>
        </w:rPr>
        <w:t>Task 1</w:t>
      </w:r>
      <w:r w:rsidR="00037F7B">
        <w:rPr>
          <w:rFonts w:ascii="Bahnschrift Light" w:hAnsi="Bahnschrift Light"/>
          <w:sz w:val="24"/>
          <w:szCs w:val="24"/>
        </w:rPr>
        <w:t xml:space="preserve"> (GIF)</w:t>
      </w:r>
      <w:r w:rsidRPr="00F553A7">
        <w:rPr>
          <w:rFonts w:ascii="Bahnschrift Light" w:hAnsi="Bahnschrift Light"/>
          <w:sz w:val="24"/>
          <w:szCs w:val="24"/>
        </w:rPr>
        <w:t>:</w:t>
      </w:r>
    </w:p>
    <w:p w14:paraId="648CF745" w14:textId="3CEFBB00" w:rsidR="004D6FE9" w:rsidRPr="004F2B68" w:rsidRDefault="004D6FE9" w:rsidP="00015C1A">
      <w:pPr>
        <w:jc w:val="both"/>
        <w:rPr>
          <w:rFonts w:ascii="Bahnschrift Light" w:eastAsiaTheme="minorEastAsia" w:hAnsi="Bahnschrift Light"/>
        </w:rPr>
      </w:pPr>
      <w:r w:rsidRPr="004F2B68">
        <w:rPr>
          <w:rFonts w:ascii="Bahnschrift Light" w:hAnsi="Bahnschrift Light"/>
        </w:rPr>
        <w:t xml:space="preserve">Build the Schelling model on an </w:t>
      </w:r>
      <m:oMath>
        <m:r>
          <w:rPr>
            <w:rFonts w:ascii="Cambria Math" w:hAnsi="Cambria Math"/>
          </w:rPr>
          <m:t xml:space="preserve">N×N </m:t>
        </m:r>
      </m:oMath>
      <w:r w:rsidRPr="004F2B68">
        <w:rPr>
          <w:rFonts w:ascii="Bahnschrift Light" w:eastAsiaTheme="minorEastAsia" w:hAnsi="Bahnschrift Light"/>
        </w:rPr>
        <w:t xml:space="preserve">grid with </w:t>
      </w:r>
      <m:oMath>
        <m:r>
          <w:rPr>
            <w:rFonts w:ascii="Cambria Math" w:eastAsiaTheme="minorEastAsia" w:hAnsi="Cambria Math"/>
          </w:rPr>
          <m:t>N=60</m:t>
        </m:r>
      </m:oMath>
      <w:r w:rsidRPr="004F2B68">
        <w:rPr>
          <w:rFonts w:ascii="Bahnschrift Light" w:eastAsiaTheme="minorEastAsia" w:hAnsi="Bahnschrift Light"/>
        </w:rPr>
        <w:t xml:space="preserve">, implement the movement step by step, show changes visually at each Step, and save them as a gif </w:t>
      </w:r>
    </w:p>
    <w:p w14:paraId="79F42F3F" w14:textId="5805C6CC" w:rsidR="00586D4E" w:rsidRPr="00586D4E" w:rsidRDefault="00F553A7" w:rsidP="00586D4E">
      <w:pPr>
        <w:jc w:val="both"/>
        <w:rPr>
          <w:rFonts w:ascii="Bahnschrift Light" w:eastAsiaTheme="minorEastAsia" w:hAnsi="Bahnschrift Light"/>
        </w:rPr>
      </w:pPr>
      <w:r w:rsidRPr="00F553A7">
        <w:rPr>
          <w:rFonts w:ascii="Bahnschrift Light" w:eastAsiaTheme="minorEastAsia" w:hAnsi="Bahnschrift Light"/>
        </w:rPr>
        <w:t xml:space="preserve">We build the grid, initialise </w:t>
      </w:r>
      <w:r>
        <w:rPr>
          <w:rFonts w:ascii="Bahnschrift Light" w:eastAsiaTheme="minorEastAsia" w:hAnsi="Bahnschrift Light"/>
        </w:rPr>
        <w:t xml:space="preserve">the agents with a given population density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ascii="Bahnschrift Light" w:eastAsiaTheme="minorEastAsia" w:hAnsi="Bahnschrift Light"/>
        </w:rPr>
        <w:t xml:space="preserve"> and random positions. We define agent groups: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ascii="Bahnschrift Light" w:eastAsiaTheme="minorEastAsia" w:hAnsi="Bahnschrift Light"/>
        </w:rPr>
        <w:t xml:space="preserve"> and use a tolerance threshold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Bahnschrift Light" w:eastAsiaTheme="minorEastAsia" w:hAnsi="Bahnschrift Light"/>
        </w:rPr>
        <w:t>with different values</w:t>
      </w:r>
      <w:r w:rsidR="006263F8">
        <w:rPr>
          <w:rFonts w:ascii="Bahnschrift Light" w:eastAsiaTheme="minorEastAsia" w:hAnsi="Bahnschrift Light"/>
        </w:rPr>
        <w:t xml:space="preserve"> </w:t>
      </w:r>
      <w:r w:rsidR="00783488">
        <w:rPr>
          <w:rFonts w:ascii="Bahnschrift Light" w:eastAsiaTheme="minorEastAsia" w:hAnsi="Bahnschrift Light"/>
        </w:rPr>
        <w:t>(e.g., 0.3)</w:t>
      </w:r>
      <w:r w:rsidR="006263F8">
        <w:rPr>
          <w:rFonts w:ascii="Bahnschrift Light" w:eastAsiaTheme="minorEastAsia" w:hAnsi="Bahnschrift Light"/>
        </w:rPr>
        <w:t xml:space="preserve">. We then define neighbourhood check and happiness condition. Move unhappy agents one step per frame (all at once) and then create a GIF from the images using </w:t>
      </w:r>
      <w:proofErr w:type="spellStart"/>
      <w:r w:rsidR="006263F8" w:rsidRPr="006263F8">
        <w:rPr>
          <w:rFonts w:ascii="Bahnschrift Light" w:eastAsiaTheme="minorEastAsia" w:hAnsi="Bahnschrift Light"/>
          <w:i/>
          <w:iCs/>
        </w:rPr>
        <w:t>imegeio</w:t>
      </w:r>
      <w:proofErr w:type="spellEnd"/>
      <w:r w:rsidR="006263F8">
        <w:rPr>
          <w:rFonts w:ascii="Bahnschrift Light" w:eastAsiaTheme="minorEastAsia" w:hAnsi="Bahnschrift Light"/>
        </w:rPr>
        <w:t xml:space="preserve">. </w:t>
      </w:r>
    </w:p>
    <w:p w14:paraId="5B2F0D3E" w14:textId="623DDA7F" w:rsidR="00586D4E" w:rsidRDefault="00586D4E" w:rsidP="00586D4E">
      <w:pPr>
        <w:jc w:val="center"/>
        <w:rPr>
          <w:rFonts w:ascii="Bahnschrift Light" w:eastAsiaTheme="minorEastAsia" w:hAnsi="Bahnschrift Light"/>
        </w:rPr>
      </w:pPr>
      <w:r>
        <w:rPr>
          <w:noProof/>
        </w:rPr>
        <w:drawing>
          <wp:inline distT="0" distB="0" distL="0" distR="0" wp14:anchorId="2CACE44B" wp14:editId="2D186D06">
            <wp:extent cx="3787140" cy="4061203"/>
            <wp:effectExtent l="0" t="0" r="3810" b="0"/>
            <wp:docPr id="40322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4" t="4398" r="6944" b="6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044" cy="409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DE365" w14:textId="77777777" w:rsidR="0054636F" w:rsidRDefault="0054636F" w:rsidP="00B869BC">
      <w:pPr>
        <w:jc w:val="both"/>
        <w:rPr>
          <w:rFonts w:ascii="Bahnschrift Light" w:hAnsi="Bahnschrift Light"/>
          <w:sz w:val="24"/>
          <w:szCs w:val="24"/>
        </w:rPr>
      </w:pPr>
    </w:p>
    <w:p w14:paraId="5C8042EF" w14:textId="5498EBE0" w:rsidR="00B869BC" w:rsidRDefault="004E127B" w:rsidP="00B869BC">
      <w:pPr>
        <w:jc w:val="both"/>
        <w:rPr>
          <w:rFonts w:ascii="Bahnschrift Light" w:hAnsi="Bahnschrift Light"/>
          <w:sz w:val="24"/>
          <w:szCs w:val="24"/>
        </w:rPr>
      </w:pPr>
      <w:r w:rsidRPr="00F553A7">
        <w:rPr>
          <w:rFonts w:ascii="Bahnschrift Light" w:hAnsi="Bahnschrift Light"/>
          <w:sz w:val="24"/>
          <w:szCs w:val="24"/>
        </w:rPr>
        <w:t xml:space="preserve">Task </w:t>
      </w:r>
      <w:r>
        <w:rPr>
          <w:rFonts w:ascii="Bahnschrift Light" w:hAnsi="Bahnschrift Light"/>
          <w:sz w:val="24"/>
          <w:szCs w:val="24"/>
        </w:rPr>
        <w:t>2</w:t>
      </w:r>
      <w:r w:rsidR="00B869BC">
        <w:rPr>
          <w:rFonts w:ascii="Bahnschrift Light" w:hAnsi="Bahnschrift Light"/>
          <w:sz w:val="24"/>
          <w:szCs w:val="24"/>
        </w:rPr>
        <w:t>:</w:t>
      </w:r>
    </w:p>
    <w:p w14:paraId="0F63FC0D" w14:textId="5DEDDD00" w:rsidR="00B869BC" w:rsidRDefault="00B869BC" w:rsidP="00B869BC">
      <w:pPr>
        <w:jc w:val="both"/>
        <w:rPr>
          <w:rFonts w:ascii="Bahnschrift Light" w:eastAsiaTheme="minorEastAsia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Sweeping over different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="Bahnschrift Light" w:eastAsiaTheme="minorEastAsia" w:hAnsi="Bahnschrift Light"/>
          <w:sz w:val="24"/>
          <w:szCs w:val="24"/>
        </w:rPr>
        <w:t xml:space="preserve"> values </w:t>
      </w:r>
      <w:r w:rsidR="004F2B68">
        <w:rPr>
          <w:rFonts w:ascii="Bahnschrift Light" w:eastAsiaTheme="minorEastAsia" w:hAnsi="Bahnschrift Light"/>
          <w:sz w:val="24"/>
          <w:szCs w:val="24"/>
        </w:rPr>
        <w:t xml:space="preserve">(threshold tolerance) </w:t>
      </w:r>
      <w:r>
        <w:rPr>
          <w:rFonts w:ascii="Bahnschrift Light" w:eastAsiaTheme="minorEastAsia" w:hAnsi="Bahnschrift Light"/>
          <w:sz w:val="24"/>
          <w:szCs w:val="24"/>
        </w:rPr>
        <w:t xml:space="preserve">and plotting the average number of moves needed for the system to reach equilibrium.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 w:rsidR="000E0640">
        <w:rPr>
          <w:rFonts w:ascii="Bahnschrift Light" w:eastAsiaTheme="minorEastAsia" w:hAnsi="Bahnschrift Light"/>
          <w:sz w:val="24"/>
          <w:szCs w:val="24"/>
        </w:rPr>
        <w:t xml:space="preserve"> spans 0.1 to 0.6 and uses 5 runs per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 w:rsidR="000E0640">
        <w:rPr>
          <w:rFonts w:ascii="Bahnschrift Light" w:eastAsiaTheme="minorEastAsia" w:hAnsi="Bahnschrift Light"/>
          <w:sz w:val="24"/>
          <w:szCs w:val="24"/>
        </w:rPr>
        <w:t xml:space="preserve">. </w:t>
      </w:r>
    </w:p>
    <w:p w14:paraId="7682CE4A" w14:textId="6184753C" w:rsidR="0084007E" w:rsidRDefault="00892A72" w:rsidP="00232548">
      <w:pPr>
        <w:jc w:val="center"/>
        <w:rPr>
          <w:rFonts w:ascii="Bahnschrift Light" w:hAnsi="Bahnschrift Light"/>
          <w:sz w:val="24"/>
          <w:szCs w:val="24"/>
        </w:rPr>
      </w:pPr>
      <w:r w:rsidRPr="00892A72">
        <w:rPr>
          <w:rFonts w:ascii="Bahnschrift Light" w:hAnsi="Bahnschrift Light"/>
          <w:sz w:val="24"/>
          <w:szCs w:val="24"/>
        </w:rPr>
        <w:drawing>
          <wp:inline distT="0" distB="0" distL="0" distR="0" wp14:anchorId="6CED662A" wp14:editId="388570E4">
            <wp:extent cx="4617720" cy="2838713"/>
            <wp:effectExtent l="0" t="0" r="0" b="0"/>
            <wp:docPr id="38165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1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4347" cy="285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3A6C" w14:textId="6A307527" w:rsidR="00301B29" w:rsidRDefault="00301B29" w:rsidP="00301B29">
      <w:pPr>
        <w:jc w:val="both"/>
        <w:rPr>
          <w:rFonts w:ascii="Bahnschrift Light" w:hAnsi="Bahnschrift Light"/>
          <w:sz w:val="24"/>
          <w:szCs w:val="24"/>
        </w:rPr>
      </w:pPr>
      <w:r w:rsidRPr="00F553A7">
        <w:rPr>
          <w:rFonts w:ascii="Bahnschrift Light" w:hAnsi="Bahnschrift Light"/>
          <w:sz w:val="24"/>
          <w:szCs w:val="24"/>
        </w:rPr>
        <w:t xml:space="preserve">Task </w:t>
      </w:r>
      <w:r w:rsidR="00587AB8">
        <w:rPr>
          <w:rFonts w:ascii="Bahnschrift Light" w:hAnsi="Bahnschrift Light"/>
          <w:sz w:val="24"/>
          <w:szCs w:val="24"/>
        </w:rPr>
        <w:t>3</w:t>
      </w:r>
      <w:r>
        <w:rPr>
          <w:rFonts w:ascii="Bahnschrift Light" w:hAnsi="Bahnschrift Light"/>
          <w:sz w:val="24"/>
          <w:szCs w:val="24"/>
        </w:rPr>
        <w:t>:</w:t>
      </w:r>
    </w:p>
    <w:p w14:paraId="267C6EE6" w14:textId="098B0AE6" w:rsidR="0084007E" w:rsidRDefault="00301B29" w:rsidP="00232548">
      <w:pPr>
        <w:jc w:val="both"/>
        <w:rPr>
          <w:rFonts w:ascii="Bahnschrift Light" w:eastAsiaTheme="minorEastAsia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We want to see how population density </w:t>
      </w:r>
      <m:oMath>
        <m:r>
          <w:rPr>
            <w:rFonts w:ascii="Cambria Math" w:hAnsi="Cambria Math"/>
            <w:sz w:val="24"/>
            <w:szCs w:val="24"/>
          </w:rPr>
          <m:t>ρ</m:t>
        </m:r>
      </m:oMath>
      <w:r>
        <w:rPr>
          <w:rFonts w:ascii="Bahnschrift Light" w:eastAsiaTheme="minorEastAsia" w:hAnsi="Bahnschrift Light"/>
          <w:sz w:val="24"/>
          <w:szCs w:val="24"/>
        </w:rPr>
        <w:t xml:space="preserve"> affects the number of moves needed for equilibrium. We fix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</m:oMath>
      <w:r>
        <w:rPr>
          <w:rFonts w:ascii="Bahnschrift Light" w:eastAsiaTheme="minorEastAsia" w:hAnsi="Bahnschrift Light"/>
          <w:sz w:val="24"/>
          <w:szCs w:val="24"/>
        </w:rPr>
        <w:t xml:space="preserve"> at the value 0.4 and vary </w:t>
      </w:r>
      <m:oMath>
        <m:r>
          <w:rPr>
            <w:rFonts w:ascii="Cambria Math" w:eastAsiaTheme="minorEastAsia" w:hAnsi="Cambria Math"/>
            <w:sz w:val="24"/>
            <w:szCs w:val="24"/>
          </w:rPr>
          <m:t>ρ</m:t>
        </m:r>
      </m:oMath>
      <w:r>
        <w:rPr>
          <w:rFonts w:ascii="Bahnschrift Light" w:eastAsiaTheme="minorEastAsia" w:hAnsi="Bahnschrift Light"/>
          <w:sz w:val="24"/>
          <w:szCs w:val="24"/>
        </w:rPr>
        <w:t xml:space="preserve"> from 0.6 to 0.95 (running 5 times per </w:t>
      </w:r>
      <m:oMath>
        <m:r>
          <w:rPr>
            <w:rFonts w:ascii="Cambria Math" w:eastAsiaTheme="minorEastAsia" w:hAnsi="Cambria Math"/>
            <w:sz w:val="24"/>
            <w:szCs w:val="24"/>
          </w:rPr>
          <m:t>ρ</m:t>
        </m:r>
      </m:oMath>
      <w:r>
        <w:rPr>
          <w:rFonts w:ascii="Bahnschrift Light" w:eastAsiaTheme="minorEastAsia" w:hAnsi="Bahnschrift Light"/>
          <w:sz w:val="24"/>
          <w:szCs w:val="24"/>
        </w:rPr>
        <w:t xml:space="preserve">. </w:t>
      </w:r>
    </w:p>
    <w:p w14:paraId="259E6D6F" w14:textId="2B403B86" w:rsidR="0084007E" w:rsidRDefault="0084007E" w:rsidP="00232548">
      <w:pPr>
        <w:jc w:val="center"/>
        <w:rPr>
          <w:rFonts w:ascii="Bahnschrift Light" w:hAnsi="Bahnschrift Light"/>
          <w:sz w:val="24"/>
          <w:szCs w:val="24"/>
        </w:rPr>
      </w:pPr>
      <w:r w:rsidRPr="0084007E">
        <w:rPr>
          <w:rFonts w:ascii="Bahnschrift Light" w:hAnsi="Bahnschrift Light"/>
          <w:sz w:val="24"/>
          <w:szCs w:val="24"/>
        </w:rPr>
        <w:drawing>
          <wp:inline distT="0" distB="0" distL="0" distR="0" wp14:anchorId="5A38526E" wp14:editId="1592C867">
            <wp:extent cx="4665431" cy="2887980"/>
            <wp:effectExtent l="0" t="0" r="1905" b="7620"/>
            <wp:docPr id="13103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8" cy="29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FC7B" w14:textId="6A0DFA2E" w:rsidR="00720C42" w:rsidRDefault="00CD3AC3" w:rsidP="00301B29">
      <w:pPr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lastRenderedPageBreak/>
        <w:t xml:space="preserve">Task </w:t>
      </w:r>
      <w:r w:rsidR="006A38C4">
        <w:rPr>
          <w:rFonts w:ascii="Bahnschrift Light" w:hAnsi="Bahnschrift Light"/>
          <w:sz w:val="24"/>
          <w:szCs w:val="24"/>
        </w:rPr>
        <w:t>4</w:t>
      </w:r>
      <w:r>
        <w:rPr>
          <w:rFonts w:ascii="Bahnschrift Light" w:hAnsi="Bahnschrift Light"/>
          <w:sz w:val="24"/>
          <w:szCs w:val="24"/>
        </w:rPr>
        <w:t>:</w:t>
      </w:r>
    </w:p>
    <w:p w14:paraId="3BD8FB24" w14:textId="1C158993" w:rsidR="00281F90" w:rsidRDefault="00281F90" w:rsidP="00301B29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The Schelling model is based on individual preferences, if an agent wants to live near enough neighbours of the same type, and if not</w:t>
      </w:r>
      <w:r w:rsidR="009049C6">
        <w:rPr>
          <w:rFonts w:ascii="Bahnschrift Light" w:hAnsi="Bahnschrift Light"/>
        </w:rPr>
        <w:t>,</w:t>
      </w:r>
      <w:r>
        <w:rPr>
          <w:rFonts w:ascii="Bahnschrift Light" w:hAnsi="Bahnschrift Light"/>
        </w:rPr>
        <w:t xml:space="preserve"> they move. </w:t>
      </w:r>
      <w:r w:rsidR="009049C6">
        <w:rPr>
          <w:rFonts w:ascii="Bahnschrift Light" w:hAnsi="Bahnschrift Light"/>
        </w:rPr>
        <w:t xml:space="preserve">If the individual threshold is low, the overall effect of everyone acting on this rule leads to clustering over time. </w:t>
      </w:r>
    </w:p>
    <w:p w14:paraId="5E6649C3" w14:textId="08704740" w:rsidR="00281F90" w:rsidRPr="00731306" w:rsidRDefault="00227868" w:rsidP="00731306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Here, after agents finish moving, we go cell by cell, check each agent’s neighbourhood and compute how satisfied each is. By averages all these values we get </w:t>
      </w:r>
      <m:oMath>
        <m:r>
          <w:rPr>
            <w:rFonts w:ascii="Cambria Math" w:hAnsi="Cambria Math"/>
          </w:rPr>
          <m:t>⟨s</m:t>
        </m:r>
        <m:r>
          <w:rPr>
            <w:rFonts w:ascii="Cambria Math" w:hAnsi="Cambria Math"/>
          </w:rPr>
          <m:t>⟩</m:t>
        </m:r>
      </m:oMath>
      <w:r>
        <w:rPr>
          <w:rFonts w:ascii="Bahnschrift Light" w:eastAsiaTheme="minorEastAsia" w:hAnsi="Bahnschrift Light"/>
          <w:iCs/>
        </w:rPr>
        <w:t xml:space="preserve">. </w:t>
      </w:r>
      <w:r w:rsidR="00C128B6">
        <w:rPr>
          <w:rFonts w:ascii="Bahnschrift Light" w:eastAsiaTheme="minorEastAsia" w:hAnsi="Bahnschrift Light"/>
          <w:iCs/>
        </w:rPr>
        <w:t xml:space="preserve">This is our measure of global segregation. </w:t>
      </w:r>
    </w:p>
    <w:p w14:paraId="6926308E" w14:textId="540BF3EC" w:rsidR="00672F79" w:rsidRDefault="00CD3AC3" w:rsidP="00731306">
      <w:pPr>
        <w:jc w:val="center"/>
        <w:rPr>
          <w:rFonts w:ascii="Bahnschrift Light" w:hAnsi="Bahnschrift Light"/>
          <w:sz w:val="24"/>
          <w:szCs w:val="24"/>
        </w:rPr>
      </w:pPr>
      <w:r w:rsidRPr="00CD3AC3">
        <w:rPr>
          <w:rFonts w:ascii="Bahnschrift Light" w:hAnsi="Bahnschrift Light"/>
          <w:sz w:val="24"/>
          <w:szCs w:val="24"/>
        </w:rPr>
        <w:drawing>
          <wp:inline distT="0" distB="0" distL="0" distR="0" wp14:anchorId="31E239A2" wp14:editId="041164CB">
            <wp:extent cx="4648200" cy="2878309"/>
            <wp:effectExtent l="0" t="0" r="0" b="0"/>
            <wp:docPr id="18427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7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3391" cy="28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685B" w14:textId="7E9CB0DE" w:rsidR="00672F79" w:rsidRDefault="00672F79" w:rsidP="00672F79">
      <w:pPr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Task </w:t>
      </w:r>
      <w:r w:rsidR="006A38C4">
        <w:rPr>
          <w:rFonts w:ascii="Bahnschrift Light" w:hAnsi="Bahnschrift Light"/>
          <w:sz w:val="24"/>
          <w:szCs w:val="24"/>
        </w:rPr>
        <w:t>5</w:t>
      </w:r>
      <w:r>
        <w:rPr>
          <w:rFonts w:ascii="Bahnschrift Light" w:hAnsi="Bahnschrift Light"/>
          <w:sz w:val="24"/>
          <w:szCs w:val="24"/>
        </w:rPr>
        <w:t xml:space="preserve">: </w:t>
      </w:r>
    </w:p>
    <w:p w14:paraId="4CA45BDB" w14:textId="0AA5A972" w:rsidR="00100812" w:rsidRPr="00100812" w:rsidRDefault="00100812" w:rsidP="00100812">
      <w:pPr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We fix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Bahnschrift Light" w:eastAsiaTheme="minorEastAsia" w:hAnsi="Bahnschrift Light"/>
        </w:rPr>
        <w:t xml:space="preserve"> at 0.4 and sweep over 8 different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ascii="Bahnschrift Light" w:eastAsiaTheme="minorEastAsia" w:hAnsi="Bahnschrift Light"/>
        </w:rPr>
        <w:t xml:space="preserve"> values from 0.6 to 0.95 (5 runs for each value) and we compute and average the segregation coefficient </w:t>
      </w:r>
      <m:oMath>
        <m:r>
          <w:rPr>
            <w:rFonts w:ascii="Cambria Math" w:eastAsiaTheme="minorEastAsia" w:hAnsi="Cambria Math"/>
          </w:rPr>
          <m:t>⟨s⟩</m:t>
        </m:r>
      </m:oMath>
      <w:r>
        <w:rPr>
          <w:rFonts w:ascii="Bahnschrift Light" w:eastAsiaTheme="minorEastAsia" w:hAnsi="Bahnschrift Light"/>
        </w:rPr>
        <w:t xml:space="preserve">. Then plot </w:t>
      </w:r>
      <m:oMath>
        <m:r>
          <w:rPr>
            <w:rFonts w:ascii="Cambria Math" w:eastAsiaTheme="minorEastAsia" w:hAnsi="Cambria Math" w:cs="Cambria Math"/>
          </w:rPr>
          <m:t>⟨</m:t>
        </m:r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 w:cs="Cambria Math"/>
          </w:rPr>
          <m:t>⟩</m:t>
        </m:r>
      </m:oMath>
      <w:r>
        <w:rPr>
          <w:rFonts w:ascii="Bahnschrift Light" w:eastAsiaTheme="minorEastAsia" w:hAnsi="Bahnschrift Light"/>
        </w:rPr>
        <w:t xml:space="preserve"> vs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ascii="Bahnschrift Light" w:eastAsiaTheme="minorEastAsia" w:hAnsi="Bahnschrift Light"/>
        </w:rPr>
        <w:t xml:space="preserve">. </w:t>
      </w:r>
    </w:p>
    <w:p w14:paraId="249DF5EF" w14:textId="09AF1B52" w:rsidR="00100812" w:rsidRPr="004E127B" w:rsidRDefault="00100812" w:rsidP="00731306">
      <w:pPr>
        <w:jc w:val="center"/>
        <w:rPr>
          <w:rFonts w:ascii="Bahnschrift Light" w:hAnsi="Bahnschrift Light"/>
          <w:sz w:val="24"/>
          <w:szCs w:val="24"/>
        </w:rPr>
      </w:pPr>
      <w:r w:rsidRPr="00100812">
        <w:rPr>
          <w:rFonts w:ascii="Bahnschrift Light" w:hAnsi="Bahnschrift Light"/>
          <w:sz w:val="24"/>
          <w:szCs w:val="24"/>
        </w:rPr>
        <w:drawing>
          <wp:inline distT="0" distB="0" distL="0" distR="0" wp14:anchorId="1DB7C034" wp14:editId="62475FE3">
            <wp:extent cx="4655820" cy="2892478"/>
            <wp:effectExtent l="0" t="0" r="0" b="3175"/>
            <wp:docPr id="96806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67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964" cy="29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812" w:rsidRPr="004E127B" w:rsidSect="00A66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037CB"/>
    <w:multiLevelType w:val="hybridMultilevel"/>
    <w:tmpl w:val="5302F1AC"/>
    <w:lvl w:ilvl="0" w:tplc="69904CC4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5184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FE"/>
    <w:rsid w:val="00015C1A"/>
    <w:rsid w:val="00037F7B"/>
    <w:rsid w:val="000C6347"/>
    <w:rsid w:val="000E0640"/>
    <w:rsid w:val="00100812"/>
    <w:rsid w:val="0018167D"/>
    <w:rsid w:val="001C41D6"/>
    <w:rsid w:val="001F7421"/>
    <w:rsid w:val="00227868"/>
    <w:rsid w:val="00232548"/>
    <w:rsid w:val="00281F90"/>
    <w:rsid w:val="002A3DD6"/>
    <w:rsid w:val="00301B29"/>
    <w:rsid w:val="00315CF2"/>
    <w:rsid w:val="00363D99"/>
    <w:rsid w:val="0038542F"/>
    <w:rsid w:val="004D6FE9"/>
    <w:rsid w:val="004E127B"/>
    <w:rsid w:val="004E222C"/>
    <w:rsid w:val="004F2B68"/>
    <w:rsid w:val="0054636F"/>
    <w:rsid w:val="00586D4E"/>
    <w:rsid w:val="00587AB8"/>
    <w:rsid w:val="005A1CB6"/>
    <w:rsid w:val="005D7AE6"/>
    <w:rsid w:val="0061276F"/>
    <w:rsid w:val="006263F8"/>
    <w:rsid w:val="00672F79"/>
    <w:rsid w:val="006A38C4"/>
    <w:rsid w:val="006B4942"/>
    <w:rsid w:val="006F170B"/>
    <w:rsid w:val="00720C42"/>
    <w:rsid w:val="00731306"/>
    <w:rsid w:val="00782B70"/>
    <w:rsid w:val="00783488"/>
    <w:rsid w:val="007A5461"/>
    <w:rsid w:val="007C4837"/>
    <w:rsid w:val="0084007E"/>
    <w:rsid w:val="00892A72"/>
    <w:rsid w:val="008E380B"/>
    <w:rsid w:val="009049C6"/>
    <w:rsid w:val="009436DC"/>
    <w:rsid w:val="00A66A0F"/>
    <w:rsid w:val="00B12036"/>
    <w:rsid w:val="00B869BC"/>
    <w:rsid w:val="00C128B6"/>
    <w:rsid w:val="00C1738B"/>
    <w:rsid w:val="00C74C9C"/>
    <w:rsid w:val="00CD3AC3"/>
    <w:rsid w:val="00D60B1A"/>
    <w:rsid w:val="00D72603"/>
    <w:rsid w:val="00D925FE"/>
    <w:rsid w:val="00DB5F49"/>
    <w:rsid w:val="00DE385A"/>
    <w:rsid w:val="00EC40CC"/>
    <w:rsid w:val="00EC5C62"/>
    <w:rsid w:val="00F553A7"/>
    <w:rsid w:val="00F6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A4C5"/>
  <w15:chartTrackingRefBased/>
  <w15:docId w15:val="{EF708234-4DA5-4A72-8FB0-7C303435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C1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F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D6F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51691-532A-4034-905A-FFAF305C9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Rahimi</dc:creator>
  <cp:keywords/>
  <dc:description/>
  <cp:lastModifiedBy>Mahsa Rahimi</cp:lastModifiedBy>
  <cp:revision>53</cp:revision>
  <dcterms:created xsi:type="dcterms:W3CDTF">2025-06-09T11:14:00Z</dcterms:created>
  <dcterms:modified xsi:type="dcterms:W3CDTF">2025-06-10T21:02:00Z</dcterms:modified>
</cp:coreProperties>
</file>