
<file path=[Content_Types].xml><?xml version="1.0" encoding="utf-8"?>
<Types xmlns="http://schemas.openxmlformats.org/package/2006/content-types">
  <Default Extension="xlsx" ContentType="application/vnd.openxmlformats-officedocument.spreadsheetml.sheet"/>
  <Default Extension="xml" ContentType="application/xml"/>
  <Default Extension="rels" ContentType="application/vnd.openxmlformats-package.relationships+xml"/>
  <Override PartName="/word/charts/chart3.xml" ContentType="application/vnd.openxmlformats-officedocument.drawingml.chart+xml"/>
  <Override PartName="/customXml/itemProps11.xml" ContentType="application/vnd.openxmlformats-officedocument.customXmlProperties+xml"/>
  <Override PartName="/customXml/itemProps29.xml" ContentType="application/vnd.openxmlformats-officedocument.customXmlProperties+xml"/>
  <Override PartName="/word/header1.xml" ContentType="application/vnd.openxmlformats-officedocument.wordprocessingml.header+xml"/>
  <Override PartName="/word/numbering.xml" ContentType="application/vnd.openxmlformats-officedocument.wordprocessingml.numbering+xml"/>
  <Override PartName="/customXml/itemProps2.xml" ContentType="application/vnd.openxmlformats-officedocument.customXmlProperties+xml"/>
  <Override PartName="/word/theme/themeOverride5.xml" ContentType="application/vnd.openxmlformats-officedocument.themeOverride+xml"/>
  <Override PartName="/customXml/itemProps21.xml" ContentType="application/vnd.openxmlformats-officedocument.customXmlProperties+xml"/>
  <Override PartName="/customXml/itemProps28.xml" ContentType="application/vnd.openxmlformats-officedocument.customXmlProperties+xml"/>
  <Override PartName="/word/charts/chart4.xml" ContentType="application/vnd.openxmlformats-officedocument.drawingml.chart+xml"/>
  <Override PartName="/customXml/itemProps12.xml" ContentType="application/vnd.openxmlformats-officedocument.customXmlProperties+xml"/>
  <Override PartName="/word/footer7.xml" ContentType="application/vnd.openxmlformats-officedocument.wordprocessingml.footer+xml"/>
  <Override PartName="/customXml/itemProps1.xml" ContentType="application/vnd.openxmlformats-officedocument.customXmlProperties+xml"/>
  <Override PartName="/customXml/itemProps9.xml" ContentType="application/vnd.openxmlformats-officedocument.customXmlProperties+xml"/>
  <Override PartName="/customXml/itemProps20.xml" ContentType="application/vnd.openxmlformats-officedocument.customXmlProperties+xml"/>
  <Override PartName="/word/theme/themeOverride6.xml" ContentType="application/vnd.openxmlformats-officedocument.themeOverride+xml"/>
  <Override PartName="/word/header3.xml" ContentType="application/vnd.openxmlformats-officedocument.wordprocessingml.header+xml"/>
  <Override PartName="/customXml/itemProps4.xml" ContentType="application/vnd.openxmlformats-officedocument.customXmlProperties+xml"/>
  <Override PartName="/word/theme/themeOverride7.xml" ContentType="application/vnd.openxmlformats-officedocument.themeOverride+xml"/>
  <Override PartName="/customXml/itemProps22.xml" ContentType="application/vnd.openxmlformats-officedocument.customXmlProperties+xml"/>
  <Override PartName="/docProps/core.xml" ContentType="application/vnd.openxmlformats-package.core-properties+xml"/>
  <Override PartName="/word/charts/chart1.xml" ContentType="application/vnd.openxmlformats-officedocument.drawingml.chart+xml"/>
  <Override PartName="/customXml/itemProps36.xml" ContentType="application/vnd.openxmlformats-officedocument.customXmlProperties+xml"/>
  <Override PartName="/customXml/itemProps19.xml" ContentType="application/vnd.openxmlformats-officedocument.customXmlProperties+xml"/>
  <Override PartName="/customXml/itemProps10.xml" ContentType="application/vnd.openxmlformats-officedocument.customXmlProperties+xml"/>
  <Override PartName="/customXml/itemProps23.xml" ContentType="application/vnd.openxmlformats-officedocument.customXmlProperties+xml"/>
  <Override PartName="/customXml/itemProps18.xml" ContentType="application/vnd.openxmlformats-officedocument.customXmlProperties+xml"/>
  <Override PartName="/word/charts/chart2.xml" ContentType="application/vnd.openxmlformats-officedocument.drawingml.chart+xml"/>
  <Override PartName="/customXml/itemProps3.xml" ContentType="application/vnd.openxmlformats-officedocument.customXmlProperties+xml"/>
  <Override PartName="/customXml/itemProps35.xml" ContentType="application/vnd.openxmlformats-officedocument.customXmlProperties+xml"/>
  <Override PartName="/word/theme/themeOverride8.xml" ContentType="application/vnd.openxmlformats-officedocument.themeOverride+xml"/>
  <Override PartName="/word/theme/theme1.xml" ContentType="application/vnd.openxmlformats-officedocument.theme+xml"/>
  <Override PartName="/customXml/itemProps16.xml" ContentType="application/vnd.openxmlformats-officedocument.customXmlProperties+xml"/>
  <Override PartName="/customXml/itemProps25.xml" ContentType="application/vnd.openxmlformats-officedocument.customXmlProperties+xml"/>
  <Override PartName="/word/charts/chart8.xml" ContentType="application/vnd.openxmlformats-officedocument.drawingml.chart+xml"/>
  <Override PartName="/customXml/itemProps17.xml" ContentType="application/vnd.openxmlformats-officedocument.customXmlProperties+xml"/>
  <Override PartName="/word/theme/themeOverride9.xml" ContentType="application/vnd.openxmlformats-officedocument.themeOverride+xml"/>
  <Override PartName="/word/settings.xml" ContentType="application/vnd.openxmlformats-officedocument.wordprocessingml.settings+xml"/>
  <Override PartName="/customXml/itemProps6.xml" ContentType="application/vnd.openxmlformats-officedocument.customXmlProperties+xml"/>
  <Override PartName="/customXml/itemProps32.xml" ContentType="application/vnd.openxmlformats-officedocument.customXmlProperties+xml"/>
  <Override PartName="/customXml/itemProps15.xml" ContentType="application/vnd.openxmlformats-officedocument.customXmlProperties+xml"/>
  <Override PartName="/customXml/itemProps34.xml" ContentType="application/vnd.openxmlformats-officedocument.customXmlProperties+xml"/>
  <Override PartName="/word/charts/chart9.xml" ContentType="application/vnd.openxmlformats-officedocument.drawingml.chart+xml"/>
  <Override PartName="/word/theme/themeOverride1.xml" ContentType="application/vnd.openxmlformats-officedocument.themeOverride+xml"/>
  <Override PartName="/word/document.xml" ContentType="application/vnd.openxmlformats-officedocument.wordprocessingml.document.main+xml"/>
  <Override PartName="/customXml/itemProps24.xml" ContentType="application/vnd.openxmlformats-officedocument.customXmlProperties+xml"/>
  <Override PartName="/word/footer2.xml" ContentType="application/vnd.openxmlformats-officedocument.wordprocessingml.footer+xml"/>
  <Override PartName="/customXml/itemProps5.xml" ContentType="application/vnd.openxmlformats-officedocument.customXmlProperties+xml"/>
  <Override PartName="/customXml/itemProps33.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customXml/itemProps27.xml" ContentType="application/vnd.openxmlformats-officedocument.customXmlProperties+xml"/>
  <Override PartName="/word/footer4.xml" ContentType="application/vnd.openxmlformats-officedocument.wordprocessingml.footer+xml"/>
  <Override PartName="/word/theme/themeOverride2.xml" ContentType="application/vnd.openxmlformats-officedocument.themeOverride+xml"/>
  <Override PartName="/word/fontTable.xml" ContentType="application/vnd.openxmlformats-officedocument.wordprocessingml.fontTable+xml"/>
  <Override PartName="/customXml/itemProps14.xml" ContentType="application/vnd.openxmlformats-officedocument.customXmlProperties+xml"/>
  <Override PartName="/word/charts/chart5.xml" ContentType="application/vnd.openxmlformats-officedocument.drawingml.chart+xml"/>
  <Override PartName="/customXml/itemProps30.xml" ContentType="application/vnd.openxmlformats-officedocument.customXmlProperties+xml"/>
  <Override PartName="/word/theme/themeOverride3.xml" ContentType="application/vnd.openxmlformats-officedocument.themeOverride+xml"/>
  <Override PartName="/customXml/itemProps8.xml" ContentType="application/vnd.openxmlformats-officedocument.customXmlProperties+xml"/>
  <Override PartName="/docProps/custom.xml" ContentType="application/vnd.openxmlformats-officedocument.custom-properties+xml"/>
  <Override PartName="/word/theme/themeOverride10.xml" ContentType="application/vnd.openxmlformats-officedocument.themeOverride+xml"/>
  <Override PartName="/word/charts/chart10.xml" ContentType="application/vnd.openxmlformats-officedocument.drawingml.chart+xml"/>
  <Override PartName="/word/charts/chart6.xml" ContentType="application/vnd.openxmlformats-officedocument.drawingml.chart+xml"/>
  <Override PartName="/word/footer5.xml" ContentType="application/vnd.openxmlformats-officedocument.wordprocessingml.footer+xml"/>
  <Override PartName="/customXml/itemProps13.xml" ContentType="application/vnd.openxmlformats-officedocument.customXmlProperties+xml"/>
  <Override PartName="/customXml/itemProps26.xml" ContentType="application/vnd.openxmlformats-officedocument.customXmlProperties+xml"/>
  <Override PartName="/word/charts/chart7.xml" ContentType="application/vnd.openxmlformats-officedocument.drawingml.chart+xml"/>
  <Override PartName="/word/header6.xml" ContentType="application/vnd.openxmlformats-officedocument.wordprocessingml.header+xml"/>
  <Override PartName="/customXml/itemProps31.xml" ContentType="application/vnd.openxmlformats-officedocument.customXmlProperties+xml"/>
  <Override PartName="/word/theme/themeOverride4.xml" ContentType="application/vnd.openxmlformats-officedocument.themeOverride+xml"/>
  <Override PartName="/customXml/itemProps7.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TO </w:t>
      </w:r>
      <w:r>
        <w:rPr>
          <w:rFonts w:ascii="Times New Roman" w:hAnsi="Times New Roman"/>
          <w:b/>
          <w:bCs/>
          <w:sz w:val="24"/>
          <w:szCs w:val="24"/>
          <w:lang w:val="en-US"/>
        </w:rPr>
        <w:t xml:space="preserve">DETERMINE FACTORS CONTRIBUTING TO IMPROVED PERFORMANCE OF HEALTHCARE WORKFORCE AMONG HEALTHCARE WORKERS AT KENDUBAY SUBCOUNTY HOSPITAL. </w:t>
      </w: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center"/>
        <w:rPr>
          <w:rFonts w:ascii="Times New Roman" w:hAnsi="Times New Roman"/>
          <w:b/>
          <w:bCs/>
          <w:sz w:val="24"/>
          <w:szCs w:val="24"/>
        </w:rPr>
      </w:pPr>
      <w:r>
        <w:rPr>
          <w:rFonts w:ascii="Times New Roman" w:hAnsi="Times New Roman"/>
          <w:b/>
          <w:bCs/>
          <w:sz w:val="24"/>
          <w:szCs w:val="24"/>
        </w:rPr>
        <w:t>AMIN IDLE ADAN</w:t>
      </w:r>
    </w:p>
    <w:p>
      <w:pPr>
        <w:pStyle w:val="style0"/>
        <w:spacing w:lineRule="auto" w:line="360"/>
        <w:jc w:val="center"/>
        <w:rPr>
          <w:rFonts w:ascii="Times New Roman" w:hAnsi="Times New Roman"/>
          <w:b/>
          <w:bCs/>
          <w:sz w:val="24"/>
          <w:szCs w:val="24"/>
        </w:rPr>
      </w:pPr>
      <w:r>
        <w:rPr>
          <w:rFonts w:ascii="Times New Roman" w:hAnsi="Times New Roman"/>
          <w:b/>
          <w:bCs/>
          <w:sz w:val="24"/>
          <w:szCs w:val="24"/>
        </w:rPr>
        <w:t>D/CM/23035/997</w:t>
      </w: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r>
        <w:rPr>
          <w:rFonts w:ascii="Times New Roman" w:hAnsi="Times New Roman"/>
          <w:b/>
          <w:bCs/>
          <w:sz w:val="24"/>
          <w:szCs w:val="24"/>
        </w:rPr>
        <w:t>A RESEARCH PROJECT SUBMITTED TO KENYA MEDICAL TRAINING COLLEGE IN PARTIAL FULFILLMENT OF THE REQUIREMENTS FOR THE AWARD OF A DIPLOMA IN CLINICAL MEDICINE AND SURGERY</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                                                            NOVEMBER 2025</w:t>
      </w:r>
    </w:p>
    <w:p>
      <w:pPr>
        <w:pStyle w:val="style1"/>
        <w:spacing w:lineRule="auto" w:line="360"/>
        <w:jc w:val="both"/>
        <w:rPr>
          <w:rFonts w:ascii="Times New Roman" w:hAnsi="Times New Roman"/>
          <w:sz w:val="24"/>
          <w:szCs w:val="24"/>
        </w:rPr>
      </w:pPr>
      <w:r>
        <w:rPr>
          <w:rFonts w:ascii="Times New Roman" w:hAnsi="Times New Roman"/>
          <w:sz w:val="24"/>
          <w:szCs w:val="24"/>
        </w:rPr>
        <w:t xml:space="preserve">                                                                      </w:t>
      </w:r>
      <w:bookmarkStart w:id="0" w:name="_Toc216296739"/>
      <w:r>
        <w:rPr>
          <w:rFonts w:ascii="Times New Roman" w:hAnsi="Times New Roman"/>
          <w:sz w:val="24"/>
          <w:szCs w:val="24"/>
        </w:rPr>
        <w:t>Declaration</w:t>
      </w:r>
      <w:bookmarkEnd w:id="0"/>
    </w:p>
    <w:p>
      <w:pPr>
        <w:pStyle w:val="style0"/>
        <w:spacing w:lineRule="auto" w:line="360"/>
        <w:jc w:val="both"/>
        <w:rPr>
          <w:rFonts w:ascii="Times New Roman" w:hAnsi="Times New Roman"/>
          <w:sz w:val="24"/>
          <w:szCs w:val="24"/>
        </w:rPr>
      </w:pPr>
      <w:r>
        <w:rPr>
          <w:rFonts w:ascii="Times New Roman" w:hAnsi="Times New Roman"/>
          <w:sz w:val="24"/>
          <w:szCs w:val="24"/>
        </w:rPr>
        <w:t>I declare that this research project is my original work and has not been presented before in any institution.</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r>
        <w:rPr>
          <w:rFonts w:ascii="Times New Roman" w:hAnsi="Times New Roman"/>
          <w:sz w:val="24"/>
          <w:szCs w:val="24"/>
        </w:rPr>
        <w:t>Signature.........................</w:t>
      </w:r>
      <w:r>
        <w:rPr>
          <w:rFonts w:ascii="Times New Roman" w:hAnsi="Times New Roman"/>
          <w:sz w:val="24"/>
          <w:szCs w:val="24"/>
        </w:rPr>
        <w:t xml:space="preserve">              Date...........................</w:t>
      </w:r>
    </w:p>
    <w:p>
      <w:pPr>
        <w:pStyle w:val="style0"/>
        <w:spacing w:lineRule="auto" w:line="360"/>
        <w:jc w:val="both"/>
        <w:rPr>
          <w:rFonts w:ascii="Times New Roman" w:hAnsi="Times New Roman"/>
          <w:sz w:val="24"/>
          <w:szCs w:val="24"/>
        </w:rPr>
      </w:pPr>
      <w:r>
        <w:rPr>
          <w:rFonts w:ascii="Times New Roman" w:hAnsi="Times New Roman"/>
          <w:sz w:val="24"/>
          <w:szCs w:val="24"/>
        </w:rPr>
        <w:t>Name: Amin Idle Adan</w:t>
      </w:r>
    </w:p>
    <w:p>
      <w:pPr>
        <w:pStyle w:val="style0"/>
        <w:spacing w:lineRule="auto" w:line="360"/>
        <w:jc w:val="both"/>
        <w:rPr>
          <w:rFonts w:ascii="Times New Roman" w:hAnsi="Times New Roman"/>
          <w:sz w:val="24"/>
          <w:szCs w:val="24"/>
        </w:rPr>
      </w:pPr>
      <w:r>
        <w:rPr>
          <w:rFonts w:ascii="Times New Roman" w:hAnsi="Times New Roman"/>
          <w:sz w:val="24"/>
          <w:szCs w:val="24"/>
        </w:rPr>
        <w:t>College number: D/CM/23035/997</w:t>
      </w: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bookmarkStart w:id="1" w:name="_Toc216296740"/>
    <w:p>
      <w:pPr>
        <w:pStyle w:val="style1"/>
        <w:spacing w:lineRule="auto" w:line="360"/>
        <w:jc w:val="both"/>
        <w:rPr>
          <w:rFonts w:ascii="Times New Roman" w:hAnsi="Times New Roman"/>
          <w:sz w:val="24"/>
          <w:szCs w:val="24"/>
        </w:rPr>
      </w:pPr>
      <w:r>
        <w:rPr>
          <w:rFonts w:ascii="Times New Roman" w:hAnsi="Times New Roman"/>
          <w:sz w:val="24"/>
          <w:szCs w:val="24"/>
        </w:rPr>
        <w:t>Approval by supervisor</w:t>
      </w:r>
      <w:bookmarkEnd w:id="1"/>
    </w:p>
    <w:p>
      <w:pPr>
        <w:pStyle w:val="style0"/>
        <w:spacing w:lineRule="auto" w:line="360"/>
        <w:jc w:val="both"/>
        <w:rPr>
          <w:rFonts w:ascii="Times New Roman" w:hAnsi="Times New Roman"/>
          <w:sz w:val="24"/>
          <w:szCs w:val="24"/>
        </w:rPr>
      </w:pPr>
      <w:r>
        <w:rPr>
          <w:rFonts w:ascii="Times New Roman" w:hAnsi="Times New Roman"/>
          <w:sz w:val="24"/>
          <w:szCs w:val="24"/>
        </w:rPr>
        <w:t xml:space="preserve">This research project has been submitted with the approval of my supervisor </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r>
        <w:rPr>
          <w:rFonts w:ascii="Times New Roman" w:hAnsi="Times New Roman"/>
          <w:sz w:val="24"/>
          <w:szCs w:val="24"/>
        </w:rPr>
        <w:t>Signature   ..............................           Date...............................</w:t>
      </w:r>
    </w:p>
    <w:p>
      <w:pPr>
        <w:pStyle w:val="style0"/>
        <w:spacing w:lineRule="auto" w:line="360"/>
        <w:jc w:val="both"/>
        <w:rPr>
          <w:rFonts w:ascii="Times New Roman" w:hAnsi="Times New Roman"/>
          <w:sz w:val="24"/>
          <w:szCs w:val="24"/>
        </w:rPr>
      </w:pPr>
      <w:r>
        <w:rPr>
          <w:rFonts w:ascii="Times New Roman" w:hAnsi="Times New Roman"/>
          <w:sz w:val="24"/>
          <w:szCs w:val="24"/>
        </w:rPr>
        <w:t>Name: Madam Joy Chepsikor</w:t>
      </w:r>
      <w:r>
        <w:rPr>
          <w:rFonts w:ascii="Times New Roman" w:hAnsi="Times New Roman"/>
          <w:sz w:val="24"/>
          <w:szCs w:val="24"/>
        </w:rPr>
        <w:t xml:space="preserve">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Department: Clinical Medicine and Surgery  </w:t>
      </w: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r>
        <w:rPr>
          <w:rFonts w:ascii="Times New Roman" w:hAnsi="Times New Roman"/>
          <w:sz w:val="24"/>
          <w:szCs w:val="24"/>
        </w:rPr>
        <w:t>©Copyright 2025 Amin Idle Adan. All rights reserved</w:t>
      </w:r>
      <w:r>
        <w:rPr>
          <w:rFonts w:ascii="Times New Roman" w:hAnsi="Times New Roman"/>
          <w:sz w:val="24"/>
          <w:szCs w:val="24"/>
        </w:rPr>
        <w:t xml:space="preserve"> </w:t>
      </w:r>
      <w:r>
        <w:rPr>
          <w:rFonts w:ascii="Times New Roman" w:hAnsi="Times New Roman"/>
          <w:sz w:val="24"/>
          <w:szCs w:val="24"/>
        </w:rPr>
        <w:t xml:space="preserve">                                                                 </w:t>
      </w:r>
    </w:p>
    <w:p>
      <w:pPr>
        <w:pStyle w:val="style1"/>
        <w:spacing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 </w:t>
      </w:r>
      <w:bookmarkStart w:id="2" w:name="_Toc216296741"/>
      <w:r>
        <w:rPr>
          <w:rFonts w:ascii="Times New Roman" w:hAnsi="Times New Roman"/>
          <w:sz w:val="24"/>
          <w:szCs w:val="24"/>
        </w:rPr>
        <w:t>Dedication</w:t>
      </w:r>
      <w:bookmarkEnd w:id="2"/>
    </w:p>
    <w:p>
      <w:pPr>
        <w:pStyle w:val="style0"/>
        <w:spacing w:lineRule="auto" w:line="360"/>
        <w:jc w:val="both"/>
        <w:rPr>
          <w:rFonts w:ascii="Times New Roman" w:hAnsi="Times New Roman"/>
          <w:sz w:val="24"/>
          <w:szCs w:val="24"/>
        </w:rPr>
      </w:pPr>
      <w:r>
        <w:rPr>
          <w:rFonts w:ascii="Times New Roman" w:hAnsi="Times New Roman"/>
          <w:sz w:val="24"/>
          <w:szCs w:val="24"/>
        </w:rPr>
        <w:t xml:space="preserve">This research is dedicated to my beloved parents, whose unwavering support, encouragement, and sacrifices have shaped my academic </w:t>
      </w:r>
      <w:r>
        <w:rPr>
          <w:rFonts w:ascii="Times New Roman" w:hAnsi="Times New Roman"/>
          <w:sz w:val="24"/>
          <w:szCs w:val="24"/>
        </w:rPr>
        <w:t>journey. I</w:t>
      </w:r>
      <w:r>
        <w:rPr>
          <w:rFonts w:ascii="Times New Roman" w:hAnsi="Times New Roman"/>
          <w:sz w:val="24"/>
          <w:szCs w:val="24"/>
        </w:rPr>
        <w:t xml:space="preserve"> also dedicate this work to all casual laborers who continue to work tirelessly under challenging conditions. It is my hope that this study contributes, in some way, to improving their access to quality healthcare and a better quality of </w:t>
      </w:r>
      <w:r>
        <w:rPr>
          <w:rFonts w:ascii="Times New Roman" w:hAnsi="Times New Roman"/>
          <w:sz w:val="24"/>
          <w:szCs w:val="24"/>
        </w:rPr>
        <w:t>life. Above</w:t>
      </w:r>
      <w:r>
        <w:rPr>
          <w:rFonts w:ascii="Times New Roman" w:hAnsi="Times New Roman"/>
          <w:sz w:val="24"/>
          <w:szCs w:val="24"/>
        </w:rPr>
        <w:t xml:space="preserve"> all, I dedicate this work to God Almighty, for granting me strength, wisdom, and perseverance throughout this research journey.</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1"/>
        <w:spacing w:lineRule="auto" w:line="360"/>
        <w:jc w:val="both"/>
        <w:rPr>
          <w:rFonts w:ascii="Times New Roman" w:hAnsi="Times New Roman"/>
          <w:sz w:val="24"/>
          <w:szCs w:val="24"/>
        </w:rPr>
      </w:pPr>
      <w:r>
        <w:rPr>
          <w:rFonts w:ascii="Times New Roman" w:hAnsi="Times New Roman"/>
          <w:sz w:val="24"/>
          <w:szCs w:val="24"/>
        </w:rPr>
        <w:t xml:space="preserve">                                                           </w:t>
      </w:r>
      <w:bookmarkStart w:id="3" w:name="_Toc216296742"/>
      <w:r>
        <w:rPr>
          <w:rFonts w:ascii="Times New Roman" w:hAnsi="Times New Roman"/>
          <w:sz w:val="24"/>
          <w:szCs w:val="24"/>
        </w:rPr>
        <w:t>Acknowledgement</w:t>
      </w:r>
      <w:bookmarkEnd w:id="3"/>
    </w:p>
    <w:p>
      <w:pPr>
        <w:pStyle w:val="style0"/>
        <w:spacing w:lineRule="auto" w:line="360"/>
        <w:jc w:val="both"/>
        <w:rPr>
          <w:rFonts w:ascii="Times New Roman" w:hAnsi="Times New Roman"/>
          <w:sz w:val="24"/>
          <w:szCs w:val="24"/>
        </w:rPr>
      </w:pPr>
      <w:r>
        <w:rPr>
          <w:rFonts w:ascii="Times New Roman" w:hAnsi="Times New Roman"/>
          <w:sz w:val="24"/>
          <w:szCs w:val="24"/>
        </w:rPr>
        <w:t xml:space="preserve">I wish to express my profound gratitude to all who supported this research. My sincere </w:t>
      </w:r>
      <w:r>
        <w:rPr>
          <w:rFonts w:ascii="Times New Roman" w:hAnsi="Times New Roman"/>
          <w:sz w:val="24"/>
          <w:szCs w:val="24"/>
        </w:rPr>
        <w:t>thanks go to my supervisor, Madam</w:t>
      </w:r>
      <w:r>
        <w:rPr>
          <w:rFonts w:ascii="Times New Roman" w:hAnsi="Times New Roman"/>
          <w:sz w:val="24"/>
          <w:szCs w:val="24"/>
        </w:rPr>
        <w:t xml:space="preserve"> Joy for her invaluable guidance. I am also grateful to the administration of kendu bay Sub-County Hospital for permitting this study and to the casual laborers who </w:t>
      </w:r>
      <w:r>
        <w:rPr>
          <w:rFonts w:ascii="Times New Roman" w:hAnsi="Times New Roman"/>
          <w:sz w:val="24"/>
          <w:szCs w:val="24"/>
        </w:rPr>
        <w:t>participated. My</w:t>
      </w:r>
      <w:r>
        <w:rPr>
          <w:rFonts w:ascii="Times New Roman" w:hAnsi="Times New Roman"/>
          <w:sz w:val="24"/>
          <w:szCs w:val="24"/>
        </w:rPr>
        <w:t xml:space="preserve"> appreciation extends to the lecturers of the Clinical Medicine Department at KMTC KITALE CAMPUS for their foundational knowledge. I thank my colleagues for their </w:t>
      </w:r>
      <w:r>
        <w:rPr>
          <w:rFonts w:ascii="Times New Roman" w:hAnsi="Times New Roman"/>
          <w:sz w:val="24"/>
          <w:szCs w:val="24"/>
        </w:rPr>
        <w:t>support. I</w:t>
      </w:r>
      <w:r>
        <w:rPr>
          <w:rFonts w:ascii="Times New Roman" w:hAnsi="Times New Roman"/>
          <w:sz w:val="24"/>
          <w:szCs w:val="24"/>
        </w:rPr>
        <w:t xml:space="preserve"> reserve my deepest gratitude for my parents, whose unwavering support and sacrifices made my education possible. Finally, I give all glory to God Almighty for the strength and wisdom to complete this work.</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lang w:eastAsia="en-US"/>
        </w:rPr>
      </w:pPr>
    </w:p>
    <w:p>
      <w:pPr>
        <w:pStyle w:val="style4104"/>
        <w:spacing w:lineRule="auto" w:line="360"/>
        <w:jc w:val="both"/>
        <w:rPr>
          <w:rFonts w:ascii="Times New Roman" w:cs="Times New Roman" w:hAnsi="Times New Roman"/>
          <w:b/>
          <w:bCs/>
          <w:color w:val="000000"/>
          <w:sz w:val="24"/>
          <w:szCs w:val="24"/>
        </w:rPr>
      </w:pPr>
      <w:r>
        <w:rPr>
          <w:rFonts w:ascii="Times New Roman" w:cs="Times New Roman" w:hAnsi="Times New Roman"/>
          <w:b/>
          <w:bCs/>
          <w:color w:val="000000"/>
          <w:sz w:val="24"/>
          <w:szCs w:val="24"/>
        </w:rPr>
        <w:t>Table of Contents</w:t>
      </w:r>
    </w:p>
    <w:p>
      <w:pPr>
        <w:pStyle w:val="style19"/>
        <w:tabs>
          <w:tab w:val="right" w:leader="dot" w:pos="9565"/>
        </w:tabs>
        <w:spacing w:lineRule="auto" w:line="360"/>
        <w:jc w:val="both"/>
        <w:rPr>
          <w:rFonts w:ascii="Times New Roman" w:eastAsia="宋体" w:hAnsi="Times New Roman"/>
          <w:noProof/>
          <w:sz w:val="24"/>
          <w:szCs w:val="24"/>
          <w:lang w:eastAsia="en-US"/>
        </w:rPr>
      </w:pPr>
      <w:r>
        <w:rPr>
          <w:rFonts w:ascii="Times New Roman" w:hAnsi="Times New Roman"/>
          <w:sz w:val="24"/>
          <w:szCs w:val="24"/>
        </w:rPr>
        <w:fldChar w:fldCharType="begin"/>
      </w:r>
      <w:r>
        <w:rPr>
          <w:rFonts w:ascii="Times New Roman" w:hAnsi="Times New Roman"/>
          <w:sz w:val="24"/>
          <w:szCs w:val="24"/>
        </w:rPr>
        <w:instrText xml:space="preserve"> TOC \o "1-3" \h \z \u </w:instrText>
      </w:r>
      <w:r>
        <w:rPr>
          <w:rFonts w:ascii="Times New Roman" w:hAnsi="Times New Roman"/>
          <w:sz w:val="24"/>
          <w:szCs w:val="24"/>
        </w:rPr>
        <w:fldChar w:fldCharType="separate"/>
      </w:r>
      <w:r>
        <w:rPr/>
        <w:fldChar w:fldCharType="begin"/>
      </w:r>
      <w:r>
        <w:instrText xml:space="preserve"> HYPERLINK \l "_Toc216296739" </w:instrText>
      </w:r>
      <w:r>
        <w:rPr/>
        <w:fldChar w:fldCharType="separate"/>
      </w:r>
      <w:r>
        <w:rPr>
          <w:rStyle w:val="style85"/>
          <w:rFonts w:ascii="Times New Roman" w:hAnsi="Times New Roman"/>
          <w:noProof/>
          <w:sz w:val="24"/>
          <w:szCs w:val="24"/>
        </w:rPr>
        <w:t>Declaration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_Toc216296739 \h </w:instrText>
      </w:r>
      <w:r>
        <w:rPr>
          <w:rFonts w:ascii="Times New Roman" w:hAnsi="Times New Roman"/>
          <w:noProof/>
          <w:webHidden/>
          <w:sz w:val="24"/>
          <w:szCs w:val="24"/>
        </w:rPr>
        <w:fldChar w:fldCharType="separate"/>
      </w:r>
      <w:r>
        <w:rPr>
          <w:rFonts w:ascii="Times New Roman" w:hAnsi="Times New Roman"/>
          <w:noProof/>
          <w:webHidden/>
          <w:sz w:val="24"/>
          <w:szCs w:val="24"/>
        </w:rPr>
        <w:t>ii</w:t>
      </w:r>
      <w:r>
        <w:rPr>
          <w:rFonts w:ascii="Times New Roman" w:hAnsi="Times New Roman"/>
          <w:noProof/>
          <w:webHidden/>
          <w:sz w:val="24"/>
          <w:szCs w:val="24"/>
        </w:rPr>
        <w:fldChar w:fldCharType="end"/>
      </w:r>
      <w:r>
        <w:rPr/>
        <w:fldChar w:fldCharType="end"/>
      </w:r>
    </w:p>
    <w:p>
      <w:pPr>
        <w:pStyle w:val="style19"/>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"_Toc216296740" </w:instrText>
      </w:r>
      <w:r>
        <w:rPr/>
        <w:fldChar w:fldCharType="separate"/>
      </w:r>
      <w:r>
        <w:rPr>
          <w:rStyle w:val="style85"/>
          <w:rFonts w:ascii="Times New Roman" w:hAnsi="Times New Roman"/>
          <w:noProof/>
          <w:sz w:val="24"/>
          <w:szCs w:val="24"/>
        </w:rPr>
        <w:t>Approval by supervisor</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_Toc216296740 \h </w:instrText>
      </w:r>
      <w:r>
        <w:rPr>
          <w:rFonts w:ascii="Times New Roman" w:hAnsi="Times New Roman"/>
          <w:noProof/>
          <w:webHidden/>
          <w:sz w:val="24"/>
          <w:szCs w:val="24"/>
        </w:rPr>
        <w:fldChar w:fldCharType="separate"/>
      </w:r>
      <w:r>
        <w:rPr>
          <w:rFonts w:ascii="Times New Roman" w:hAnsi="Times New Roman"/>
          <w:noProof/>
          <w:webHidden/>
          <w:sz w:val="24"/>
          <w:szCs w:val="24"/>
        </w:rPr>
        <w:t>ii</w:t>
      </w:r>
      <w:r>
        <w:rPr>
          <w:rFonts w:ascii="Times New Roman" w:hAnsi="Times New Roman"/>
          <w:noProof/>
          <w:webHidden/>
          <w:sz w:val="24"/>
          <w:szCs w:val="24"/>
        </w:rPr>
        <w:fldChar w:fldCharType="end"/>
      </w:r>
      <w:r>
        <w:rPr/>
        <w:fldChar w:fldCharType="end"/>
      </w:r>
    </w:p>
    <w:p>
      <w:pPr>
        <w:pStyle w:val="style19"/>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"_Toc216296741" </w:instrText>
      </w:r>
      <w:r>
        <w:rPr/>
        <w:fldChar w:fldCharType="separate"/>
      </w:r>
      <w:r>
        <w:rPr>
          <w:rStyle w:val="style85"/>
          <w:rFonts w:ascii="Times New Roman" w:hAnsi="Times New Roman"/>
          <w:noProof/>
          <w:sz w:val="24"/>
          <w:szCs w:val="24"/>
        </w:rPr>
        <w:t>Dedication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_Toc216296741 \h </w:instrText>
      </w:r>
      <w:r>
        <w:rPr>
          <w:rFonts w:ascii="Times New Roman" w:hAnsi="Times New Roman"/>
          <w:noProof/>
          <w:webHidden/>
          <w:sz w:val="24"/>
          <w:szCs w:val="24"/>
        </w:rPr>
        <w:fldChar w:fldCharType="separate"/>
      </w:r>
      <w:r>
        <w:rPr>
          <w:rFonts w:ascii="Times New Roman" w:hAnsi="Times New Roman"/>
          <w:noProof/>
          <w:webHidden/>
          <w:sz w:val="24"/>
          <w:szCs w:val="24"/>
        </w:rPr>
        <w:t>iii</w:t>
      </w:r>
      <w:r>
        <w:rPr>
          <w:rFonts w:ascii="Times New Roman" w:hAnsi="Times New Roman"/>
          <w:noProof/>
          <w:webHidden/>
          <w:sz w:val="24"/>
          <w:szCs w:val="24"/>
        </w:rPr>
        <w:fldChar w:fldCharType="end"/>
      </w:r>
      <w:r>
        <w:rPr/>
        <w:fldChar w:fldCharType="end"/>
      </w:r>
    </w:p>
    <w:p>
      <w:pPr>
        <w:pStyle w:val="style19"/>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"_Toc216296742" </w:instrText>
      </w:r>
      <w:r>
        <w:rPr/>
        <w:fldChar w:fldCharType="separate"/>
      </w:r>
      <w:r>
        <w:rPr>
          <w:rStyle w:val="style85"/>
          <w:rFonts w:ascii="Times New Roman" w:hAnsi="Times New Roman"/>
          <w:noProof/>
          <w:sz w:val="24"/>
          <w:szCs w:val="24"/>
        </w:rPr>
        <w:t>Acknowledgement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_Toc216296742 \h </w:instrText>
      </w:r>
      <w:r>
        <w:rPr>
          <w:rFonts w:ascii="Times New Roman" w:hAnsi="Times New Roman"/>
          <w:noProof/>
          <w:webHidden/>
          <w:sz w:val="24"/>
          <w:szCs w:val="24"/>
        </w:rPr>
        <w:fldChar w:fldCharType="separate"/>
      </w:r>
      <w:r>
        <w:rPr>
          <w:rFonts w:ascii="Times New Roman" w:hAnsi="Times New Roman"/>
          <w:noProof/>
          <w:webHidden/>
          <w:sz w:val="24"/>
          <w:szCs w:val="24"/>
        </w:rPr>
        <w:t>iv</w:t>
      </w:r>
      <w:r>
        <w:rPr>
          <w:rFonts w:ascii="Times New Roman" w:hAnsi="Times New Roman"/>
          <w:noProof/>
          <w:webHidden/>
          <w:sz w:val="24"/>
          <w:szCs w:val="24"/>
        </w:rPr>
        <w:fldChar w:fldCharType="end"/>
      </w:r>
      <w:r>
        <w:rPr/>
        <w:fldChar w:fldCharType="end"/>
      </w:r>
    </w:p>
    <w:p>
      <w:pPr>
        <w:pStyle w:val="style19"/>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"_Toc216296743" </w:instrText>
      </w:r>
      <w:r>
        <w:rPr/>
        <w:fldChar w:fldCharType="separate"/>
      </w:r>
      <w:r>
        <w:rPr>
          <w:rStyle w:val="style85"/>
          <w:rFonts w:ascii="Times New Roman" w:hAnsi="Times New Roman"/>
          <w:noProof/>
          <w:sz w:val="24"/>
          <w:szCs w:val="24"/>
        </w:rPr>
        <w:t>List of tables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_Toc216296743 \h </w:instrText>
      </w:r>
      <w:r>
        <w:rPr>
          <w:rFonts w:ascii="Times New Roman" w:hAnsi="Times New Roman"/>
          <w:noProof/>
          <w:webHidden/>
          <w:sz w:val="24"/>
          <w:szCs w:val="24"/>
        </w:rPr>
        <w:fldChar w:fldCharType="separate"/>
      </w:r>
      <w:r>
        <w:rPr>
          <w:rFonts w:ascii="Times New Roman" w:hAnsi="Times New Roman"/>
          <w:noProof/>
          <w:webHidden/>
          <w:sz w:val="24"/>
          <w:szCs w:val="24"/>
        </w:rPr>
        <w:t>viii</w:t>
      </w:r>
      <w:r>
        <w:rPr>
          <w:rFonts w:ascii="Times New Roman" w:hAnsi="Times New Roman"/>
          <w:noProof/>
          <w:webHidden/>
          <w:sz w:val="24"/>
          <w:szCs w:val="24"/>
        </w:rPr>
        <w:fldChar w:fldCharType="end"/>
      </w:r>
      <w:r>
        <w:rPr/>
        <w:fldChar w:fldCharType="end"/>
      </w:r>
    </w:p>
    <w:p>
      <w:pPr>
        <w:pStyle w:val="style19"/>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"_Toc216296744" </w:instrText>
      </w:r>
      <w:r>
        <w:rPr/>
        <w:fldChar w:fldCharType="separate"/>
      </w:r>
      <w:r>
        <w:rPr>
          <w:rStyle w:val="style85"/>
          <w:rFonts w:ascii="Times New Roman" w:hAnsi="Times New Roman"/>
          <w:noProof/>
          <w:sz w:val="24"/>
          <w:szCs w:val="24"/>
        </w:rPr>
        <w:t>List of figures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_Toc216296744 \h </w:instrText>
      </w:r>
      <w:r>
        <w:rPr>
          <w:rFonts w:ascii="Times New Roman" w:hAnsi="Times New Roman"/>
          <w:noProof/>
          <w:webHidden/>
          <w:sz w:val="24"/>
          <w:szCs w:val="24"/>
        </w:rPr>
        <w:fldChar w:fldCharType="separate"/>
      </w:r>
      <w:r>
        <w:rPr>
          <w:rFonts w:ascii="Times New Roman" w:hAnsi="Times New Roman"/>
          <w:noProof/>
          <w:webHidden/>
          <w:sz w:val="24"/>
          <w:szCs w:val="24"/>
        </w:rPr>
        <w:t>ix</w:t>
      </w:r>
      <w:r>
        <w:rPr>
          <w:rFonts w:ascii="Times New Roman" w:hAnsi="Times New Roman"/>
          <w:noProof/>
          <w:webHidden/>
          <w:sz w:val="24"/>
          <w:szCs w:val="24"/>
        </w:rPr>
        <w:fldChar w:fldCharType="end"/>
      </w:r>
      <w:r>
        <w:rPr/>
        <w:fldChar w:fldCharType="end"/>
      </w:r>
    </w:p>
    <w:p>
      <w:pPr>
        <w:pStyle w:val="style19"/>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"_Toc216296745" </w:instrText>
      </w:r>
      <w:r>
        <w:rPr/>
        <w:fldChar w:fldCharType="separate"/>
      </w:r>
      <w:r>
        <w:rPr>
          <w:rStyle w:val="style85"/>
          <w:rFonts w:ascii="Times New Roman" w:hAnsi="Times New Roman"/>
          <w:noProof/>
          <w:sz w:val="24"/>
          <w:szCs w:val="24"/>
        </w:rPr>
        <w:t>Abbreviations and acronyms and symbols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_Toc216296745 \h </w:instrText>
      </w:r>
      <w:r>
        <w:rPr>
          <w:rFonts w:ascii="Times New Roman" w:hAnsi="Times New Roman"/>
          <w:noProof/>
          <w:webHidden/>
          <w:sz w:val="24"/>
          <w:szCs w:val="24"/>
        </w:rPr>
        <w:fldChar w:fldCharType="separate"/>
      </w:r>
      <w:r>
        <w:rPr>
          <w:rFonts w:ascii="Times New Roman" w:hAnsi="Times New Roman"/>
          <w:noProof/>
          <w:webHidden/>
          <w:sz w:val="24"/>
          <w:szCs w:val="24"/>
        </w:rPr>
        <w:t>x</w:t>
      </w:r>
      <w:r>
        <w:rPr>
          <w:rFonts w:ascii="Times New Roman" w:hAnsi="Times New Roman"/>
          <w:noProof/>
          <w:webHidden/>
          <w:sz w:val="24"/>
          <w:szCs w:val="24"/>
        </w:rPr>
        <w:fldChar w:fldCharType="end"/>
      </w:r>
      <w:r>
        <w:rPr/>
        <w:fldChar w:fldCharType="end"/>
      </w:r>
    </w:p>
    <w:p>
      <w:pPr>
        <w:pStyle w:val="style19"/>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"_Toc216296746" </w:instrText>
      </w:r>
      <w:r>
        <w:rPr/>
        <w:fldChar w:fldCharType="separate"/>
      </w:r>
      <w:r>
        <w:rPr>
          <w:rStyle w:val="style85"/>
          <w:rFonts w:ascii="Times New Roman" w:hAnsi="Times New Roman"/>
          <w:noProof/>
          <w:sz w:val="24"/>
          <w:szCs w:val="24"/>
        </w:rPr>
        <w:t>Definition of Terms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_Toc216296746 \h </w:instrText>
      </w:r>
      <w:r>
        <w:rPr>
          <w:rFonts w:ascii="Times New Roman" w:hAnsi="Times New Roman"/>
          <w:noProof/>
          <w:webHidden/>
          <w:sz w:val="24"/>
          <w:szCs w:val="24"/>
        </w:rPr>
        <w:fldChar w:fldCharType="separate"/>
      </w:r>
      <w:r>
        <w:rPr>
          <w:rFonts w:ascii="Times New Roman" w:hAnsi="Times New Roman"/>
          <w:noProof/>
          <w:webHidden/>
          <w:sz w:val="24"/>
          <w:szCs w:val="24"/>
        </w:rPr>
        <w:t>xi</w:t>
      </w:r>
      <w:r>
        <w:rPr>
          <w:rFonts w:ascii="Times New Roman" w:hAnsi="Times New Roman"/>
          <w:noProof/>
          <w:webHidden/>
          <w:sz w:val="24"/>
          <w:szCs w:val="24"/>
        </w:rPr>
        <w:fldChar w:fldCharType="end"/>
      </w:r>
      <w:r>
        <w:rPr/>
        <w:fldChar w:fldCharType="end"/>
      </w:r>
    </w:p>
    <w:p>
      <w:pPr>
        <w:pStyle w:val="style19"/>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"_Toc216296747" </w:instrText>
      </w:r>
      <w:r>
        <w:rPr/>
        <w:fldChar w:fldCharType="separate"/>
      </w:r>
      <w:r>
        <w:rPr>
          <w:rStyle w:val="style85"/>
          <w:rFonts w:ascii="Times New Roman" w:hAnsi="Times New Roman"/>
          <w:noProof/>
          <w:sz w:val="24"/>
          <w:szCs w:val="24"/>
        </w:rPr>
        <w:t>Abstract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_Toc216296747 \h </w:instrText>
      </w:r>
      <w:r>
        <w:rPr>
          <w:rFonts w:ascii="Times New Roman" w:hAnsi="Times New Roman"/>
          <w:noProof/>
          <w:webHidden/>
          <w:sz w:val="24"/>
          <w:szCs w:val="24"/>
        </w:rPr>
        <w:fldChar w:fldCharType="separate"/>
      </w:r>
      <w:r>
        <w:rPr>
          <w:rFonts w:ascii="Times New Roman" w:hAnsi="Times New Roman"/>
          <w:noProof/>
          <w:webHidden/>
          <w:sz w:val="24"/>
          <w:szCs w:val="24"/>
        </w:rPr>
        <w:t>xii</w:t>
      </w:r>
      <w:r>
        <w:rPr>
          <w:rFonts w:ascii="Times New Roman" w:hAnsi="Times New Roman"/>
          <w:noProof/>
          <w:webHidden/>
          <w:sz w:val="24"/>
          <w:szCs w:val="24"/>
        </w:rPr>
        <w:fldChar w:fldCharType="end"/>
      </w:r>
      <w:r>
        <w:rPr/>
        <w:fldChar w:fldCharType="end"/>
      </w:r>
    </w:p>
    <w:p>
      <w:pPr>
        <w:pStyle w:val="style19"/>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"_Toc216296748" </w:instrText>
      </w:r>
      <w:r>
        <w:rPr/>
        <w:fldChar w:fldCharType="separate"/>
      </w:r>
      <w:r>
        <w:rPr>
          <w:rStyle w:val="style85"/>
          <w:rFonts w:ascii="Times New Roman" w:hAnsi="Times New Roman"/>
          <w:noProof/>
          <w:sz w:val="24"/>
          <w:szCs w:val="24"/>
        </w:rPr>
        <w:t>CHAPTER ONE: INTRODUCTION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_Toc216296748 \h </w:instrText>
      </w:r>
      <w:r>
        <w:rPr>
          <w:rFonts w:ascii="Times New Roman" w:hAnsi="Times New Roman"/>
          <w:noProof/>
          <w:webHidden/>
          <w:sz w:val="24"/>
          <w:szCs w:val="24"/>
        </w:rPr>
        <w:fldChar w:fldCharType="separate"/>
      </w:r>
      <w:r>
        <w:rPr>
          <w:rFonts w:ascii="Times New Roman" w:hAnsi="Times New Roman"/>
          <w:noProof/>
          <w:webHidden/>
          <w:sz w:val="24"/>
          <w:szCs w:val="24"/>
        </w:rPr>
        <w:t>1</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"_Toc216296749" </w:instrText>
      </w:r>
      <w:r>
        <w:rPr/>
        <w:fldChar w:fldCharType="separate"/>
      </w:r>
      <w:r>
        <w:rPr>
          <w:rStyle w:val="style85"/>
          <w:rFonts w:ascii="Times New Roman" w:hAnsi="Times New Roman"/>
          <w:noProof/>
          <w:sz w:val="24"/>
          <w:szCs w:val="24"/>
        </w:rPr>
        <w:t>Background of the study</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_Toc216296749 \h </w:instrText>
      </w:r>
      <w:r>
        <w:rPr>
          <w:rFonts w:ascii="Times New Roman" w:hAnsi="Times New Roman"/>
          <w:noProof/>
          <w:webHidden/>
          <w:sz w:val="24"/>
          <w:szCs w:val="24"/>
        </w:rPr>
        <w:fldChar w:fldCharType="separate"/>
      </w:r>
      <w:r>
        <w:rPr>
          <w:rFonts w:ascii="Times New Roman" w:hAnsi="Times New Roman"/>
          <w:noProof/>
          <w:webHidden/>
          <w:sz w:val="24"/>
          <w:szCs w:val="24"/>
        </w:rPr>
        <w:t>1</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"_Toc216296750" </w:instrText>
      </w:r>
      <w:r>
        <w:rPr/>
        <w:fldChar w:fldCharType="separate"/>
      </w:r>
      <w:r>
        <w:rPr>
          <w:rStyle w:val="style85"/>
          <w:rFonts w:ascii="Times New Roman" w:hAnsi="Times New Roman"/>
          <w:noProof/>
          <w:sz w:val="24"/>
          <w:szCs w:val="24"/>
        </w:rPr>
        <w:t>Statement of the problem</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_Toc216296750 \h </w:instrText>
      </w:r>
      <w:r>
        <w:rPr>
          <w:rFonts w:ascii="Times New Roman" w:hAnsi="Times New Roman"/>
          <w:noProof/>
          <w:webHidden/>
          <w:sz w:val="24"/>
          <w:szCs w:val="24"/>
        </w:rPr>
        <w:fldChar w:fldCharType="separate"/>
      </w:r>
      <w:r>
        <w:rPr>
          <w:rFonts w:ascii="Times New Roman" w:hAnsi="Times New Roman"/>
          <w:noProof/>
          <w:webHidden/>
          <w:sz w:val="24"/>
          <w:szCs w:val="24"/>
        </w:rPr>
        <w:t>2</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"_Toc216296751" </w:instrText>
      </w:r>
      <w:r>
        <w:rPr/>
        <w:fldChar w:fldCharType="separate"/>
      </w:r>
      <w:r>
        <w:rPr>
          <w:rStyle w:val="style85"/>
          <w:rFonts w:ascii="Times New Roman" w:hAnsi="Times New Roman"/>
          <w:noProof/>
          <w:sz w:val="24"/>
          <w:szCs w:val="24"/>
        </w:rPr>
        <w:t>Justification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_Toc216296751 \h </w:instrText>
      </w:r>
      <w:r>
        <w:rPr>
          <w:rFonts w:ascii="Times New Roman" w:hAnsi="Times New Roman"/>
          <w:noProof/>
          <w:webHidden/>
          <w:sz w:val="24"/>
          <w:szCs w:val="24"/>
        </w:rPr>
        <w:fldChar w:fldCharType="separate"/>
      </w:r>
      <w:r>
        <w:rPr>
          <w:rFonts w:ascii="Times New Roman" w:hAnsi="Times New Roman"/>
          <w:noProof/>
          <w:webHidden/>
          <w:sz w:val="24"/>
          <w:szCs w:val="24"/>
        </w:rPr>
        <w:t>3</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"_Toc216296752" </w:instrText>
      </w:r>
      <w:r>
        <w:rPr/>
        <w:fldChar w:fldCharType="separate"/>
      </w:r>
      <w:r>
        <w:rPr>
          <w:rStyle w:val="style85"/>
          <w:rFonts w:ascii="Times New Roman" w:hAnsi="Times New Roman"/>
          <w:noProof/>
          <w:sz w:val="24"/>
          <w:szCs w:val="24"/>
        </w:rPr>
        <w:t>Research questions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_Toc216296752 \h </w:instrText>
      </w:r>
      <w:r>
        <w:rPr>
          <w:rFonts w:ascii="Times New Roman" w:hAnsi="Times New Roman"/>
          <w:noProof/>
          <w:webHidden/>
          <w:sz w:val="24"/>
          <w:szCs w:val="24"/>
        </w:rPr>
        <w:fldChar w:fldCharType="separate"/>
      </w:r>
      <w:r>
        <w:rPr>
          <w:rFonts w:ascii="Times New Roman" w:hAnsi="Times New Roman"/>
          <w:noProof/>
          <w:webHidden/>
          <w:sz w:val="24"/>
          <w:szCs w:val="24"/>
        </w:rPr>
        <w:t>4</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"_Toc216296753" </w:instrText>
      </w:r>
      <w:r>
        <w:rPr/>
        <w:fldChar w:fldCharType="separate"/>
      </w:r>
      <w:r>
        <w:rPr>
          <w:rStyle w:val="style85"/>
          <w:rFonts w:ascii="Times New Roman" w:hAnsi="Times New Roman"/>
          <w:noProof/>
          <w:sz w:val="24"/>
          <w:szCs w:val="24"/>
        </w:rPr>
        <w:t>Broad objective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_Toc216296753 \h </w:instrText>
      </w:r>
      <w:r>
        <w:rPr>
          <w:rFonts w:ascii="Times New Roman" w:hAnsi="Times New Roman"/>
          <w:noProof/>
          <w:webHidden/>
          <w:sz w:val="24"/>
          <w:szCs w:val="24"/>
        </w:rPr>
        <w:fldChar w:fldCharType="separate"/>
      </w:r>
      <w:r>
        <w:rPr>
          <w:rFonts w:ascii="Times New Roman" w:hAnsi="Times New Roman"/>
          <w:noProof/>
          <w:webHidden/>
          <w:sz w:val="24"/>
          <w:szCs w:val="24"/>
        </w:rPr>
        <w:t>4</w:t>
      </w:r>
      <w:r>
        <w:rPr>
          <w:rFonts w:ascii="Times New Roman" w:hAnsi="Times New Roman"/>
          <w:noProof/>
          <w:webHidden/>
          <w:sz w:val="24"/>
          <w:szCs w:val="24"/>
        </w:rPr>
        <w:fldChar w:fldCharType="end"/>
      </w:r>
      <w:r>
        <w:rPr/>
        <w:fldChar w:fldCharType="end"/>
      </w:r>
    </w:p>
    <w:p>
      <w:pPr>
        <w:pStyle w:val="style21"/>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"_Toc216296754" </w:instrText>
      </w:r>
      <w:r>
        <w:rPr/>
        <w:fldChar w:fldCharType="separate"/>
      </w:r>
      <w:r>
        <w:rPr>
          <w:rStyle w:val="style85"/>
          <w:rFonts w:ascii="Times New Roman" w:hAnsi="Times New Roman"/>
          <w:noProof/>
          <w:sz w:val="24"/>
          <w:szCs w:val="24"/>
        </w:rPr>
        <w:t>General objective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_Toc216296754 \h </w:instrText>
      </w:r>
      <w:r>
        <w:rPr>
          <w:rFonts w:ascii="Times New Roman" w:hAnsi="Times New Roman"/>
          <w:noProof/>
          <w:webHidden/>
          <w:sz w:val="24"/>
          <w:szCs w:val="24"/>
        </w:rPr>
        <w:fldChar w:fldCharType="separate"/>
      </w:r>
      <w:r>
        <w:rPr>
          <w:rFonts w:ascii="Times New Roman" w:hAnsi="Times New Roman"/>
          <w:noProof/>
          <w:webHidden/>
          <w:sz w:val="24"/>
          <w:szCs w:val="24"/>
        </w:rPr>
        <w:t>4</w:t>
      </w:r>
      <w:r>
        <w:rPr>
          <w:rFonts w:ascii="Times New Roman" w:hAnsi="Times New Roman"/>
          <w:noProof/>
          <w:webHidden/>
          <w:sz w:val="24"/>
          <w:szCs w:val="24"/>
        </w:rPr>
        <w:fldChar w:fldCharType="end"/>
      </w:r>
      <w:r>
        <w:rPr/>
        <w:fldChar w:fldCharType="end"/>
      </w:r>
    </w:p>
    <w:p>
      <w:pPr>
        <w:pStyle w:val="style21"/>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"_Toc216296755" </w:instrText>
      </w:r>
      <w:r>
        <w:rPr/>
        <w:fldChar w:fldCharType="separate"/>
      </w:r>
      <w:r>
        <w:rPr>
          <w:rStyle w:val="style85"/>
          <w:rFonts w:ascii="Times New Roman" w:hAnsi="Times New Roman"/>
          <w:noProof/>
          <w:sz w:val="24"/>
          <w:szCs w:val="24"/>
        </w:rPr>
        <w:t>Specific objectives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_Toc216296755 \h </w:instrText>
      </w:r>
      <w:r>
        <w:rPr>
          <w:rFonts w:ascii="Times New Roman" w:hAnsi="Times New Roman"/>
          <w:noProof/>
          <w:webHidden/>
          <w:sz w:val="24"/>
          <w:szCs w:val="24"/>
        </w:rPr>
        <w:fldChar w:fldCharType="separate"/>
      </w:r>
      <w:r>
        <w:rPr>
          <w:rFonts w:ascii="Times New Roman" w:hAnsi="Times New Roman"/>
          <w:noProof/>
          <w:webHidden/>
          <w:sz w:val="24"/>
          <w:szCs w:val="24"/>
        </w:rPr>
        <w:t>4</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"_Toc216296756" </w:instrText>
      </w:r>
      <w:r>
        <w:rPr/>
        <w:fldChar w:fldCharType="separate"/>
      </w:r>
      <w:r>
        <w:rPr>
          <w:rStyle w:val="style85"/>
          <w:rFonts w:ascii="Times New Roman" w:hAnsi="Times New Roman"/>
          <w:noProof/>
          <w:sz w:val="24"/>
          <w:szCs w:val="24"/>
        </w:rPr>
        <w:t>Scope and limitations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_Toc216296756 \h </w:instrText>
      </w:r>
      <w:r>
        <w:rPr>
          <w:rFonts w:ascii="Times New Roman" w:hAnsi="Times New Roman"/>
          <w:noProof/>
          <w:webHidden/>
          <w:sz w:val="24"/>
          <w:szCs w:val="24"/>
        </w:rPr>
        <w:fldChar w:fldCharType="separate"/>
      </w:r>
      <w:r>
        <w:rPr>
          <w:rFonts w:ascii="Times New Roman" w:hAnsi="Times New Roman"/>
          <w:noProof/>
          <w:webHidden/>
          <w:sz w:val="24"/>
          <w:szCs w:val="24"/>
        </w:rPr>
        <w:t>4</w:t>
      </w:r>
      <w:r>
        <w:rPr>
          <w:rFonts w:ascii="Times New Roman" w:hAnsi="Times New Roman"/>
          <w:noProof/>
          <w:webHidden/>
          <w:sz w:val="24"/>
          <w:szCs w:val="24"/>
        </w:rPr>
        <w:fldChar w:fldCharType="end"/>
      </w:r>
      <w:r>
        <w:rPr/>
        <w:fldChar w:fldCharType="end"/>
      </w:r>
    </w:p>
    <w:p>
      <w:pPr>
        <w:pStyle w:val="style19"/>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"_Toc216296757" </w:instrText>
      </w:r>
      <w:r>
        <w:rPr/>
        <w:fldChar w:fldCharType="separate"/>
      </w:r>
      <w:r>
        <w:rPr>
          <w:rStyle w:val="style85"/>
          <w:rFonts w:ascii="Times New Roman" w:hAnsi="Times New Roman"/>
          <w:noProof/>
          <w:sz w:val="24"/>
          <w:szCs w:val="24"/>
        </w:rPr>
        <w:t>Conceptual and frame work</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_Toc216296757 \h </w:instrText>
      </w:r>
      <w:r>
        <w:rPr>
          <w:rFonts w:ascii="Times New Roman" w:hAnsi="Times New Roman"/>
          <w:noProof/>
          <w:webHidden/>
          <w:sz w:val="24"/>
          <w:szCs w:val="24"/>
        </w:rPr>
        <w:fldChar w:fldCharType="separate"/>
      </w:r>
      <w:r>
        <w:rPr>
          <w:rFonts w:ascii="Times New Roman" w:hAnsi="Times New Roman"/>
          <w:noProof/>
          <w:webHidden/>
          <w:sz w:val="24"/>
          <w:szCs w:val="24"/>
        </w:rPr>
        <w:t>5</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"_Toc216296758" </w:instrText>
      </w:r>
      <w:r>
        <w:rPr/>
        <w:fldChar w:fldCharType="separate"/>
      </w:r>
      <w:r>
        <w:rPr>
          <w:rStyle w:val="style85"/>
          <w:rFonts w:ascii="Times New Roman" w:hAnsi="Times New Roman"/>
          <w:noProof/>
          <w:sz w:val="24"/>
          <w:szCs w:val="24"/>
        </w:rPr>
        <w:t>CHAPTER TWO: LITERATURE REVIEW</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_Toc216296758 \h </w:instrText>
      </w:r>
      <w:r>
        <w:rPr>
          <w:rFonts w:ascii="Times New Roman" w:hAnsi="Times New Roman"/>
          <w:noProof/>
          <w:webHidden/>
          <w:sz w:val="24"/>
          <w:szCs w:val="24"/>
        </w:rPr>
        <w:fldChar w:fldCharType="separate"/>
      </w:r>
      <w:r>
        <w:rPr>
          <w:rFonts w:ascii="Times New Roman" w:hAnsi="Times New Roman"/>
          <w:noProof/>
          <w:webHidden/>
          <w:sz w:val="24"/>
          <w:szCs w:val="24"/>
        </w:rPr>
        <w:t>6</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"_Toc216296759" </w:instrText>
      </w:r>
      <w:r>
        <w:rPr/>
        <w:fldChar w:fldCharType="separate"/>
      </w:r>
      <w:r>
        <w:rPr>
          <w:rStyle w:val="style85"/>
          <w:rFonts w:ascii="Times New Roman" w:hAnsi="Times New Roman"/>
          <w:noProof/>
          <w:sz w:val="24"/>
          <w:szCs w:val="24"/>
        </w:rPr>
        <w:t>Factors Leading to Improved Performance among Healthcare workers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_Toc216296759 \h </w:instrText>
      </w:r>
      <w:r>
        <w:rPr>
          <w:rFonts w:ascii="Times New Roman" w:hAnsi="Times New Roman"/>
          <w:noProof/>
          <w:webHidden/>
          <w:sz w:val="24"/>
          <w:szCs w:val="24"/>
        </w:rPr>
        <w:fldChar w:fldCharType="separate"/>
      </w:r>
      <w:r>
        <w:rPr>
          <w:rFonts w:ascii="Times New Roman" w:hAnsi="Times New Roman"/>
          <w:noProof/>
          <w:webHidden/>
          <w:sz w:val="24"/>
          <w:szCs w:val="24"/>
        </w:rPr>
        <w:t>6</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"_Toc216296760" </w:instrText>
      </w:r>
      <w:r>
        <w:rPr/>
        <w:fldChar w:fldCharType="separate"/>
      </w:r>
      <w:r>
        <w:rPr>
          <w:rStyle w:val="style85"/>
          <w:rFonts w:ascii="Times New Roman" w:hAnsi="Times New Roman"/>
          <w:noProof/>
          <w:sz w:val="24"/>
          <w:szCs w:val="24"/>
        </w:rPr>
        <w:t>Effectiveness of Staff Training and Continuous Professional Development (CPD</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_Toc216296760 \h </w:instrText>
      </w:r>
      <w:r>
        <w:rPr>
          <w:rFonts w:ascii="Times New Roman" w:hAnsi="Times New Roman"/>
          <w:noProof/>
          <w:webHidden/>
          <w:sz w:val="24"/>
          <w:szCs w:val="24"/>
        </w:rPr>
        <w:fldChar w:fldCharType="separate"/>
      </w:r>
      <w:r>
        <w:rPr>
          <w:rFonts w:ascii="Times New Roman" w:hAnsi="Times New Roman"/>
          <w:noProof/>
          <w:webHidden/>
          <w:sz w:val="24"/>
          <w:szCs w:val="24"/>
        </w:rPr>
        <w:t>7</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"_Toc216296761" </w:instrText>
      </w:r>
      <w:r>
        <w:rPr/>
        <w:fldChar w:fldCharType="separate"/>
      </w:r>
      <w:r>
        <w:rPr>
          <w:rStyle w:val="style85"/>
          <w:rFonts w:ascii="Times New Roman" w:hAnsi="Times New Roman"/>
          <w:noProof/>
          <w:sz w:val="24"/>
          <w:szCs w:val="24"/>
        </w:rPr>
        <w:t>Performance Role of Digital Tools in Enhancing Workforce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_Toc216296761 \h </w:instrText>
      </w:r>
      <w:r>
        <w:rPr>
          <w:rFonts w:ascii="Times New Roman" w:hAnsi="Times New Roman"/>
          <w:noProof/>
          <w:webHidden/>
          <w:sz w:val="24"/>
          <w:szCs w:val="24"/>
        </w:rPr>
        <w:fldChar w:fldCharType="separate"/>
      </w:r>
      <w:r>
        <w:rPr>
          <w:rFonts w:ascii="Times New Roman" w:hAnsi="Times New Roman"/>
          <w:noProof/>
          <w:webHidden/>
          <w:sz w:val="24"/>
          <w:szCs w:val="24"/>
        </w:rPr>
        <w:t>9</w:t>
      </w:r>
      <w:r>
        <w:rPr>
          <w:rFonts w:ascii="Times New Roman" w:hAnsi="Times New Roman"/>
          <w:noProof/>
          <w:webHidden/>
          <w:sz w:val="24"/>
          <w:szCs w:val="24"/>
        </w:rPr>
        <w:fldChar w:fldCharType="end"/>
      </w:r>
      <w:r>
        <w:rPr/>
        <w:fldChar w:fldCharType="end"/>
      </w:r>
    </w:p>
    <w:p>
      <w:pPr>
        <w:pStyle w:val="style19"/>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"_Toc216296762" </w:instrText>
      </w:r>
      <w:r>
        <w:rPr/>
        <w:fldChar w:fldCharType="separate"/>
      </w:r>
      <w:r>
        <w:rPr>
          <w:rStyle w:val="style85"/>
          <w:rFonts w:ascii="Times New Roman" w:hAnsi="Times New Roman"/>
          <w:noProof/>
          <w:sz w:val="24"/>
          <w:szCs w:val="24"/>
        </w:rPr>
        <w:t>CHAPTER THREE: METHODOLOGY</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_Toc216296762 \h </w:instrText>
      </w:r>
      <w:r>
        <w:rPr>
          <w:rFonts w:ascii="Times New Roman" w:hAnsi="Times New Roman"/>
          <w:noProof/>
          <w:webHidden/>
          <w:sz w:val="24"/>
          <w:szCs w:val="24"/>
        </w:rPr>
        <w:fldChar w:fldCharType="separate"/>
      </w:r>
      <w:r>
        <w:rPr>
          <w:rFonts w:ascii="Times New Roman" w:hAnsi="Times New Roman"/>
          <w:noProof/>
          <w:webHidden/>
          <w:sz w:val="24"/>
          <w:szCs w:val="24"/>
        </w:rPr>
        <w:t>13</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"_Toc216296763" </w:instrText>
      </w:r>
      <w:r>
        <w:rPr/>
        <w:fldChar w:fldCharType="separate"/>
      </w:r>
      <w:r>
        <w:rPr>
          <w:rStyle w:val="style85"/>
          <w:rFonts w:ascii="Times New Roman" w:hAnsi="Times New Roman"/>
          <w:noProof/>
          <w:sz w:val="24"/>
          <w:szCs w:val="24"/>
        </w:rPr>
        <w:t>Study area</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_Toc216296763 \h </w:instrText>
      </w:r>
      <w:r>
        <w:rPr>
          <w:rFonts w:ascii="Times New Roman" w:hAnsi="Times New Roman"/>
          <w:noProof/>
          <w:webHidden/>
          <w:sz w:val="24"/>
          <w:szCs w:val="24"/>
        </w:rPr>
        <w:fldChar w:fldCharType="separate"/>
      </w:r>
      <w:r>
        <w:rPr>
          <w:rFonts w:ascii="Times New Roman" w:hAnsi="Times New Roman"/>
          <w:noProof/>
          <w:webHidden/>
          <w:sz w:val="24"/>
          <w:szCs w:val="24"/>
        </w:rPr>
        <w:t>13</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"_Toc216296764" </w:instrText>
      </w:r>
      <w:r>
        <w:rPr/>
        <w:fldChar w:fldCharType="separate"/>
      </w:r>
      <w:r>
        <w:rPr>
          <w:rStyle w:val="style85"/>
          <w:rFonts w:ascii="Times New Roman" w:hAnsi="Times New Roman"/>
          <w:noProof/>
          <w:sz w:val="24"/>
          <w:szCs w:val="24"/>
        </w:rPr>
        <w:t>Study design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_Toc216296764 \h </w:instrText>
      </w:r>
      <w:r>
        <w:rPr>
          <w:rFonts w:ascii="Times New Roman" w:hAnsi="Times New Roman"/>
          <w:noProof/>
          <w:webHidden/>
          <w:sz w:val="24"/>
          <w:szCs w:val="24"/>
        </w:rPr>
        <w:fldChar w:fldCharType="separate"/>
      </w:r>
      <w:r>
        <w:rPr>
          <w:rFonts w:ascii="Times New Roman" w:hAnsi="Times New Roman"/>
          <w:noProof/>
          <w:webHidden/>
          <w:sz w:val="24"/>
          <w:szCs w:val="24"/>
        </w:rPr>
        <w:t>13</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"_Toc216296765" </w:instrText>
      </w:r>
      <w:r>
        <w:rPr/>
        <w:fldChar w:fldCharType="separate"/>
      </w:r>
      <w:r>
        <w:rPr>
          <w:rStyle w:val="style85"/>
          <w:rFonts w:ascii="Times New Roman" w:hAnsi="Times New Roman"/>
          <w:noProof/>
          <w:sz w:val="24"/>
          <w:szCs w:val="24"/>
        </w:rPr>
        <w:t>Study population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_Toc216296765 \h </w:instrText>
      </w:r>
      <w:r>
        <w:rPr>
          <w:rFonts w:ascii="Times New Roman" w:hAnsi="Times New Roman"/>
          <w:noProof/>
          <w:webHidden/>
          <w:sz w:val="24"/>
          <w:szCs w:val="24"/>
        </w:rPr>
        <w:fldChar w:fldCharType="separate"/>
      </w:r>
      <w:r>
        <w:rPr>
          <w:rFonts w:ascii="Times New Roman" w:hAnsi="Times New Roman"/>
          <w:noProof/>
          <w:webHidden/>
          <w:sz w:val="24"/>
          <w:szCs w:val="24"/>
        </w:rPr>
        <w:t>13</w:t>
      </w:r>
      <w:r>
        <w:rPr>
          <w:rFonts w:ascii="Times New Roman" w:hAnsi="Times New Roman"/>
          <w:noProof/>
          <w:webHidden/>
          <w:sz w:val="24"/>
          <w:szCs w:val="24"/>
        </w:rPr>
        <w:fldChar w:fldCharType="end"/>
      </w:r>
      <w:r>
        <w:rPr/>
        <w:fldChar w:fldCharType="end"/>
      </w:r>
    </w:p>
    <w:p>
      <w:pPr>
        <w:pStyle w:val="style21"/>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"_Toc216296766" </w:instrText>
      </w:r>
      <w:r>
        <w:rPr/>
        <w:fldChar w:fldCharType="separate"/>
      </w:r>
      <w:r>
        <w:rPr>
          <w:rStyle w:val="style85"/>
          <w:rFonts w:ascii="Times New Roman" w:hAnsi="Times New Roman"/>
          <w:noProof/>
          <w:sz w:val="24"/>
          <w:szCs w:val="24"/>
        </w:rPr>
        <w:t>Inclusion criteria</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_Toc216296766 \h </w:instrText>
      </w:r>
      <w:r>
        <w:rPr>
          <w:rFonts w:ascii="Times New Roman" w:hAnsi="Times New Roman"/>
          <w:noProof/>
          <w:webHidden/>
          <w:sz w:val="24"/>
          <w:szCs w:val="24"/>
        </w:rPr>
        <w:fldChar w:fldCharType="separate"/>
      </w:r>
      <w:r>
        <w:rPr>
          <w:rFonts w:ascii="Times New Roman" w:hAnsi="Times New Roman"/>
          <w:noProof/>
          <w:webHidden/>
          <w:sz w:val="24"/>
          <w:szCs w:val="24"/>
        </w:rPr>
        <w:t>14</w:t>
      </w:r>
      <w:r>
        <w:rPr>
          <w:rFonts w:ascii="Times New Roman" w:hAnsi="Times New Roman"/>
          <w:noProof/>
          <w:webHidden/>
          <w:sz w:val="24"/>
          <w:szCs w:val="24"/>
        </w:rPr>
        <w:fldChar w:fldCharType="end"/>
      </w:r>
      <w:r>
        <w:rPr/>
        <w:fldChar w:fldCharType="end"/>
      </w:r>
    </w:p>
    <w:p>
      <w:pPr>
        <w:pStyle w:val="style21"/>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"_Toc216296767" </w:instrText>
      </w:r>
      <w:r>
        <w:rPr/>
        <w:fldChar w:fldCharType="separate"/>
      </w:r>
      <w:r>
        <w:rPr>
          <w:rStyle w:val="style85"/>
          <w:rFonts w:ascii="Times New Roman" w:hAnsi="Times New Roman"/>
          <w:noProof/>
          <w:sz w:val="24"/>
          <w:szCs w:val="24"/>
        </w:rPr>
        <w:t>Exclusion criteria</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_Toc216296767 \h </w:instrText>
      </w:r>
      <w:r>
        <w:rPr>
          <w:rFonts w:ascii="Times New Roman" w:hAnsi="Times New Roman"/>
          <w:noProof/>
          <w:webHidden/>
          <w:sz w:val="24"/>
          <w:szCs w:val="24"/>
        </w:rPr>
        <w:fldChar w:fldCharType="separate"/>
      </w:r>
      <w:r>
        <w:rPr>
          <w:rFonts w:ascii="Times New Roman" w:hAnsi="Times New Roman"/>
          <w:noProof/>
          <w:webHidden/>
          <w:sz w:val="24"/>
          <w:szCs w:val="24"/>
        </w:rPr>
        <w:t>14</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"_Toc216296768" </w:instrText>
      </w:r>
      <w:r>
        <w:rPr/>
        <w:fldChar w:fldCharType="separate"/>
      </w:r>
      <w:r>
        <w:rPr>
          <w:rStyle w:val="style85"/>
          <w:rFonts w:ascii="Times New Roman" w:hAnsi="Times New Roman"/>
          <w:noProof/>
          <w:sz w:val="24"/>
          <w:szCs w:val="24"/>
        </w:rPr>
        <w:t>Variables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_Toc216296768 \h </w:instrText>
      </w:r>
      <w:r>
        <w:rPr>
          <w:rFonts w:ascii="Times New Roman" w:hAnsi="Times New Roman"/>
          <w:noProof/>
          <w:webHidden/>
          <w:sz w:val="24"/>
          <w:szCs w:val="24"/>
        </w:rPr>
        <w:fldChar w:fldCharType="separate"/>
      </w:r>
      <w:r>
        <w:rPr>
          <w:rFonts w:ascii="Times New Roman" w:hAnsi="Times New Roman"/>
          <w:noProof/>
          <w:webHidden/>
          <w:sz w:val="24"/>
          <w:szCs w:val="24"/>
        </w:rPr>
        <w:t>14</w:t>
      </w:r>
      <w:r>
        <w:rPr>
          <w:rFonts w:ascii="Times New Roman" w:hAnsi="Times New Roman"/>
          <w:noProof/>
          <w:webHidden/>
          <w:sz w:val="24"/>
          <w:szCs w:val="24"/>
        </w:rPr>
        <w:fldChar w:fldCharType="end"/>
      </w:r>
      <w:r>
        <w:rPr/>
        <w:fldChar w:fldCharType="end"/>
      </w:r>
    </w:p>
    <w:p>
      <w:pPr>
        <w:pStyle w:val="style21"/>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"_Toc216296769" </w:instrText>
      </w:r>
      <w:r>
        <w:rPr/>
        <w:fldChar w:fldCharType="separate"/>
      </w:r>
      <w:r>
        <w:rPr>
          <w:rStyle w:val="style85"/>
          <w:rFonts w:ascii="Times New Roman" w:hAnsi="Times New Roman"/>
          <w:noProof/>
          <w:sz w:val="24"/>
          <w:szCs w:val="24"/>
        </w:rPr>
        <w:t>Independent variables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_Toc216296769 \h </w:instrText>
      </w:r>
      <w:r>
        <w:rPr>
          <w:rFonts w:ascii="Times New Roman" w:hAnsi="Times New Roman"/>
          <w:noProof/>
          <w:webHidden/>
          <w:sz w:val="24"/>
          <w:szCs w:val="24"/>
        </w:rPr>
        <w:fldChar w:fldCharType="separate"/>
      </w:r>
      <w:r>
        <w:rPr>
          <w:rFonts w:ascii="Times New Roman" w:hAnsi="Times New Roman"/>
          <w:noProof/>
          <w:webHidden/>
          <w:sz w:val="24"/>
          <w:szCs w:val="24"/>
        </w:rPr>
        <w:t>14</w:t>
      </w:r>
      <w:r>
        <w:rPr>
          <w:rFonts w:ascii="Times New Roman" w:hAnsi="Times New Roman"/>
          <w:noProof/>
          <w:webHidden/>
          <w:sz w:val="24"/>
          <w:szCs w:val="24"/>
        </w:rPr>
        <w:fldChar w:fldCharType="end"/>
      </w:r>
      <w:r>
        <w:rPr/>
        <w:fldChar w:fldCharType="end"/>
      </w:r>
    </w:p>
    <w:p>
      <w:pPr>
        <w:pStyle w:val="style21"/>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"_Toc216296770" </w:instrText>
      </w:r>
      <w:r>
        <w:rPr/>
        <w:fldChar w:fldCharType="separate"/>
      </w:r>
      <w:r>
        <w:rPr>
          <w:rStyle w:val="style85"/>
          <w:rFonts w:ascii="Times New Roman" w:hAnsi="Times New Roman"/>
          <w:noProof/>
          <w:sz w:val="24"/>
          <w:szCs w:val="24"/>
        </w:rPr>
        <w:t>Dependent variable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_Toc216296770 \h </w:instrText>
      </w:r>
      <w:r>
        <w:rPr>
          <w:rFonts w:ascii="Times New Roman" w:hAnsi="Times New Roman"/>
          <w:noProof/>
          <w:webHidden/>
          <w:sz w:val="24"/>
          <w:szCs w:val="24"/>
        </w:rPr>
        <w:fldChar w:fldCharType="separate"/>
      </w:r>
      <w:r>
        <w:rPr>
          <w:rFonts w:ascii="Times New Roman" w:hAnsi="Times New Roman"/>
          <w:noProof/>
          <w:webHidden/>
          <w:sz w:val="24"/>
          <w:szCs w:val="24"/>
        </w:rPr>
        <w:t>14</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"_Toc216296771" </w:instrText>
      </w:r>
      <w:r>
        <w:rPr/>
        <w:fldChar w:fldCharType="separate"/>
      </w:r>
      <w:r>
        <w:rPr>
          <w:rStyle w:val="style85"/>
          <w:rFonts w:ascii="Times New Roman" w:hAnsi="Times New Roman"/>
          <w:noProof/>
          <w:sz w:val="24"/>
          <w:szCs w:val="24"/>
        </w:rPr>
        <w:t>Sampling techniques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_Toc216296771 \h </w:instrText>
      </w:r>
      <w:r>
        <w:rPr>
          <w:rFonts w:ascii="Times New Roman" w:hAnsi="Times New Roman"/>
          <w:noProof/>
          <w:webHidden/>
          <w:sz w:val="24"/>
          <w:szCs w:val="24"/>
        </w:rPr>
        <w:fldChar w:fldCharType="separate"/>
      </w:r>
      <w:r>
        <w:rPr>
          <w:rFonts w:ascii="Times New Roman" w:hAnsi="Times New Roman"/>
          <w:noProof/>
          <w:webHidden/>
          <w:sz w:val="24"/>
          <w:szCs w:val="24"/>
        </w:rPr>
        <w:t>14</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"_Toc216296772" </w:instrText>
      </w:r>
      <w:r>
        <w:rPr/>
        <w:fldChar w:fldCharType="separate"/>
      </w:r>
      <w:r>
        <w:rPr>
          <w:rStyle w:val="style85"/>
          <w:rFonts w:ascii="Times New Roman" w:hAnsi="Times New Roman"/>
          <w:noProof/>
          <w:sz w:val="24"/>
          <w:szCs w:val="24"/>
        </w:rPr>
        <w:t>Sample size determination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_Toc216296772 \h </w:instrText>
      </w:r>
      <w:r>
        <w:rPr>
          <w:rFonts w:ascii="Times New Roman" w:hAnsi="Times New Roman"/>
          <w:noProof/>
          <w:webHidden/>
          <w:sz w:val="24"/>
          <w:szCs w:val="24"/>
        </w:rPr>
        <w:fldChar w:fldCharType="separate"/>
      </w:r>
      <w:r>
        <w:rPr>
          <w:rFonts w:ascii="Times New Roman" w:hAnsi="Times New Roman"/>
          <w:noProof/>
          <w:webHidden/>
          <w:sz w:val="24"/>
          <w:szCs w:val="24"/>
        </w:rPr>
        <w:t>14</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"_Toc216296773" </w:instrText>
      </w:r>
      <w:r>
        <w:rPr/>
        <w:fldChar w:fldCharType="separate"/>
      </w:r>
      <w:r>
        <w:rPr>
          <w:rStyle w:val="style85"/>
          <w:rFonts w:ascii="Times New Roman" w:hAnsi="Times New Roman"/>
          <w:noProof/>
          <w:sz w:val="24"/>
          <w:szCs w:val="24"/>
        </w:rPr>
        <w:t>Data collection tools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_Toc216296773 \h </w:instrText>
      </w:r>
      <w:r>
        <w:rPr>
          <w:rFonts w:ascii="Times New Roman" w:hAnsi="Times New Roman"/>
          <w:noProof/>
          <w:webHidden/>
          <w:sz w:val="24"/>
          <w:szCs w:val="24"/>
        </w:rPr>
        <w:fldChar w:fldCharType="separate"/>
      </w:r>
      <w:r>
        <w:rPr>
          <w:rFonts w:ascii="Times New Roman" w:hAnsi="Times New Roman"/>
          <w:noProof/>
          <w:webHidden/>
          <w:sz w:val="24"/>
          <w:szCs w:val="24"/>
        </w:rPr>
        <w:t>16</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"_Toc216296774" </w:instrText>
      </w:r>
      <w:r>
        <w:rPr/>
        <w:fldChar w:fldCharType="separate"/>
      </w:r>
      <w:r>
        <w:rPr>
          <w:rStyle w:val="style85"/>
          <w:rFonts w:ascii="Times New Roman" w:hAnsi="Times New Roman"/>
          <w:noProof/>
          <w:sz w:val="24"/>
          <w:szCs w:val="24"/>
        </w:rPr>
        <w:t>Data collection process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_Toc216296774 \h </w:instrText>
      </w:r>
      <w:r>
        <w:rPr>
          <w:rFonts w:ascii="Times New Roman" w:hAnsi="Times New Roman"/>
          <w:noProof/>
          <w:webHidden/>
          <w:sz w:val="24"/>
          <w:szCs w:val="24"/>
        </w:rPr>
        <w:fldChar w:fldCharType="separate"/>
      </w:r>
      <w:r>
        <w:rPr>
          <w:rFonts w:ascii="Times New Roman" w:hAnsi="Times New Roman"/>
          <w:noProof/>
          <w:webHidden/>
          <w:sz w:val="24"/>
          <w:szCs w:val="24"/>
        </w:rPr>
        <w:t>16</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"_Toc216296775" </w:instrText>
      </w:r>
      <w:r>
        <w:rPr/>
        <w:fldChar w:fldCharType="separate"/>
      </w:r>
      <w:r>
        <w:rPr>
          <w:rStyle w:val="style85"/>
          <w:rFonts w:ascii="Times New Roman" w:hAnsi="Times New Roman"/>
          <w:noProof/>
          <w:sz w:val="24"/>
          <w:szCs w:val="24"/>
        </w:rPr>
        <w:t>Validity</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_Toc216296775 \h </w:instrText>
      </w:r>
      <w:r>
        <w:rPr>
          <w:rFonts w:ascii="Times New Roman" w:hAnsi="Times New Roman"/>
          <w:noProof/>
          <w:webHidden/>
          <w:sz w:val="24"/>
          <w:szCs w:val="24"/>
        </w:rPr>
        <w:fldChar w:fldCharType="separate"/>
      </w:r>
      <w:r>
        <w:rPr>
          <w:rFonts w:ascii="Times New Roman" w:hAnsi="Times New Roman"/>
          <w:noProof/>
          <w:webHidden/>
          <w:sz w:val="24"/>
          <w:szCs w:val="24"/>
        </w:rPr>
        <w:t>16</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"_Toc216296776" </w:instrText>
      </w:r>
      <w:r>
        <w:rPr/>
        <w:fldChar w:fldCharType="separate"/>
      </w:r>
      <w:r>
        <w:rPr>
          <w:rStyle w:val="style85"/>
          <w:rFonts w:ascii="Times New Roman" w:hAnsi="Times New Roman"/>
          <w:noProof/>
          <w:sz w:val="24"/>
          <w:szCs w:val="24"/>
        </w:rPr>
        <w:t>Reliability</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_Toc216296776 \h </w:instrText>
      </w:r>
      <w:r>
        <w:rPr>
          <w:rFonts w:ascii="Times New Roman" w:hAnsi="Times New Roman"/>
          <w:noProof/>
          <w:webHidden/>
          <w:sz w:val="24"/>
          <w:szCs w:val="24"/>
        </w:rPr>
        <w:fldChar w:fldCharType="separate"/>
      </w:r>
      <w:r>
        <w:rPr>
          <w:rFonts w:ascii="Times New Roman" w:hAnsi="Times New Roman"/>
          <w:noProof/>
          <w:webHidden/>
          <w:sz w:val="24"/>
          <w:szCs w:val="24"/>
        </w:rPr>
        <w:t>17</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"_Toc216296777" </w:instrText>
      </w:r>
      <w:r>
        <w:rPr/>
        <w:fldChar w:fldCharType="separate"/>
      </w:r>
      <w:r>
        <w:rPr>
          <w:rStyle w:val="style85"/>
          <w:rFonts w:ascii="Times New Roman" w:hAnsi="Times New Roman"/>
          <w:noProof/>
          <w:sz w:val="24"/>
          <w:szCs w:val="24"/>
        </w:rPr>
        <w:t>Data Analysis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_Toc216296777 \h </w:instrText>
      </w:r>
      <w:r>
        <w:rPr>
          <w:rFonts w:ascii="Times New Roman" w:hAnsi="Times New Roman"/>
          <w:noProof/>
          <w:webHidden/>
          <w:sz w:val="24"/>
          <w:szCs w:val="24"/>
        </w:rPr>
        <w:fldChar w:fldCharType="separate"/>
      </w:r>
      <w:r>
        <w:rPr>
          <w:rFonts w:ascii="Times New Roman" w:hAnsi="Times New Roman"/>
          <w:noProof/>
          <w:webHidden/>
          <w:sz w:val="24"/>
          <w:szCs w:val="24"/>
        </w:rPr>
        <w:t>17</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"_Toc216296778" </w:instrText>
      </w:r>
      <w:r>
        <w:rPr/>
        <w:fldChar w:fldCharType="separate"/>
      </w:r>
      <w:r>
        <w:rPr>
          <w:rStyle w:val="style85"/>
          <w:rFonts w:ascii="Times New Roman" w:hAnsi="Times New Roman"/>
          <w:noProof/>
          <w:sz w:val="24"/>
          <w:szCs w:val="24"/>
        </w:rPr>
        <w:t>Ethical consideration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_Toc216296778 \h </w:instrText>
      </w:r>
      <w:r>
        <w:rPr>
          <w:rFonts w:ascii="Times New Roman" w:hAnsi="Times New Roman"/>
          <w:noProof/>
          <w:webHidden/>
          <w:sz w:val="24"/>
          <w:szCs w:val="24"/>
        </w:rPr>
        <w:fldChar w:fldCharType="separate"/>
      </w:r>
      <w:r>
        <w:rPr>
          <w:rFonts w:ascii="Times New Roman" w:hAnsi="Times New Roman"/>
          <w:noProof/>
          <w:webHidden/>
          <w:sz w:val="24"/>
          <w:szCs w:val="24"/>
        </w:rPr>
        <w:t>17</w:t>
      </w:r>
      <w:r>
        <w:rPr>
          <w:rFonts w:ascii="Times New Roman" w:hAnsi="Times New Roman"/>
          <w:noProof/>
          <w:webHidden/>
          <w:sz w:val="24"/>
          <w:szCs w:val="24"/>
        </w:rPr>
        <w:fldChar w:fldCharType="end"/>
      </w:r>
      <w:r>
        <w:rPr/>
        <w:fldChar w:fldCharType="end"/>
      </w:r>
    </w:p>
    <w:p>
      <w:pPr>
        <w:pStyle w:val="style19"/>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"_Toc216296779" </w:instrText>
      </w:r>
      <w:r>
        <w:rPr/>
        <w:fldChar w:fldCharType="separate"/>
      </w:r>
      <w:r>
        <w:rPr>
          <w:rStyle w:val="style85"/>
          <w:rFonts w:ascii="Times New Roman" w:hAnsi="Times New Roman"/>
          <w:noProof/>
          <w:sz w:val="24"/>
          <w:szCs w:val="24"/>
        </w:rPr>
        <w:t>CHAPTER FOUR: RESULTS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_Toc216296779 \h </w:instrText>
      </w:r>
      <w:r>
        <w:rPr>
          <w:rFonts w:ascii="Times New Roman" w:hAnsi="Times New Roman"/>
          <w:noProof/>
          <w:webHidden/>
          <w:sz w:val="24"/>
          <w:szCs w:val="24"/>
        </w:rPr>
        <w:fldChar w:fldCharType="separate"/>
      </w:r>
      <w:r>
        <w:rPr>
          <w:rFonts w:ascii="Times New Roman" w:hAnsi="Times New Roman"/>
          <w:noProof/>
          <w:webHidden/>
          <w:sz w:val="24"/>
          <w:szCs w:val="24"/>
        </w:rPr>
        <w:t>18</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"_Toc216296780" </w:instrText>
      </w:r>
      <w:r>
        <w:rPr/>
        <w:fldChar w:fldCharType="separate"/>
      </w:r>
      <w:r>
        <w:rPr>
          <w:rStyle w:val="style85"/>
          <w:rFonts w:ascii="Times New Roman" w:hAnsi="Times New Roman"/>
          <w:noProof/>
          <w:sz w:val="24"/>
          <w:szCs w:val="24"/>
        </w:rPr>
        <w:t>Demographic Characteristics of Respondents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_Toc216296780 \h </w:instrText>
      </w:r>
      <w:r>
        <w:rPr>
          <w:rFonts w:ascii="Times New Roman" w:hAnsi="Times New Roman"/>
          <w:noProof/>
          <w:webHidden/>
          <w:sz w:val="24"/>
          <w:szCs w:val="24"/>
        </w:rPr>
        <w:fldChar w:fldCharType="separate"/>
      </w:r>
      <w:r>
        <w:rPr>
          <w:rFonts w:ascii="Times New Roman" w:hAnsi="Times New Roman"/>
          <w:noProof/>
          <w:webHidden/>
          <w:sz w:val="24"/>
          <w:szCs w:val="24"/>
        </w:rPr>
        <w:t>18</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"_Toc216296781" </w:instrText>
      </w:r>
      <w:r>
        <w:rPr/>
        <w:fldChar w:fldCharType="separate"/>
      </w:r>
      <w:r>
        <w:rPr>
          <w:rStyle w:val="style85"/>
          <w:rFonts w:ascii="Times New Roman" w:hAnsi="Times New Roman"/>
          <w:noProof/>
          <w:sz w:val="24"/>
          <w:szCs w:val="24"/>
        </w:rPr>
        <w:t>Factors Leading to Improved Performance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_Toc216296781 \h </w:instrText>
      </w:r>
      <w:r>
        <w:rPr>
          <w:rFonts w:ascii="Times New Roman" w:hAnsi="Times New Roman"/>
          <w:noProof/>
          <w:webHidden/>
          <w:sz w:val="24"/>
          <w:szCs w:val="24"/>
        </w:rPr>
        <w:fldChar w:fldCharType="separate"/>
      </w:r>
      <w:r>
        <w:rPr>
          <w:rFonts w:ascii="Times New Roman" w:hAnsi="Times New Roman"/>
          <w:noProof/>
          <w:webHidden/>
          <w:sz w:val="24"/>
          <w:szCs w:val="24"/>
        </w:rPr>
        <w:t>21</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"_Toc216296782" </w:instrText>
      </w:r>
      <w:r>
        <w:rPr/>
        <w:fldChar w:fldCharType="separate"/>
      </w:r>
      <w:r>
        <w:rPr>
          <w:rStyle w:val="style85"/>
          <w:rFonts w:ascii="Times New Roman" w:hAnsi="Times New Roman"/>
          <w:noProof/>
          <w:sz w:val="24"/>
          <w:szCs w:val="24"/>
        </w:rPr>
        <w:t>Effectiveness of Staff Training and CPD Programs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_Toc216296782 \h </w:instrText>
      </w:r>
      <w:r>
        <w:rPr>
          <w:rFonts w:ascii="Times New Roman" w:hAnsi="Times New Roman"/>
          <w:noProof/>
          <w:webHidden/>
          <w:sz w:val="24"/>
          <w:szCs w:val="24"/>
        </w:rPr>
        <w:fldChar w:fldCharType="separate"/>
      </w:r>
      <w:r>
        <w:rPr>
          <w:rFonts w:ascii="Times New Roman" w:hAnsi="Times New Roman"/>
          <w:noProof/>
          <w:webHidden/>
          <w:sz w:val="24"/>
          <w:szCs w:val="24"/>
        </w:rPr>
        <w:t>22</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"_Toc216296783" </w:instrText>
      </w:r>
      <w:r>
        <w:rPr/>
        <w:fldChar w:fldCharType="separate"/>
      </w:r>
      <w:r>
        <w:rPr>
          <w:rStyle w:val="style85"/>
          <w:rFonts w:ascii="Times New Roman" w:hAnsi="Times New Roman"/>
          <w:noProof/>
          <w:sz w:val="24"/>
          <w:szCs w:val="24"/>
        </w:rPr>
        <w:t>Some of the challenges reported by the respondents when accessing CPD programs include;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_Toc216296783 \h </w:instrText>
      </w:r>
      <w:r>
        <w:rPr>
          <w:rFonts w:ascii="Times New Roman" w:hAnsi="Times New Roman"/>
          <w:noProof/>
          <w:webHidden/>
          <w:sz w:val="24"/>
          <w:szCs w:val="24"/>
        </w:rPr>
        <w:fldChar w:fldCharType="separate"/>
      </w:r>
      <w:r>
        <w:rPr>
          <w:rFonts w:ascii="Times New Roman" w:hAnsi="Times New Roman"/>
          <w:noProof/>
          <w:webHidden/>
          <w:sz w:val="24"/>
          <w:szCs w:val="24"/>
        </w:rPr>
        <w:t>24</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"_Toc216296784" </w:instrText>
      </w:r>
      <w:r>
        <w:rPr/>
        <w:fldChar w:fldCharType="separate"/>
      </w:r>
      <w:r>
        <w:rPr>
          <w:rStyle w:val="style85"/>
          <w:rFonts w:ascii="Times New Roman" w:hAnsi="Times New Roman"/>
          <w:noProof/>
          <w:sz w:val="24"/>
          <w:szCs w:val="24"/>
        </w:rPr>
        <w:t>Availability and impact of digital tools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_Toc216296784 \h </w:instrText>
      </w:r>
      <w:r>
        <w:rPr>
          <w:rFonts w:ascii="Times New Roman" w:hAnsi="Times New Roman"/>
          <w:noProof/>
          <w:webHidden/>
          <w:sz w:val="24"/>
          <w:szCs w:val="24"/>
        </w:rPr>
        <w:fldChar w:fldCharType="separate"/>
      </w:r>
      <w:r>
        <w:rPr>
          <w:rFonts w:ascii="Times New Roman" w:hAnsi="Times New Roman"/>
          <w:noProof/>
          <w:webHidden/>
          <w:sz w:val="24"/>
          <w:szCs w:val="24"/>
        </w:rPr>
        <w:t>25</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"_Toc216296785" </w:instrText>
      </w:r>
      <w:r>
        <w:rPr/>
        <w:fldChar w:fldCharType="separate"/>
      </w:r>
      <w:r>
        <w:rPr>
          <w:rStyle w:val="style85"/>
          <w:rFonts w:ascii="Times New Roman" w:hAnsi="Times New Roman"/>
          <w:noProof/>
          <w:sz w:val="24"/>
          <w:szCs w:val="24"/>
        </w:rPr>
        <w:t>CHAPTER FIVE: DISCUSSION, CONCLUSION AND RECOMMENDATION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_Toc216296785 \h </w:instrText>
      </w:r>
      <w:r>
        <w:rPr>
          <w:rFonts w:ascii="Times New Roman" w:hAnsi="Times New Roman"/>
          <w:noProof/>
          <w:webHidden/>
          <w:sz w:val="24"/>
          <w:szCs w:val="24"/>
        </w:rPr>
        <w:fldChar w:fldCharType="separate"/>
      </w:r>
      <w:r>
        <w:rPr>
          <w:rFonts w:ascii="Times New Roman" w:hAnsi="Times New Roman"/>
          <w:noProof/>
          <w:webHidden/>
          <w:sz w:val="24"/>
          <w:szCs w:val="24"/>
        </w:rPr>
        <w:t>28</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"_Toc216296786" </w:instrText>
      </w:r>
      <w:r>
        <w:rPr/>
        <w:fldChar w:fldCharType="separate"/>
      </w:r>
      <w:r>
        <w:rPr>
          <w:rStyle w:val="style85"/>
          <w:rFonts w:ascii="Times New Roman" w:hAnsi="Times New Roman"/>
          <w:noProof/>
          <w:sz w:val="24"/>
          <w:szCs w:val="24"/>
        </w:rPr>
        <w:t>Discussion of Findings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_Toc216296786 \h </w:instrText>
      </w:r>
      <w:r>
        <w:rPr>
          <w:rFonts w:ascii="Times New Roman" w:hAnsi="Times New Roman"/>
          <w:noProof/>
          <w:webHidden/>
          <w:sz w:val="24"/>
          <w:szCs w:val="24"/>
        </w:rPr>
        <w:fldChar w:fldCharType="separate"/>
      </w:r>
      <w:r>
        <w:rPr>
          <w:rFonts w:ascii="Times New Roman" w:hAnsi="Times New Roman"/>
          <w:noProof/>
          <w:webHidden/>
          <w:sz w:val="24"/>
          <w:szCs w:val="24"/>
        </w:rPr>
        <w:t>28</w:t>
      </w:r>
      <w:r>
        <w:rPr>
          <w:rFonts w:ascii="Times New Roman" w:hAnsi="Times New Roman"/>
          <w:noProof/>
          <w:webHidden/>
          <w:sz w:val="24"/>
          <w:szCs w:val="24"/>
        </w:rPr>
        <w:fldChar w:fldCharType="end"/>
      </w:r>
      <w:r>
        <w:rPr/>
        <w:fldChar w:fldCharType="end"/>
      </w:r>
    </w:p>
    <w:p>
      <w:pPr>
        <w:pStyle w:val="style21"/>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"_Toc216296787" </w:instrText>
      </w:r>
      <w:r>
        <w:rPr/>
        <w:fldChar w:fldCharType="separate"/>
      </w:r>
      <w:r>
        <w:rPr>
          <w:rStyle w:val="style85"/>
          <w:rFonts w:ascii="Times New Roman" w:hAnsi="Times New Roman"/>
          <w:noProof/>
          <w:sz w:val="24"/>
          <w:szCs w:val="24"/>
        </w:rPr>
        <w:t>Factors Leading to Improved Performance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_Toc216296787 \h </w:instrText>
      </w:r>
      <w:r>
        <w:rPr>
          <w:rFonts w:ascii="Times New Roman" w:hAnsi="Times New Roman"/>
          <w:noProof/>
          <w:webHidden/>
          <w:sz w:val="24"/>
          <w:szCs w:val="24"/>
        </w:rPr>
        <w:fldChar w:fldCharType="separate"/>
      </w:r>
      <w:r>
        <w:rPr>
          <w:rFonts w:ascii="Times New Roman" w:hAnsi="Times New Roman"/>
          <w:noProof/>
          <w:webHidden/>
          <w:sz w:val="24"/>
          <w:szCs w:val="24"/>
        </w:rPr>
        <w:t>28</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"_Toc216296788" </w:instrText>
      </w:r>
      <w:r>
        <w:rPr/>
        <w:fldChar w:fldCharType="separate"/>
      </w:r>
      <w:r>
        <w:rPr>
          <w:rStyle w:val="style85"/>
          <w:rFonts w:ascii="Times New Roman" w:hAnsi="Times New Roman"/>
          <w:noProof/>
          <w:sz w:val="24"/>
          <w:szCs w:val="24"/>
        </w:rPr>
        <w:t xml:space="preserve">Effectiveness of Staff Training and </w:t>
      </w:r>
      <w:bookmarkStart w:id="4" w:name="_GoBack"/>
      <w:bookmarkEnd w:id="4"/>
      <w:r>
        <w:rPr>
          <w:rStyle w:val="style85"/>
          <w:rFonts w:ascii="Times New Roman" w:hAnsi="Times New Roman"/>
          <w:noProof/>
          <w:sz w:val="24"/>
          <w:szCs w:val="24"/>
        </w:rPr>
        <w:t>Continuous Professional Development (CPD)</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_Toc216296788 \h </w:instrText>
      </w:r>
      <w:r>
        <w:rPr>
          <w:rFonts w:ascii="Times New Roman" w:hAnsi="Times New Roman"/>
          <w:noProof/>
          <w:webHidden/>
          <w:sz w:val="24"/>
          <w:szCs w:val="24"/>
        </w:rPr>
        <w:fldChar w:fldCharType="separate"/>
      </w:r>
      <w:r>
        <w:rPr>
          <w:rFonts w:ascii="Times New Roman" w:hAnsi="Times New Roman"/>
          <w:noProof/>
          <w:webHidden/>
          <w:sz w:val="24"/>
          <w:szCs w:val="24"/>
        </w:rPr>
        <w:t>29</w:t>
      </w:r>
      <w:r>
        <w:rPr>
          <w:rFonts w:ascii="Times New Roman" w:hAnsi="Times New Roman"/>
          <w:noProof/>
          <w:webHidden/>
          <w:sz w:val="24"/>
          <w:szCs w:val="24"/>
        </w:rPr>
        <w:fldChar w:fldCharType="end"/>
      </w:r>
      <w:r>
        <w:rPr/>
        <w:fldChar w:fldCharType="end"/>
      </w:r>
    </w:p>
    <w:p>
      <w:pPr>
        <w:pStyle w:val="style21"/>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"_Toc216296789" </w:instrText>
      </w:r>
      <w:r>
        <w:rPr/>
        <w:fldChar w:fldCharType="separate"/>
      </w:r>
      <w:r>
        <w:rPr>
          <w:rStyle w:val="style85"/>
          <w:rFonts w:ascii="Times New Roman" w:hAnsi="Times New Roman"/>
          <w:noProof/>
          <w:sz w:val="24"/>
          <w:szCs w:val="24"/>
        </w:rPr>
        <w:t>Availability and Impact of Digital Tools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_Toc216296789 \h </w:instrText>
      </w:r>
      <w:r>
        <w:rPr>
          <w:rFonts w:ascii="Times New Roman" w:hAnsi="Times New Roman"/>
          <w:noProof/>
          <w:webHidden/>
          <w:sz w:val="24"/>
          <w:szCs w:val="24"/>
        </w:rPr>
        <w:fldChar w:fldCharType="separate"/>
      </w:r>
      <w:r>
        <w:rPr>
          <w:rFonts w:ascii="Times New Roman" w:hAnsi="Times New Roman"/>
          <w:noProof/>
          <w:webHidden/>
          <w:sz w:val="24"/>
          <w:szCs w:val="24"/>
        </w:rPr>
        <w:t>30</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"_Toc216296790" </w:instrText>
      </w:r>
      <w:r>
        <w:rPr/>
        <w:fldChar w:fldCharType="separate"/>
      </w:r>
      <w:r>
        <w:rPr>
          <w:rStyle w:val="style85"/>
          <w:rFonts w:ascii="Times New Roman" w:hAnsi="Times New Roman"/>
          <w:noProof/>
          <w:sz w:val="24"/>
          <w:szCs w:val="24"/>
        </w:rPr>
        <w:t>Conclusion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_Toc216296790 \h </w:instrText>
      </w:r>
      <w:r>
        <w:rPr>
          <w:rFonts w:ascii="Times New Roman" w:hAnsi="Times New Roman"/>
          <w:noProof/>
          <w:webHidden/>
          <w:sz w:val="24"/>
          <w:szCs w:val="24"/>
        </w:rPr>
        <w:fldChar w:fldCharType="separate"/>
      </w:r>
      <w:r>
        <w:rPr>
          <w:rFonts w:ascii="Times New Roman" w:hAnsi="Times New Roman"/>
          <w:noProof/>
          <w:webHidden/>
          <w:sz w:val="24"/>
          <w:szCs w:val="24"/>
        </w:rPr>
        <w:t>30</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"_Toc216296791" </w:instrText>
      </w:r>
      <w:r>
        <w:rPr/>
        <w:fldChar w:fldCharType="separate"/>
      </w:r>
      <w:r>
        <w:rPr>
          <w:rStyle w:val="style85"/>
          <w:rFonts w:ascii="Times New Roman" w:hAnsi="Times New Roman"/>
          <w:noProof/>
          <w:sz w:val="24"/>
          <w:szCs w:val="24"/>
        </w:rPr>
        <w:t>Recommendations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_Toc216296791 \h </w:instrText>
      </w:r>
      <w:r>
        <w:rPr>
          <w:rFonts w:ascii="Times New Roman" w:hAnsi="Times New Roman"/>
          <w:noProof/>
          <w:webHidden/>
          <w:sz w:val="24"/>
          <w:szCs w:val="24"/>
        </w:rPr>
        <w:fldChar w:fldCharType="separate"/>
      </w:r>
      <w:r>
        <w:rPr>
          <w:rFonts w:ascii="Times New Roman" w:hAnsi="Times New Roman"/>
          <w:noProof/>
          <w:webHidden/>
          <w:sz w:val="24"/>
          <w:szCs w:val="24"/>
        </w:rPr>
        <w:t>31</w:t>
      </w:r>
      <w:r>
        <w:rPr>
          <w:rFonts w:ascii="Times New Roman" w:hAnsi="Times New Roman"/>
          <w:noProof/>
          <w:webHidden/>
          <w:sz w:val="24"/>
          <w:szCs w:val="24"/>
        </w:rPr>
        <w:fldChar w:fldCharType="end"/>
      </w:r>
      <w:r>
        <w:rPr/>
        <w:fldChar w:fldCharType="end"/>
      </w:r>
    </w:p>
    <w:p>
      <w:pPr>
        <w:pStyle w:val="style21"/>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"_Toc216296792" </w:instrText>
      </w:r>
      <w:r>
        <w:rPr/>
        <w:fldChar w:fldCharType="separate"/>
      </w:r>
      <w:r>
        <w:rPr>
          <w:rStyle w:val="style85"/>
          <w:rFonts w:ascii="Times New Roman" w:hAnsi="Times New Roman"/>
          <w:noProof/>
          <w:sz w:val="24"/>
          <w:szCs w:val="24"/>
        </w:rPr>
        <w:t>Factors that lead to improved performance of healthcare workers at Kendubay Sub-County Hospital</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_Toc216296792 \h </w:instrText>
      </w:r>
      <w:r>
        <w:rPr>
          <w:rFonts w:ascii="Times New Roman" w:hAnsi="Times New Roman"/>
          <w:noProof/>
          <w:webHidden/>
          <w:sz w:val="24"/>
          <w:szCs w:val="24"/>
        </w:rPr>
        <w:fldChar w:fldCharType="separate"/>
      </w:r>
      <w:r>
        <w:rPr>
          <w:rFonts w:ascii="Times New Roman" w:hAnsi="Times New Roman"/>
          <w:noProof/>
          <w:webHidden/>
          <w:sz w:val="24"/>
          <w:szCs w:val="24"/>
        </w:rPr>
        <w:t>31</w:t>
      </w:r>
      <w:r>
        <w:rPr>
          <w:rFonts w:ascii="Times New Roman" w:hAnsi="Times New Roman"/>
          <w:noProof/>
          <w:webHidden/>
          <w:sz w:val="24"/>
          <w:szCs w:val="24"/>
        </w:rPr>
        <w:fldChar w:fldCharType="end"/>
      </w:r>
      <w:r>
        <w:rPr/>
        <w:fldChar w:fldCharType="end"/>
      </w:r>
    </w:p>
    <w:p>
      <w:pPr>
        <w:pStyle w:val="style21"/>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"_Toc216296793" </w:instrText>
      </w:r>
      <w:r>
        <w:rPr/>
        <w:fldChar w:fldCharType="separate"/>
      </w:r>
      <w:r>
        <w:rPr>
          <w:rStyle w:val="style85"/>
          <w:rFonts w:ascii="Times New Roman" w:hAnsi="Times New Roman"/>
          <w:noProof/>
          <w:sz w:val="24"/>
          <w:szCs w:val="24"/>
        </w:rPr>
        <w:t>Effectiveness of staff training and continuous professional development (CPD) programs on performance outcomes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_Toc216296793 \h </w:instrText>
      </w:r>
      <w:r>
        <w:rPr>
          <w:rFonts w:ascii="Times New Roman" w:hAnsi="Times New Roman"/>
          <w:noProof/>
          <w:webHidden/>
          <w:sz w:val="24"/>
          <w:szCs w:val="24"/>
        </w:rPr>
        <w:fldChar w:fldCharType="separate"/>
      </w:r>
      <w:r>
        <w:rPr>
          <w:rFonts w:ascii="Times New Roman" w:hAnsi="Times New Roman"/>
          <w:noProof/>
          <w:webHidden/>
          <w:sz w:val="24"/>
          <w:szCs w:val="24"/>
        </w:rPr>
        <w:t>31</w:t>
      </w:r>
      <w:r>
        <w:rPr>
          <w:rFonts w:ascii="Times New Roman" w:hAnsi="Times New Roman"/>
          <w:noProof/>
          <w:webHidden/>
          <w:sz w:val="24"/>
          <w:szCs w:val="24"/>
        </w:rPr>
        <w:fldChar w:fldCharType="end"/>
      </w:r>
      <w:r>
        <w:rPr/>
        <w:fldChar w:fldCharType="end"/>
      </w:r>
    </w:p>
    <w:p>
      <w:pPr>
        <w:pStyle w:val="style21"/>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"_Toc216296794" </w:instrText>
      </w:r>
      <w:r>
        <w:rPr/>
        <w:fldChar w:fldCharType="separate"/>
      </w:r>
      <w:r>
        <w:rPr>
          <w:rStyle w:val="style85"/>
          <w:rFonts w:ascii="Times New Roman" w:hAnsi="Times New Roman"/>
          <w:noProof/>
          <w:sz w:val="24"/>
          <w:szCs w:val="24"/>
        </w:rPr>
        <w:t>Availability of digital tools enhances healthcare workforce performance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_Toc216296794 \h </w:instrText>
      </w:r>
      <w:r>
        <w:rPr>
          <w:rFonts w:ascii="Times New Roman" w:hAnsi="Times New Roman"/>
          <w:noProof/>
          <w:webHidden/>
          <w:sz w:val="24"/>
          <w:szCs w:val="24"/>
        </w:rPr>
        <w:fldChar w:fldCharType="separate"/>
      </w:r>
      <w:r>
        <w:rPr>
          <w:rFonts w:ascii="Times New Roman" w:hAnsi="Times New Roman"/>
          <w:noProof/>
          <w:webHidden/>
          <w:sz w:val="24"/>
          <w:szCs w:val="24"/>
        </w:rPr>
        <w:t>31</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"_Toc216296795" </w:instrText>
      </w:r>
      <w:r>
        <w:rPr/>
        <w:fldChar w:fldCharType="separate"/>
      </w:r>
      <w:r>
        <w:rPr>
          <w:rStyle w:val="style85"/>
          <w:rFonts w:ascii="Times New Roman" w:hAnsi="Times New Roman"/>
          <w:noProof/>
          <w:sz w:val="24"/>
          <w:szCs w:val="24"/>
        </w:rPr>
        <w:t>Suggestions for Further Research</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_Toc216296795 \h </w:instrText>
      </w:r>
      <w:r>
        <w:rPr>
          <w:rFonts w:ascii="Times New Roman" w:hAnsi="Times New Roman"/>
          <w:noProof/>
          <w:webHidden/>
          <w:sz w:val="24"/>
          <w:szCs w:val="24"/>
        </w:rPr>
        <w:fldChar w:fldCharType="separate"/>
      </w:r>
      <w:r>
        <w:rPr>
          <w:rFonts w:ascii="Times New Roman" w:hAnsi="Times New Roman"/>
          <w:noProof/>
          <w:webHidden/>
          <w:sz w:val="24"/>
          <w:szCs w:val="24"/>
        </w:rPr>
        <w:t>32</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"_Toc216296796" </w:instrText>
      </w:r>
      <w:r>
        <w:rPr/>
        <w:fldChar w:fldCharType="separate"/>
      </w:r>
      <w:r>
        <w:rPr>
          <w:rStyle w:val="style85"/>
          <w:rFonts w:ascii="Times New Roman" w:hAnsi="Times New Roman"/>
          <w:noProof/>
          <w:sz w:val="24"/>
          <w:szCs w:val="24"/>
        </w:rPr>
        <w:t>References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_Toc216296796 \h </w:instrText>
      </w:r>
      <w:r>
        <w:rPr>
          <w:rFonts w:ascii="Times New Roman" w:hAnsi="Times New Roman"/>
          <w:noProof/>
          <w:webHidden/>
          <w:sz w:val="24"/>
          <w:szCs w:val="24"/>
        </w:rPr>
        <w:fldChar w:fldCharType="separate"/>
      </w:r>
      <w:r>
        <w:rPr>
          <w:rFonts w:ascii="Times New Roman" w:hAnsi="Times New Roman"/>
          <w:noProof/>
          <w:webHidden/>
          <w:sz w:val="24"/>
          <w:szCs w:val="24"/>
        </w:rPr>
        <w:t>33</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"_Toc216296797" </w:instrText>
      </w:r>
      <w:r>
        <w:rPr/>
        <w:fldChar w:fldCharType="separate"/>
      </w:r>
      <w:r>
        <w:rPr>
          <w:rStyle w:val="style85"/>
          <w:rFonts w:ascii="Times New Roman" w:hAnsi="Times New Roman"/>
          <w:noProof/>
          <w:sz w:val="24"/>
          <w:szCs w:val="24"/>
        </w:rPr>
        <w:t>Appendix I: Consent Form</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_Toc216296797 \h </w:instrText>
      </w:r>
      <w:r>
        <w:rPr>
          <w:rFonts w:ascii="Times New Roman" w:hAnsi="Times New Roman"/>
          <w:noProof/>
          <w:webHidden/>
          <w:sz w:val="24"/>
          <w:szCs w:val="24"/>
        </w:rPr>
        <w:fldChar w:fldCharType="separate"/>
      </w:r>
      <w:r>
        <w:rPr>
          <w:rFonts w:ascii="Times New Roman" w:hAnsi="Times New Roman"/>
          <w:noProof/>
          <w:webHidden/>
          <w:sz w:val="24"/>
          <w:szCs w:val="24"/>
        </w:rPr>
        <w:t>35</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"_Toc216296800" </w:instrText>
      </w:r>
      <w:r>
        <w:rPr/>
        <w:fldChar w:fldCharType="separate"/>
      </w:r>
      <w:r>
        <w:rPr>
          <w:rStyle w:val="style85"/>
          <w:rFonts w:ascii="Times New Roman" w:hAnsi="Times New Roman"/>
          <w:noProof/>
          <w:sz w:val="24"/>
          <w:szCs w:val="24"/>
        </w:rPr>
        <w:t>Appendix II: Participant’s information sheet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_Toc216296800 \h </w:instrText>
      </w:r>
      <w:r>
        <w:rPr>
          <w:rFonts w:ascii="Times New Roman" w:hAnsi="Times New Roman"/>
          <w:noProof/>
          <w:webHidden/>
          <w:sz w:val="24"/>
          <w:szCs w:val="24"/>
        </w:rPr>
        <w:fldChar w:fldCharType="separate"/>
      </w:r>
      <w:r>
        <w:rPr>
          <w:rFonts w:ascii="Times New Roman" w:hAnsi="Times New Roman"/>
          <w:noProof/>
          <w:webHidden/>
          <w:sz w:val="24"/>
          <w:szCs w:val="24"/>
        </w:rPr>
        <w:t>36</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"_Toc216296807" </w:instrText>
      </w:r>
      <w:r>
        <w:rPr/>
        <w:fldChar w:fldCharType="separate"/>
      </w:r>
      <w:r>
        <w:rPr>
          <w:rStyle w:val="style85"/>
          <w:rFonts w:ascii="Times New Roman" w:hAnsi="Times New Roman"/>
          <w:noProof/>
          <w:sz w:val="24"/>
          <w:szCs w:val="24"/>
        </w:rPr>
        <w:t>Appendix iii: Data collection tool</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_Toc216296807 \h </w:instrText>
      </w:r>
      <w:r>
        <w:rPr>
          <w:rFonts w:ascii="Times New Roman" w:hAnsi="Times New Roman"/>
          <w:noProof/>
          <w:webHidden/>
          <w:sz w:val="24"/>
          <w:szCs w:val="24"/>
        </w:rPr>
        <w:fldChar w:fldCharType="separate"/>
      </w:r>
      <w:r>
        <w:rPr>
          <w:rFonts w:ascii="Times New Roman" w:hAnsi="Times New Roman"/>
          <w:noProof/>
          <w:webHidden/>
          <w:sz w:val="24"/>
          <w:szCs w:val="24"/>
        </w:rPr>
        <w:t>37</w:t>
      </w:r>
      <w:r>
        <w:rPr>
          <w:rFonts w:ascii="Times New Roman" w:hAnsi="Times New Roman"/>
          <w:noProof/>
          <w:webHidden/>
          <w:sz w:val="24"/>
          <w:szCs w:val="24"/>
        </w:rPr>
        <w:fldChar w:fldCharType="end"/>
      </w:r>
      <w:r>
        <w:rPr/>
        <w:fldChar w:fldCharType="end"/>
      </w:r>
    </w:p>
    <w:p>
      <w:pPr>
        <w:pStyle w:val="style20"/>
        <w:tabs>
          <w:tab w:val="right" w:leader="dot" w:pos="9565"/>
        </w:tabs>
        <w:spacing w:lineRule="auto" w:line="360"/>
        <w:jc w:val="both"/>
        <w:rPr>
          <w:rFonts w:ascii="Times New Roman" w:eastAsia="宋体" w:hAnsi="Times New Roman"/>
          <w:noProof/>
          <w:sz w:val="24"/>
          <w:szCs w:val="24"/>
          <w:lang w:eastAsia="en-US"/>
        </w:rPr>
      </w:pPr>
      <w:r>
        <w:rPr/>
        <w:fldChar w:fldCharType="begin"/>
      </w:r>
      <w:r>
        <w:instrText xml:space="preserve"> HYPERLINK \l "_Toc216296808" </w:instrText>
      </w:r>
      <w:r>
        <w:rPr/>
        <w:fldChar w:fldCharType="separate"/>
      </w:r>
      <w:r>
        <w:rPr>
          <w:rStyle w:val="style85"/>
          <w:rFonts w:ascii="Times New Roman" w:hAnsi="Times New Roman"/>
          <w:noProof/>
          <w:sz w:val="24"/>
          <w:szCs w:val="24"/>
          <w:lang w:eastAsia="en-US"/>
        </w:rPr>
        <w:t>Appendix iv: Study work plan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_Toc216296808 \h </w:instrText>
      </w:r>
      <w:r>
        <w:rPr>
          <w:rFonts w:ascii="Times New Roman" w:hAnsi="Times New Roman"/>
          <w:noProof/>
          <w:webHidden/>
          <w:sz w:val="24"/>
          <w:szCs w:val="24"/>
        </w:rPr>
        <w:fldChar w:fldCharType="separate"/>
      </w:r>
      <w:r>
        <w:rPr>
          <w:rFonts w:ascii="Times New Roman" w:hAnsi="Times New Roman"/>
          <w:noProof/>
          <w:webHidden/>
          <w:sz w:val="24"/>
          <w:szCs w:val="24"/>
        </w:rPr>
        <w:t>41</w:t>
      </w:r>
      <w:r>
        <w:rPr>
          <w:rFonts w:ascii="Times New Roman" w:hAnsi="Times New Roman"/>
          <w:noProof/>
          <w:webHidden/>
          <w:sz w:val="24"/>
          <w:szCs w:val="24"/>
        </w:rPr>
        <w:fldChar w:fldCharType="end"/>
      </w:r>
      <w:r>
        <w:rPr/>
        <w:fldChar w:fldCharType="end"/>
      </w:r>
    </w:p>
    <w:p>
      <w:pPr>
        <w:pStyle w:val="style20"/>
        <w:tabs>
          <w:tab w:val="right" w:leader="dot" w:pos="9565"/>
        </w:tabs>
        <w:rPr>
          <w:rFonts w:ascii="Times New Roman" w:eastAsia="宋体" w:hAnsi="Times New Roman"/>
          <w:noProof/>
          <w:sz w:val="24"/>
          <w:szCs w:val="24"/>
          <w:lang w:eastAsia="en-US"/>
        </w:rPr>
      </w:pPr>
      <w:r>
        <w:rPr/>
        <w:fldChar w:fldCharType="begin"/>
      </w:r>
      <w:r>
        <w:instrText xml:space="preserve"> HYPERLINK \l "_Toc216296824" </w:instrText>
      </w:r>
      <w:r>
        <w:rPr/>
        <w:fldChar w:fldCharType="separate"/>
      </w:r>
      <w:r>
        <w:rPr>
          <w:rStyle w:val="style85"/>
          <w:rFonts w:ascii="Times New Roman" w:hAnsi="Times New Roman"/>
          <w:noProof/>
          <w:sz w:val="24"/>
          <w:szCs w:val="24"/>
        </w:rPr>
        <w:t>Appendix v:</w:t>
      </w:r>
      <w:r>
        <w:rPr>
          <w:rStyle w:val="style85"/>
          <w:rFonts w:ascii="Times New Roman" w:hAnsi="Times New Roman"/>
          <w:noProof/>
          <w:spacing w:val="1"/>
          <w:sz w:val="24"/>
          <w:szCs w:val="24"/>
        </w:rPr>
        <w:t xml:space="preserve"> </w:t>
      </w:r>
      <w:r>
        <w:rPr>
          <w:rStyle w:val="style85"/>
          <w:rFonts w:ascii="Times New Roman" w:hAnsi="Times New Roman"/>
          <w:noProof/>
          <w:spacing w:val="-2"/>
          <w:sz w:val="24"/>
          <w:szCs w:val="24"/>
        </w:rPr>
        <w:t>Budget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_Toc216296824 \h </w:instrText>
      </w:r>
      <w:r>
        <w:rPr>
          <w:rFonts w:ascii="Times New Roman" w:hAnsi="Times New Roman"/>
          <w:noProof/>
          <w:webHidden/>
          <w:sz w:val="24"/>
          <w:szCs w:val="24"/>
        </w:rPr>
        <w:fldChar w:fldCharType="separate"/>
      </w:r>
      <w:r>
        <w:rPr>
          <w:rFonts w:ascii="Times New Roman" w:hAnsi="Times New Roman"/>
          <w:noProof/>
          <w:webHidden/>
          <w:sz w:val="24"/>
          <w:szCs w:val="24"/>
        </w:rPr>
        <w:t>42</w:t>
      </w:r>
      <w:r>
        <w:rPr>
          <w:rFonts w:ascii="Times New Roman" w:hAnsi="Times New Roman"/>
          <w:noProof/>
          <w:webHidden/>
          <w:sz w:val="24"/>
          <w:szCs w:val="24"/>
        </w:rPr>
        <w:fldChar w:fldCharType="end"/>
      </w:r>
      <w:r>
        <w:rPr/>
        <w:fldChar w:fldCharType="end"/>
      </w:r>
    </w:p>
    <w:p>
      <w:pPr>
        <w:pStyle w:val="style0"/>
        <w:spacing w:lineRule="auto" w:line="360"/>
        <w:jc w:val="both"/>
        <w:rPr>
          <w:rFonts w:ascii="Times New Roman" w:hAnsi="Times New Roman"/>
          <w:bCs/>
          <w:sz w:val="24"/>
          <w:szCs w:val="24"/>
        </w:rPr>
      </w:pPr>
      <w:r>
        <w:rPr>
          <w:rFonts w:ascii="Times New Roman" w:hAnsi="Times New Roman"/>
          <w:b/>
          <w:bCs/>
          <w:sz w:val="24"/>
          <w:szCs w:val="24"/>
        </w:rPr>
        <w:fldChar w:fldCharType="end"/>
      </w:r>
    </w:p>
    <w:p>
      <w:pPr>
        <w:pStyle w:val="style35"/>
        <w:rPr/>
      </w:pPr>
    </w:p>
    <w:p>
      <w:pPr>
        <w:pStyle w:val="style35"/>
        <w:rPr/>
      </w:pPr>
    </w:p>
    <w:p>
      <w:pPr>
        <w:pStyle w:val="style35"/>
        <w:rPr/>
      </w:pPr>
    </w:p>
    <w:p>
      <w:pPr>
        <w:pStyle w:val="style35"/>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35"/>
        <w:rPr/>
      </w:pPr>
    </w:p>
    <w:p>
      <w:pPr>
        <w:pStyle w:val="style0"/>
        <w:rPr/>
      </w:pPr>
    </w:p>
    <w:p>
      <w:pPr>
        <w:pStyle w:val="style0"/>
        <w:rPr/>
      </w:pPr>
    </w:p>
    <w:p>
      <w:pPr>
        <w:pStyle w:val="style0"/>
        <w:rPr/>
      </w:pPr>
    </w:p>
    <w:bookmarkStart w:id="5" w:name="_Toc216296743"/>
    <w:p>
      <w:pPr>
        <w:pStyle w:val="style1"/>
        <w:jc w:val="center"/>
        <w:rPr>
          <w:rFonts w:ascii="Times New Roman" w:hAnsi="Times New Roman"/>
          <w:noProof/>
          <w:sz w:val="24"/>
          <w:szCs w:val="24"/>
        </w:rPr>
      </w:pPr>
      <w:r>
        <w:rPr>
          <w:rFonts w:ascii="Times New Roman" w:hAnsi="Times New Roman"/>
          <w:sz w:val="24"/>
          <w:szCs w:val="24"/>
        </w:rPr>
        <w:t>List of tables</w:t>
      </w:r>
      <w:bookmarkEnd w:id="5"/>
      <w:r>
        <w:rPr>
          <w:rFonts w:ascii="Times New Roman" w:hAnsi="Times New Roman"/>
          <w:sz w:val="24"/>
          <w:szCs w:val="24"/>
        </w:rPr>
        <w:fldChar w:fldCharType="begin"/>
      </w:r>
      <w:r>
        <w:rPr>
          <w:rFonts w:ascii="Times New Roman" w:hAnsi="Times New Roman"/>
          <w:sz w:val="24"/>
          <w:szCs w:val="24"/>
        </w:rPr>
        <w:instrText xml:space="preserve"> TOC \h \z \c "Table" </w:instrText>
      </w:r>
      <w:r>
        <w:rPr>
          <w:rFonts w:ascii="Times New Roman" w:hAnsi="Times New Roman"/>
          <w:sz w:val="24"/>
          <w:szCs w:val="24"/>
        </w:rPr>
        <w:fldChar w:fldCharType="separate"/>
      </w:r>
    </w:p>
    <w:p>
      <w:pPr>
        <w:pStyle w:val="style35"/>
        <w:spacing w:lineRule="auto" w:line="360"/>
        <w:jc w:val="both"/>
        <w:rPr>
          <w:rFonts w:ascii="Calibri" w:cs="宋体" w:eastAsia="宋体" w:hAnsi="Calibri"/>
          <w:b/>
          <w:bCs/>
          <w:sz w:val="22"/>
          <w:lang w:eastAsia="en-US"/>
        </w:rPr>
      </w:pPr>
      <w:r>
        <w:rPr/>
        <w:fldChar w:fldCharType="begin"/>
      </w:r>
      <w:r>
        <w:instrText xml:space="preserve"> HYPERLINK \l "_Toc216293351" </w:instrText>
      </w:r>
      <w:r>
        <w:rPr/>
        <w:fldChar w:fldCharType="separate"/>
      </w:r>
      <w:r>
        <w:rPr>
          <w:rStyle w:val="style85"/>
          <w:b/>
          <w:bCs/>
        </w:rPr>
        <w:t>Table 4.1</w:t>
      </w:r>
      <w:r>
        <w:rPr>
          <w:rStyle w:val="style85"/>
          <w:i/>
        </w:rPr>
        <w:t xml:space="preserve"> </w:t>
      </w:r>
      <w:r>
        <w:rPr>
          <w:rStyle w:val="style85"/>
        </w:rPr>
        <w:t>Marital status</w:t>
      </w:r>
      <w:r>
        <w:rPr>
          <w:webHidden/>
        </w:rPr>
        <w:tab/>
      </w:r>
      <w:r>
        <w:rPr>
          <w:webHidden/>
        </w:rPr>
        <w:fldChar w:fldCharType="begin"/>
      </w:r>
      <w:r>
        <w:rPr>
          <w:webHidden/>
        </w:rPr>
        <w:instrText xml:space="preserve"> PAGEREF _Toc216293351 \h </w:instrText>
      </w:r>
      <w:r>
        <w:rPr>
          <w:webHidden/>
        </w:rPr>
        <w:fldChar w:fldCharType="separate"/>
      </w:r>
      <w:r>
        <w:rPr>
          <w:webHidden/>
        </w:rPr>
        <w:t>19</w:t>
      </w:r>
      <w:r>
        <w:rPr>
          <w:webHidden/>
        </w:rPr>
        <w:fldChar w:fldCharType="end"/>
      </w:r>
      <w:r>
        <w:rPr/>
        <w:fldChar w:fldCharType="end"/>
      </w:r>
    </w:p>
    <w:p>
      <w:pPr>
        <w:pStyle w:val="style35"/>
        <w:spacing w:lineRule="auto" w:line="360"/>
        <w:jc w:val="both"/>
        <w:rPr>
          <w:rFonts w:ascii="Calibri" w:cs="宋体" w:eastAsia="宋体" w:hAnsi="Calibri"/>
          <w:sz w:val="22"/>
          <w:lang w:eastAsia="en-US"/>
        </w:rPr>
      </w:pPr>
      <w:r>
        <w:rPr/>
        <w:fldChar w:fldCharType="begin"/>
      </w:r>
      <w:r>
        <w:instrText xml:space="preserve"> HYPERLINK \l "_Toc216293352" </w:instrText>
      </w:r>
      <w:r>
        <w:rPr/>
        <w:fldChar w:fldCharType="separate"/>
      </w:r>
      <w:r>
        <w:rPr>
          <w:rStyle w:val="style85"/>
          <w:b/>
          <w:bCs/>
        </w:rPr>
        <w:t xml:space="preserve">Table 4.2 </w:t>
      </w:r>
      <w:r>
        <w:rPr>
          <w:rStyle w:val="style85"/>
        </w:rPr>
        <w:t>Job title</w:t>
      </w:r>
      <w:r>
        <w:rPr>
          <w:webHidden/>
        </w:rPr>
        <w:tab/>
      </w:r>
      <w:r>
        <w:rPr>
          <w:webHidden/>
        </w:rPr>
        <w:fldChar w:fldCharType="begin"/>
      </w:r>
      <w:r>
        <w:rPr>
          <w:webHidden/>
        </w:rPr>
        <w:instrText xml:space="preserve"> PAGEREF _Toc216293352 \h </w:instrText>
      </w:r>
      <w:r>
        <w:rPr>
          <w:webHidden/>
        </w:rPr>
        <w:fldChar w:fldCharType="separate"/>
      </w:r>
      <w:r>
        <w:rPr>
          <w:webHidden/>
        </w:rPr>
        <w:t>21</w:t>
      </w:r>
      <w:r>
        <w:rPr>
          <w:webHidden/>
        </w:rPr>
        <w:fldChar w:fldCharType="end"/>
      </w:r>
      <w:r>
        <w:rPr/>
        <w:fldChar w:fldCharType="end"/>
      </w:r>
    </w:p>
    <w:p>
      <w:pPr>
        <w:pStyle w:val="style35"/>
        <w:spacing w:lineRule="auto" w:line="360"/>
        <w:jc w:val="both"/>
        <w:rPr>
          <w:rFonts w:ascii="Calibri" w:cs="宋体" w:eastAsia="宋体" w:hAnsi="Calibri"/>
          <w:b/>
          <w:bCs/>
          <w:sz w:val="22"/>
          <w:lang w:eastAsia="en-US"/>
        </w:rPr>
      </w:pPr>
      <w:r>
        <w:rPr/>
        <w:fldChar w:fldCharType="begin"/>
      </w:r>
      <w:r>
        <w:instrText xml:space="preserve"> HYPERLINK \l "_Toc216293353" </w:instrText>
      </w:r>
      <w:r>
        <w:rPr/>
        <w:fldChar w:fldCharType="separate"/>
      </w:r>
      <w:r>
        <w:rPr>
          <w:rStyle w:val="style85"/>
          <w:b/>
          <w:bCs/>
        </w:rPr>
        <w:t xml:space="preserve">Table 4.3 </w:t>
      </w:r>
      <w:r>
        <w:rPr>
          <w:rStyle w:val="style85"/>
        </w:rPr>
        <w:t>Factors leading to improved performance</w:t>
      </w:r>
      <w:r>
        <w:rPr>
          <w:webHidden/>
        </w:rPr>
        <w:tab/>
      </w:r>
      <w:r>
        <w:rPr>
          <w:webHidden/>
        </w:rPr>
        <w:fldChar w:fldCharType="begin"/>
      </w:r>
      <w:r>
        <w:rPr>
          <w:webHidden/>
        </w:rPr>
        <w:instrText xml:space="preserve"> PAGEREF _Toc216293353 \h </w:instrText>
      </w:r>
      <w:r>
        <w:rPr>
          <w:webHidden/>
        </w:rPr>
        <w:fldChar w:fldCharType="separate"/>
      </w:r>
      <w:r>
        <w:rPr>
          <w:webHidden/>
        </w:rPr>
        <w:t>22</w:t>
      </w:r>
      <w:r>
        <w:rPr>
          <w:webHidden/>
        </w:rPr>
        <w:fldChar w:fldCharType="end"/>
      </w:r>
      <w:r>
        <w:rPr/>
        <w:fldChar w:fldCharType="end"/>
      </w:r>
    </w:p>
    <w:p>
      <w:pPr>
        <w:pStyle w:val="style35"/>
        <w:spacing w:lineRule="auto" w:line="360"/>
        <w:jc w:val="both"/>
        <w:rPr>
          <w:rFonts w:ascii="Calibri" w:cs="宋体" w:eastAsia="宋体" w:hAnsi="Calibri"/>
          <w:b/>
          <w:bCs/>
          <w:sz w:val="22"/>
          <w:lang w:eastAsia="en-US"/>
        </w:rPr>
      </w:pPr>
      <w:r>
        <w:rPr/>
        <w:fldChar w:fldCharType="begin"/>
      </w:r>
      <w:r>
        <w:instrText xml:space="preserve"> HYPERLINK \l "_Toc216293354" </w:instrText>
      </w:r>
      <w:r>
        <w:rPr/>
        <w:fldChar w:fldCharType="separate"/>
      </w:r>
      <w:r>
        <w:rPr>
          <w:rStyle w:val="style85"/>
          <w:b/>
          <w:bCs/>
        </w:rPr>
        <w:t xml:space="preserve">Table 4.4 </w:t>
      </w:r>
      <w:r>
        <w:rPr>
          <w:rStyle w:val="style85"/>
        </w:rPr>
        <w:t>Organization responsible for most CPD programs</w:t>
      </w:r>
      <w:r>
        <w:rPr>
          <w:webHidden/>
        </w:rPr>
        <w:tab/>
      </w:r>
      <w:r>
        <w:rPr>
          <w:webHidden/>
        </w:rPr>
        <w:fldChar w:fldCharType="begin"/>
      </w:r>
      <w:r>
        <w:rPr>
          <w:webHidden/>
        </w:rPr>
        <w:instrText xml:space="preserve"> PAGEREF _Toc216293354 \h </w:instrText>
      </w:r>
      <w:r>
        <w:rPr>
          <w:webHidden/>
        </w:rPr>
        <w:fldChar w:fldCharType="separate"/>
      </w:r>
      <w:r>
        <w:rPr>
          <w:webHidden/>
        </w:rPr>
        <w:t>24</w:t>
      </w:r>
      <w:r>
        <w:rPr>
          <w:webHidden/>
        </w:rPr>
        <w:fldChar w:fldCharType="end"/>
      </w:r>
      <w:r>
        <w:rPr/>
        <w:fldChar w:fldCharType="end"/>
      </w:r>
    </w:p>
    <w:p>
      <w:pPr>
        <w:pStyle w:val="style35"/>
        <w:spacing w:lineRule="auto" w:line="360"/>
        <w:jc w:val="both"/>
        <w:rPr>
          <w:rFonts w:ascii="Calibri" w:cs="宋体" w:eastAsia="宋体" w:hAnsi="Calibri"/>
          <w:b/>
          <w:bCs/>
          <w:sz w:val="22"/>
          <w:lang w:eastAsia="en-US"/>
        </w:rPr>
      </w:pPr>
      <w:r>
        <w:rPr/>
        <w:fldChar w:fldCharType="begin"/>
      </w:r>
      <w:r>
        <w:instrText xml:space="preserve"> HYPERLINK \l "_Toc216293355" </w:instrText>
      </w:r>
      <w:r>
        <w:rPr/>
        <w:fldChar w:fldCharType="separate"/>
      </w:r>
      <w:r>
        <w:rPr>
          <w:rStyle w:val="style85"/>
          <w:b/>
          <w:bCs/>
        </w:rPr>
        <w:t xml:space="preserve">Table 4.5  </w:t>
      </w:r>
      <w:r>
        <w:rPr>
          <w:rStyle w:val="style85"/>
        </w:rPr>
        <w:t>Formal training on digital tools</w:t>
      </w:r>
      <w:r>
        <w:rPr>
          <w:webHidden/>
        </w:rPr>
        <w:tab/>
      </w:r>
      <w:r>
        <w:rPr>
          <w:webHidden/>
        </w:rPr>
        <w:fldChar w:fldCharType="begin"/>
      </w:r>
      <w:r>
        <w:rPr>
          <w:webHidden/>
        </w:rPr>
        <w:instrText xml:space="preserve"> PAGEREF _Toc216293355 \h </w:instrText>
      </w:r>
      <w:r>
        <w:rPr>
          <w:webHidden/>
        </w:rPr>
        <w:fldChar w:fldCharType="separate"/>
      </w:r>
      <w:r>
        <w:rPr>
          <w:webHidden/>
        </w:rPr>
        <w:t>26</w:t>
      </w:r>
      <w:r>
        <w:rPr>
          <w:webHidden/>
        </w:rPr>
        <w:fldChar w:fldCharType="end"/>
      </w:r>
      <w:r>
        <w:rPr/>
        <w:fldChar w:fldCharType="end"/>
      </w:r>
    </w:p>
    <w:p>
      <w:pPr>
        <w:pStyle w:val="style35"/>
        <w:spacing w:lineRule="auto" w:line="360"/>
        <w:jc w:val="both"/>
        <w:rPr>
          <w:rFonts w:ascii="Calibri" w:cs="宋体" w:eastAsia="宋体" w:hAnsi="Calibri"/>
          <w:b/>
          <w:bCs/>
          <w:sz w:val="22"/>
          <w:lang w:eastAsia="en-US"/>
        </w:rPr>
      </w:pPr>
      <w:r>
        <w:rPr/>
        <w:fldChar w:fldCharType="begin"/>
      </w:r>
      <w:r>
        <w:instrText xml:space="preserve"> HYPERLINK \l "_Toc216293356" </w:instrText>
      </w:r>
      <w:r>
        <w:rPr/>
        <w:fldChar w:fldCharType="separate"/>
      </w:r>
      <w:r>
        <w:rPr>
          <w:rStyle w:val="style85"/>
          <w:b/>
          <w:bCs/>
        </w:rPr>
        <w:t xml:space="preserve">Table 4.6 </w:t>
      </w:r>
      <w:r>
        <w:rPr>
          <w:rStyle w:val="style85"/>
        </w:rPr>
        <w:t>Perceived impact of digital tools</w:t>
      </w:r>
      <w:r>
        <w:rPr>
          <w:webHidden/>
        </w:rPr>
        <w:tab/>
      </w:r>
      <w:r>
        <w:rPr>
          <w:webHidden/>
        </w:rPr>
        <w:fldChar w:fldCharType="begin"/>
      </w:r>
      <w:r>
        <w:rPr>
          <w:webHidden/>
        </w:rPr>
        <w:instrText xml:space="preserve"> PAGEREF _Toc216293356 \h </w:instrText>
      </w:r>
      <w:r>
        <w:rPr>
          <w:webHidden/>
        </w:rPr>
        <w:fldChar w:fldCharType="separate"/>
      </w:r>
      <w:r>
        <w:rPr>
          <w:webHidden/>
        </w:rPr>
        <w:t>27</w:t>
      </w:r>
      <w:r>
        <w:rPr>
          <w:webHidden/>
        </w:rPr>
        <w:fldChar w:fldCharType="end"/>
      </w:r>
      <w:r>
        <w:rPr/>
        <w:fldChar w:fldCharType="end"/>
      </w:r>
    </w:p>
    <w:p>
      <w:pPr>
        <w:pStyle w:val="style0"/>
        <w:spacing w:lineRule="auto" w:line="360"/>
        <w:jc w:val="both"/>
        <w:rPr>
          <w:rFonts w:ascii="Times New Roman" w:hAnsi="Times New Roman"/>
          <w:b/>
          <w:bCs/>
          <w:sz w:val="24"/>
          <w:szCs w:val="24"/>
        </w:rPr>
      </w:pPr>
      <w:r>
        <w:rPr>
          <w:rFonts w:ascii="Times New Roman" w:hAnsi="Times New Roman"/>
          <w:b/>
          <w:bCs/>
          <w:sz w:val="24"/>
          <w:szCs w:val="24"/>
        </w:rPr>
        <w:fldChar w:fldCharType="end"/>
      </w:r>
    </w:p>
    <w:p>
      <w:pPr>
        <w:pStyle w:val="style35"/>
        <w:rPr/>
      </w:pPr>
    </w:p>
    <w:p>
      <w:pPr>
        <w:pStyle w:val="style35"/>
        <w:rPr/>
      </w:pPr>
      <w:r>
        <w:t xml:space="preserve">                                                          </w:t>
      </w:r>
    </w:p>
    <w:p>
      <w:pPr>
        <w:pStyle w:val="style35"/>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bookmarkStart w:id="6" w:name="_Toc216296744"/>
    <w:p>
      <w:pPr>
        <w:pStyle w:val="style1"/>
        <w:spacing w:lineRule="auto" w:line="360"/>
        <w:jc w:val="center"/>
        <w:rPr>
          <w:rFonts w:ascii="Times New Roman" w:hAnsi="Times New Roman"/>
          <w:sz w:val="24"/>
          <w:szCs w:val="24"/>
        </w:rPr>
      </w:pPr>
      <w:r>
        <w:rPr>
          <w:rFonts w:ascii="Times New Roman" w:hAnsi="Times New Roman"/>
          <w:sz w:val="24"/>
          <w:szCs w:val="24"/>
        </w:rPr>
        <w:t>List of figures</w:t>
      </w:r>
      <w:bookmarkEnd w:id="6"/>
    </w:p>
    <w:p>
      <w:pPr>
        <w:pStyle w:val="style35"/>
        <w:spacing w:lineRule="auto" w:line="360"/>
        <w:jc w:val="both"/>
        <w:rPr>
          <w:rFonts w:ascii="Calibri" w:cs="宋体" w:eastAsia="宋体" w:hAnsi="Calibri"/>
          <w:b/>
          <w:bCs/>
          <w:sz w:val="22"/>
          <w:lang w:eastAsia="en-US"/>
        </w:rPr>
      </w:pPr>
      <w:r>
        <w:rPr>
          <w:b/>
          <w:bCs/>
          <w:szCs w:val="24"/>
        </w:rPr>
        <w:fldChar w:fldCharType="begin"/>
      </w:r>
      <w:r>
        <w:rPr>
          <w:b/>
          <w:bCs/>
          <w:szCs w:val="24"/>
        </w:rPr>
        <w:instrText xml:space="preserve"> TOC \h \z \c "Figure" </w:instrText>
      </w:r>
      <w:r>
        <w:rPr>
          <w:b/>
          <w:bCs/>
          <w:szCs w:val="24"/>
        </w:rPr>
        <w:fldChar w:fldCharType="separate"/>
      </w:r>
      <w:r>
        <w:rPr/>
        <w:fldChar w:fldCharType="begin"/>
      </w:r>
      <w:r>
        <w:instrText xml:space="preserve"> HYPERLINK \l "_Toc216293226" </w:instrText>
      </w:r>
      <w:r>
        <w:rPr/>
        <w:fldChar w:fldCharType="separate"/>
      </w:r>
      <w:r>
        <w:rPr>
          <w:rStyle w:val="style85"/>
          <w:b/>
          <w:bCs/>
        </w:rPr>
        <w:t xml:space="preserve">Figure 4.1 </w:t>
      </w:r>
      <w:r>
        <w:rPr>
          <w:rStyle w:val="style85"/>
        </w:rPr>
        <w:t>Age distribution in years</w:t>
      </w:r>
      <w:r>
        <w:rPr>
          <w:webHidden/>
        </w:rPr>
        <w:tab/>
      </w:r>
      <w:r>
        <w:rPr>
          <w:webHidden/>
        </w:rPr>
        <w:fldChar w:fldCharType="begin"/>
      </w:r>
      <w:r>
        <w:rPr>
          <w:webHidden/>
        </w:rPr>
        <w:instrText xml:space="preserve"> PAGEREF _Toc216293226 \h </w:instrText>
      </w:r>
      <w:r>
        <w:rPr>
          <w:webHidden/>
        </w:rPr>
        <w:fldChar w:fldCharType="separate"/>
      </w:r>
      <w:r>
        <w:rPr>
          <w:webHidden/>
        </w:rPr>
        <w:t>18</w:t>
      </w:r>
      <w:r>
        <w:rPr>
          <w:webHidden/>
        </w:rPr>
        <w:fldChar w:fldCharType="end"/>
      </w:r>
      <w:r>
        <w:rPr/>
        <w:fldChar w:fldCharType="end"/>
      </w:r>
    </w:p>
    <w:p>
      <w:pPr>
        <w:pStyle w:val="style35"/>
        <w:spacing w:lineRule="auto" w:line="360"/>
        <w:jc w:val="both"/>
        <w:rPr>
          <w:rFonts w:ascii="Calibri" w:cs="宋体" w:eastAsia="宋体" w:hAnsi="Calibri"/>
          <w:b/>
          <w:bCs/>
          <w:sz w:val="22"/>
          <w:lang w:eastAsia="en-US"/>
        </w:rPr>
      </w:pPr>
      <w:r>
        <w:rPr/>
        <w:fldChar w:fldCharType="begin"/>
      </w:r>
      <w:r>
        <w:instrText xml:space="preserve"> HYPERLINK \l "_Toc216293227" </w:instrText>
      </w:r>
      <w:r>
        <w:rPr/>
        <w:fldChar w:fldCharType="separate"/>
      </w:r>
      <w:r>
        <w:rPr>
          <w:rStyle w:val="style85"/>
          <w:b/>
          <w:bCs/>
        </w:rPr>
        <w:t xml:space="preserve">Figure 4.2 </w:t>
      </w:r>
      <w:r>
        <w:rPr>
          <w:rStyle w:val="style85"/>
        </w:rPr>
        <w:t>Gender distribution</w:t>
      </w:r>
      <w:r>
        <w:rPr>
          <w:webHidden/>
        </w:rPr>
        <w:tab/>
      </w:r>
      <w:r>
        <w:rPr>
          <w:webHidden/>
        </w:rPr>
        <w:fldChar w:fldCharType="begin"/>
      </w:r>
      <w:r>
        <w:rPr>
          <w:webHidden/>
        </w:rPr>
        <w:instrText xml:space="preserve"> PAGEREF _Toc216293227 \h </w:instrText>
      </w:r>
      <w:r>
        <w:rPr>
          <w:webHidden/>
        </w:rPr>
        <w:fldChar w:fldCharType="separate"/>
      </w:r>
      <w:r>
        <w:rPr>
          <w:webHidden/>
        </w:rPr>
        <w:t>19</w:t>
      </w:r>
      <w:r>
        <w:rPr>
          <w:webHidden/>
        </w:rPr>
        <w:fldChar w:fldCharType="end"/>
      </w:r>
      <w:r>
        <w:rPr/>
        <w:fldChar w:fldCharType="end"/>
      </w:r>
    </w:p>
    <w:p>
      <w:pPr>
        <w:pStyle w:val="style35"/>
        <w:spacing w:lineRule="auto" w:line="360"/>
        <w:jc w:val="both"/>
        <w:rPr>
          <w:rFonts w:ascii="Calibri" w:cs="宋体" w:eastAsia="宋体" w:hAnsi="Calibri"/>
          <w:b/>
          <w:bCs/>
          <w:sz w:val="22"/>
          <w:lang w:eastAsia="en-US"/>
        </w:rPr>
      </w:pPr>
      <w:r>
        <w:rPr/>
        <w:fldChar w:fldCharType="begin"/>
      </w:r>
      <w:r>
        <w:instrText xml:space="preserve"> HYPERLINK \l "_Toc216293228" </w:instrText>
      </w:r>
      <w:r>
        <w:rPr/>
        <w:fldChar w:fldCharType="separate"/>
      </w:r>
      <w:r>
        <w:rPr>
          <w:rStyle w:val="style85"/>
          <w:b/>
          <w:bCs/>
        </w:rPr>
        <w:t xml:space="preserve">Figure 4.3 </w:t>
      </w:r>
      <w:r>
        <w:rPr>
          <w:rStyle w:val="style85"/>
        </w:rPr>
        <w:t>Years of experience</w:t>
      </w:r>
      <w:r>
        <w:rPr>
          <w:webHidden/>
        </w:rPr>
        <w:tab/>
      </w:r>
      <w:r>
        <w:rPr>
          <w:webHidden/>
        </w:rPr>
        <w:fldChar w:fldCharType="begin"/>
      </w:r>
      <w:r>
        <w:rPr>
          <w:webHidden/>
        </w:rPr>
        <w:instrText xml:space="preserve"> PAGEREF _Toc216293228 \h </w:instrText>
      </w:r>
      <w:r>
        <w:rPr>
          <w:webHidden/>
        </w:rPr>
        <w:fldChar w:fldCharType="separate"/>
      </w:r>
      <w:r>
        <w:rPr>
          <w:webHidden/>
        </w:rPr>
        <w:t>20</w:t>
      </w:r>
      <w:r>
        <w:rPr>
          <w:webHidden/>
        </w:rPr>
        <w:fldChar w:fldCharType="end"/>
      </w:r>
      <w:r>
        <w:rPr/>
        <w:fldChar w:fldCharType="end"/>
      </w:r>
    </w:p>
    <w:p>
      <w:pPr>
        <w:pStyle w:val="style35"/>
        <w:spacing w:lineRule="auto" w:line="360"/>
        <w:jc w:val="both"/>
        <w:rPr>
          <w:rFonts w:ascii="Calibri" w:cs="宋体" w:eastAsia="宋体" w:hAnsi="Calibri"/>
          <w:b/>
          <w:bCs/>
          <w:sz w:val="22"/>
          <w:lang w:eastAsia="en-US"/>
        </w:rPr>
      </w:pPr>
      <w:r>
        <w:rPr/>
        <w:fldChar w:fldCharType="begin"/>
      </w:r>
      <w:r>
        <w:instrText xml:space="preserve"> HYPERLINK \l "_Toc216293229" </w:instrText>
      </w:r>
      <w:r>
        <w:rPr/>
        <w:fldChar w:fldCharType="separate"/>
      </w:r>
      <w:r>
        <w:rPr>
          <w:rStyle w:val="style85"/>
          <w:b/>
          <w:bCs/>
        </w:rPr>
        <w:t xml:space="preserve">Figure 4.4 </w:t>
      </w:r>
      <w:r>
        <w:rPr>
          <w:rStyle w:val="style85"/>
        </w:rPr>
        <w:t>Highest level of education</w:t>
      </w:r>
      <w:r>
        <w:rPr>
          <w:webHidden/>
        </w:rPr>
        <w:tab/>
      </w:r>
      <w:r>
        <w:rPr>
          <w:webHidden/>
        </w:rPr>
        <w:fldChar w:fldCharType="begin"/>
      </w:r>
      <w:r>
        <w:rPr>
          <w:webHidden/>
        </w:rPr>
        <w:instrText xml:space="preserve"> PAGEREF _Toc216293229 \h </w:instrText>
      </w:r>
      <w:r>
        <w:rPr>
          <w:webHidden/>
        </w:rPr>
        <w:fldChar w:fldCharType="separate"/>
      </w:r>
      <w:r>
        <w:rPr>
          <w:webHidden/>
        </w:rPr>
        <w:t>21</w:t>
      </w:r>
      <w:r>
        <w:rPr>
          <w:webHidden/>
        </w:rPr>
        <w:fldChar w:fldCharType="end"/>
      </w:r>
      <w:r>
        <w:rPr/>
        <w:fldChar w:fldCharType="end"/>
      </w:r>
    </w:p>
    <w:p>
      <w:pPr>
        <w:pStyle w:val="style35"/>
        <w:spacing w:lineRule="auto" w:line="360"/>
        <w:jc w:val="both"/>
        <w:rPr>
          <w:rFonts w:ascii="Calibri" w:cs="宋体" w:eastAsia="宋体" w:hAnsi="Calibri"/>
          <w:b/>
          <w:bCs/>
          <w:sz w:val="22"/>
          <w:lang w:eastAsia="en-US"/>
        </w:rPr>
      </w:pPr>
      <w:r>
        <w:rPr/>
        <w:fldChar w:fldCharType="begin"/>
      </w:r>
      <w:r>
        <w:instrText xml:space="preserve"> HYPERLINK \l "_Toc216293230" </w:instrText>
      </w:r>
      <w:r>
        <w:rPr/>
        <w:fldChar w:fldCharType="separate"/>
      </w:r>
      <w:r>
        <w:rPr>
          <w:rStyle w:val="style85"/>
          <w:b/>
          <w:bCs/>
        </w:rPr>
        <w:t xml:space="preserve">Figure 4.5 </w:t>
      </w:r>
      <w:r>
        <w:rPr>
          <w:rStyle w:val="style85"/>
        </w:rPr>
        <w:t>Frequency of participation in CPD</w:t>
      </w:r>
      <w:r>
        <w:rPr>
          <w:webHidden/>
        </w:rPr>
        <w:tab/>
      </w:r>
      <w:r>
        <w:rPr>
          <w:webHidden/>
        </w:rPr>
        <w:fldChar w:fldCharType="begin"/>
      </w:r>
      <w:r>
        <w:rPr>
          <w:webHidden/>
        </w:rPr>
        <w:instrText xml:space="preserve"> PAGEREF _Toc216293230 \h </w:instrText>
      </w:r>
      <w:r>
        <w:rPr>
          <w:webHidden/>
        </w:rPr>
        <w:fldChar w:fldCharType="separate"/>
      </w:r>
      <w:r>
        <w:rPr>
          <w:webHidden/>
        </w:rPr>
        <w:t>23</w:t>
      </w:r>
      <w:r>
        <w:rPr>
          <w:webHidden/>
        </w:rPr>
        <w:fldChar w:fldCharType="end"/>
      </w:r>
      <w:r>
        <w:rPr/>
        <w:fldChar w:fldCharType="end"/>
      </w:r>
    </w:p>
    <w:p>
      <w:pPr>
        <w:pStyle w:val="style35"/>
        <w:spacing w:lineRule="auto" w:line="360"/>
        <w:jc w:val="both"/>
        <w:rPr>
          <w:rFonts w:ascii="Calibri" w:cs="宋体" w:eastAsia="宋体" w:hAnsi="Calibri"/>
          <w:b/>
          <w:bCs/>
          <w:sz w:val="22"/>
          <w:lang w:eastAsia="en-US"/>
        </w:rPr>
      </w:pPr>
      <w:r>
        <w:rPr/>
        <w:fldChar w:fldCharType="begin"/>
      </w:r>
      <w:r>
        <w:instrText xml:space="preserve"> HYPERLINK \l "_Toc216293231" </w:instrText>
      </w:r>
      <w:r>
        <w:rPr/>
        <w:fldChar w:fldCharType="separate"/>
      </w:r>
      <w:r>
        <w:rPr>
          <w:rStyle w:val="style85"/>
          <w:b/>
          <w:bCs/>
        </w:rPr>
        <w:t xml:space="preserve">Figure 4.6 </w:t>
      </w:r>
      <w:r>
        <w:rPr>
          <w:rStyle w:val="style85"/>
        </w:rPr>
        <w:t>Agreement that CPD improved performance</w:t>
      </w:r>
      <w:r>
        <w:rPr>
          <w:webHidden/>
        </w:rPr>
        <w:tab/>
      </w:r>
      <w:r>
        <w:rPr>
          <w:webHidden/>
        </w:rPr>
        <w:fldChar w:fldCharType="begin"/>
      </w:r>
      <w:r>
        <w:rPr>
          <w:webHidden/>
        </w:rPr>
        <w:instrText xml:space="preserve"> PAGEREF _Toc216293231 \h </w:instrText>
      </w:r>
      <w:r>
        <w:rPr>
          <w:webHidden/>
        </w:rPr>
        <w:fldChar w:fldCharType="separate"/>
      </w:r>
      <w:r>
        <w:rPr>
          <w:webHidden/>
        </w:rPr>
        <w:t>23</w:t>
      </w:r>
      <w:r>
        <w:rPr>
          <w:webHidden/>
        </w:rPr>
        <w:fldChar w:fldCharType="end"/>
      </w:r>
      <w:r>
        <w:rPr/>
        <w:fldChar w:fldCharType="end"/>
      </w:r>
    </w:p>
    <w:p>
      <w:pPr>
        <w:pStyle w:val="style35"/>
        <w:spacing w:lineRule="auto" w:line="360"/>
        <w:jc w:val="both"/>
        <w:rPr>
          <w:rFonts w:ascii="Calibri" w:cs="宋体" w:eastAsia="宋体" w:hAnsi="Calibri"/>
          <w:b/>
          <w:bCs/>
          <w:sz w:val="22"/>
          <w:lang w:eastAsia="en-US"/>
        </w:rPr>
      </w:pPr>
      <w:r>
        <w:rPr/>
        <w:fldChar w:fldCharType="begin"/>
      </w:r>
      <w:r>
        <w:instrText xml:space="preserve"> HYPERLINK \l "_Toc216293232" </w:instrText>
      </w:r>
      <w:r>
        <w:rPr/>
        <w:fldChar w:fldCharType="separate"/>
      </w:r>
      <w:r>
        <w:rPr>
          <w:rStyle w:val="style85"/>
          <w:b/>
          <w:bCs/>
        </w:rPr>
        <w:t xml:space="preserve">Figure 4.7 </w:t>
      </w:r>
      <w:r>
        <w:rPr>
          <w:rStyle w:val="style85"/>
        </w:rPr>
        <w:t>Relevancy of training to daily job tasks</w:t>
      </w:r>
      <w:r>
        <w:rPr>
          <w:webHidden/>
        </w:rPr>
        <w:tab/>
      </w:r>
      <w:r>
        <w:rPr>
          <w:webHidden/>
        </w:rPr>
        <w:fldChar w:fldCharType="begin"/>
      </w:r>
      <w:r>
        <w:rPr>
          <w:webHidden/>
        </w:rPr>
        <w:instrText xml:space="preserve"> PAGEREF _Toc216293232 \h </w:instrText>
      </w:r>
      <w:r>
        <w:rPr>
          <w:webHidden/>
        </w:rPr>
        <w:fldChar w:fldCharType="separate"/>
      </w:r>
      <w:r>
        <w:rPr>
          <w:webHidden/>
        </w:rPr>
        <w:t>25</w:t>
      </w:r>
      <w:r>
        <w:rPr>
          <w:webHidden/>
        </w:rPr>
        <w:fldChar w:fldCharType="end"/>
      </w:r>
      <w:r>
        <w:rPr/>
        <w:fldChar w:fldCharType="end"/>
      </w:r>
    </w:p>
    <w:p>
      <w:pPr>
        <w:pStyle w:val="style35"/>
        <w:spacing w:lineRule="auto" w:line="360"/>
        <w:jc w:val="both"/>
        <w:rPr>
          <w:rFonts w:ascii="Calibri" w:cs="宋体" w:eastAsia="宋体" w:hAnsi="Calibri"/>
          <w:b/>
          <w:bCs/>
          <w:sz w:val="22"/>
          <w:lang w:eastAsia="en-US"/>
        </w:rPr>
      </w:pPr>
      <w:r>
        <w:rPr/>
        <w:fldChar w:fldCharType="begin"/>
      </w:r>
      <w:r>
        <w:instrText xml:space="preserve"> HYPERLINK \l "_Toc216293233" </w:instrText>
      </w:r>
      <w:r>
        <w:rPr/>
        <w:fldChar w:fldCharType="separate"/>
      </w:r>
      <w:r>
        <w:rPr>
          <w:rStyle w:val="style85"/>
          <w:b/>
          <w:bCs/>
        </w:rPr>
        <w:t xml:space="preserve">Figure 4.8 </w:t>
      </w:r>
      <w:r>
        <w:rPr>
          <w:rStyle w:val="style85"/>
        </w:rPr>
        <w:t>Distribution of available tools in the departments</w:t>
      </w:r>
      <w:r>
        <w:rPr>
          <w:webHidden/>
        </w:rPr>
        <w:tab/>
      </w:r>
      <w:r>
        <w:rPr>
          <w:webHidden/>
        </w:rPr>
        <w:fldChar w:fldCharType="begin"/>
      </w:r>
      <w:r>
        <w:rPr>
          <w:webHidden/>
        </w:rPr>
        <w:instrText xml:space="preserve"> PAGEREF _Toc216293233 \h </w:instrText>
      </w:r>
      <w:r>
        <w:rPr>
          <w:webHidden/>
        </w:rPr>
        <w:fldChar w:fldCharType="separate"/>
      </w:r>
      <w:r>
        <w:rPr>
          <w:webHidden/>
        </w:rPr>
        <w:t>26</w:t>
      </w:r>
      <w:r>
        <w:rPr>
          <w:webHidden/>
        </w:rPr>
        <w:fldChar w:fldCharType="end"/>
      </w:r>
      <w:r>
        <w:rPr/>
        <w:fldChar w:fldCharType="end"/>
      </w:r>
    </w:p>
    <w:p>
      <w:pPr>
        <w:pStyle w:val="style35"/>
        <w:spacing w:lineRule="auto" w:line="360"/>
        <w:jc w:val="both"/>
        <w:rPr>
          <w:rFonts w:ascii="Calibri" w:cs="宋体" w:eastAsia="宋体" w:hAnsi="Calibri"/>
          <w:b/>
          <w:bCs/>
          <w:sz w:val="22"/>
          <w:lang w:eastAsia="en-US"/>
        </w:rPr>
      </w:pPr>
      <w:r>
        <w:rPr/>
        <w:fldChar w:fldCharType="begin"/>
      </w:r>
      <w:r>
        <w:instrText xml:space="preserve"> HYPERLINK \l "_Toc216293234" </w:instrText>
      </w:r>
      <w:r>
        <w:rPr/>
        <w:fldChar w:fldCharType="separate"/>
      </w:r>
      <w:r>
        <w:rPr>
          <w:rStyle w:val="style85"/>
          <w:b/>
          <w:bCs/>
        </w:rPr>
        <w:t xml:space="preserve">Figure 4.9 </w:t>
      </w:r>
      <w:r>
        <w:rPr>
          <w:rStyle w:val="style85"/>
        </w:rPr>
        <w:t>Adequacy of digital training among those who used it</w:t>
      </w:r>
      <w:r>
        <w:rPr>
          <w:webHidden/>
        </w:rPr>
        <w:tab/>
      </w:r>
      <w:r>
        <w:rPr>
          <w:webHidden/>
        </w:rPr>
        <w:fldChar w:fldCharType="begin"/>
      </w:r>
      <w:r>
        <w:rPr>
          <w:webHidden/>
        </w:rPr>
        <w:instrText xml:space="preserve"> PAGEREF _Toc216293234 \h </w:instrText>
      </w:r>
      <w:r>
        <w:rPr>
          <w:webHidden/>
        </w:rPr>
        <w:fldChar w:fldCharType="separate"/>
      </w:r>
      <w:r>
        <w:rPr>
          <w:webHidden/>
        </w:rPr>
        <w:t>27</w:t>
      </w:r>
      <w:r>
        <w:rPr>
          <w:webHidden/>
        </w:rPr>
        <w:fldChar w:fldCharType="end"/>
      </w:r>
      <w:r>
        <w:rPr/>
        <w:fldChar w:fldCharType="end"/>
      </w:r>
    </w:p>
    <w:p>
      <w:pPr>
        <w:pStyle w:val="style35"/>
        <w:spacing w:lineRule="auto" w:line="360"/>
        <w:jc w:val="both"/>
        <w:rPr>
          <w:rFonts w:ascii="Calibri" w:cs="宋体" w:eastAsia="宋体" w:hAnsi="Calibri"/>
          <w:sz w:val="22"/>
          <w:lang w:eastAsia="en-US"/>
        </w:rPr>
      </w:pPr>
      <w:r>
        <w:rPr/>
        <w:fldChar w:fldCharType="begin"/>
      </w:r>
      <w:r>
        <w:instrText xml:space="preserve"> HYPERLINK \l "_Toc216293235" </w:instrText>
      </w:r>
      <w:r>
        <w:rPr/>
        <w:fldChar w:fldCharType="separate"/>
      </w:r>
      <w:r>
        <w:rPr>
          <w:rStyle w:val="style85"/>
          <w:b/>
          <w:bCs/>
        </w:rPr>
        <w:t xml:space="preserve">Figure 4.10 </w:t>
      </w:r>
      <w:r>
        <w:rPr>
          <w:rStyle w:val="style85"/>
        </w:rPr>
        <w:t>Common challenges experienced while using digital tools</w:t>
      </w:r>
      <w:r>
        <w:rPr>
          <w:webHidden/>
        </w:rPr>
        <w:tab/>
      </w:r>
      <w:r>
        <w:rPr>
          <w:webHidden/>
        </w:rPr>
        <w:fldChar w:fldCharType="begin"/>
      </w:r>
      <w:r>
        <w:rPr>
          <w:webHidden/>
        </w:rPr>
        <w:instrText xml:space="preserve"> PAGEREF _Toc216293235 \h </w:instrText>
      </w:r>
      <w:r>
        <w:rPr>
          <w:webHidden/>
        </w:rPr>
        <w:fldChar w:fldCharType="separate"/>
      </w:r>
      <w:r>
        <w:rPr>
          <w:webHidden/>
        </w:rPr>
        <w:t>28</w:t>
      </w:r>
      <w:r>
        <w:rPr>
          <w:webHidden/>
        </w:rPr>
        <w:fldChar w:fldCharType="end"/>
      </w:r>
      <w:r>
        <w:rPr/>
        <w:fldChar w:fldCharType="end"/>
      </w:r>
    </w:p>
    <w:p>
      <w:pPr>
        <w:pStyle w:val="style0"/>
        <w:spacing w:lineRule="auto" w:line="360"/>
        <w:jc w:val="both"/>
        <w:rPr>
          <w:rFonts w:ascii="Times New Roman" w:hAnsi="Times New Roman"/>
          <w:b/>
          <w:bCs/>
          <w:sz w:val="24"/>
          <w:szCs w:val="24"/>
        </w:rPr>
      </w:pPr>
      <w:r>
        <w:rPr>
          <w:rFonts w:ascii="Times New Roman" w:hAnsi="Times New Roman"/>
          <w:b/>
          <w:bCs/>
          <w:sz w:val="24"/>
          <w:szCs w:val="24"/>
        </w:rPr>
        <w:fldChar w:fldCharType="end"/>
      </w: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1"/>
        <w:spacing w:lineRule="auto" w:line="360"/>
        <w:jc w:val="both"/>
        <w:rPr>
          <w:rFonts w:ascii="Times New Roman" w:hAnsi="Times New Roman"/>
          <w:sz w:val="24"/>
          <w:szCs w:val="24"/>
        </w:rPr>
      </w:pPr>
    </w:p>
    <w:p>
      <w:pPr>
        <w:pStyle w:val="style1"/>
        <w:spacing w:lineRule="auto" w:line="360"/>
        <w:jc w:val="both"/>
        <w:rPr>
          <w:rFonts w:ascii="Times New Roman" w:hAnsi="Times New Roman"/>
          <w:sz w:val="24"/>
          <w:szCs w:val="24"/>
        </w:rPr>
      </w:pPr>
    </w:p>
    <w:p>
      <w:pPr>
        <w:pStyle w:val="style1"/>
        <w:spacing w:lineRule="auto" w:line="360"/>
        <w:jc w:val="both"/>
        <w:rPr>
          <w:rFonts w:ascii="Times New Roman" w:hAnsi="Times New Roman"/>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                                                 </w:t>
      </w:r>
    </w:p>
    <w:p>
      <w:pPr>
        <w:pStyle w:val="style0"/>
        <w:spacing w:lineRule="auto" w:line="360"/>
        <w:jc w:val="both"/>
        <w:rPr>
          <w:rFonts w:ascii="Times New Roman" w:hAnsi="Times New Roman"/>
          <w:b/>
          <w:bCs/>
          <w:sz w:val="24"/>
          <w:szCs w:val="24"/>
        </w:rPr>
      </w:pPr>
    </w:p>
    <w:bookmarkStart w:id="7" w:name="_Toc216296745"/>
    <w:p>
      <w:pPr>
        <w:pStyle w:val="style1"/>
        <w:jc w:val="center"/>
        <w:rPr>
          <w:rFonts w:ascii="Times New Roman" w:hAnsi="Times New Roman"/>
          <w:sz w:val="24"/>
          <w:szCs w:val="24"/>
        </w:rPr>
      </w:pPr>
      <w:r>
        <w:rPr>
          <w:rFonts w:ascii="Times New Roman" w:hAnsi="Times New Roman"/>
          <w:sz w:val="24"/>
          <w:szCs w:val="24"/>
        </w:rPr>
        <w:t>Abbreviations and acronyms and symbols</w:t>
      </w:r>
      <w:bookmarkEnd w:id="7"/>
    </w:p>
    <w:p>
      <w:pPr>
        <w:pStyle w:val="style0"/>
        <w:spacing w:lineRule="auto" w:line="360"/>
        <w:jc w:val="both"/>
        <w:rPr>
          <w:rFonts w:ascii="Times New Roman" w:hAnsi="Times New Roman"/>
          <w:sz w:val="24"/>
          <w:szCs w:val="24"/>
        </w:rPr>
      </w:pPr>
      <w:r>
        <w:rPr>
          <w:rFonts w:ascii="Times New Roman" w:hAnsi="Times New Roman"/>
          <w:sz w:val="24"/>
          <w:szCs w:val="24"/>
        </w:rPr>
        <w:t>CPD – Continuous Professional Development</w:t>
      </w:r>
    </w:p>
    <w:p>
      <w:pPr>
        <w:pStyle w:val="style0"/>
        <w:spacing w:lineRule="auto" w:line="360"/>
        <w:jc w:val="both"/>
        <w:rPr>
          <w:rFonts w:ascii="Times New Roman" w:hAnsi="Times New Roman"/>
          <w:sz w:val="24"/>
          <w:szCs w:val="24"/>
        </w:rPr>
      </w:pPr>
      <w:r>
        <w:rPr>
          <w:rFonts w:ascii="Times New Roman" w:hAnsi="Times New Roman"/>
          <w:sz w:val="24"/>
          <w:szCs w:val="24"/>
        </w:rPr>
        <w:t>EMR   Electronic medical record</w:t>
      </w:r>
    </w:p>
    <w:p>
      <w:pPr>
        <w:pStyle w:val="style0"/>
        <w:spacing w:lineRule="auto" w:line="360"/>
        <w:jc w:val="both"/>
        <w:rPr>
          <w:rFonts w:ascii="Times New Roman" w:hAnsi="Times New Roman"/>
          <w:sz w:val="24"/>
          <w:szCs w:val="24"/>
        </w:rPr>
      </w:pPr>
      <w:r>
        <w:rPr>
          <w:rFonts w:ascii="Times New Roman" w:hAnsi="Times New Roman"/>
          <w:sz w:val="24"/>
          <w:szCs w:val="24"/>
        </w:rPr>
        <w:t>HCW – Healthcare Worker</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HMIS _ Health management information systems </w:t>
      </w:r>
    </w:p>
    <w:p>
      <w:pPr>
        <w:pStyle w:val="style0"/>
        <w:spacing w:lineRule="auto" w:line="360"/>
        <w:jc w:val="both"/>
        <w:rPr>
          <w:rFonts w:ascii="Times New Roman" w:hAnsi="Times New Roman"/>
          <w:sz w:val="24"/>
          <w:szCs w:val="24"/>
        </w:rPr>
      </w:pPr>
      <w:r>
        <w:rPr>
          <w:rFonts w:ascii="Times New Roman" w:hAnsi="Times New Roman"/>
          <w:sz w:val="24"/>
          <w:szCs w:val="24"/>
        </w:rPr>
        <w:t>ICT – Information and Communication Technology</w:t>
      </w:r>
    </w:p>
    <w:p>
      <w:pPr>
        <w:pStyle w:val="style0"/>
        <w:spacing w:lineRule="auto" w:line="360"/>
        <w:jc w:val="both"/>
        <w:rPr>
          <w:rFonts w:ascii="Times New Roman" w:hAnsi="Times New Roman"/>
          <w:sz w:val="24"/>
          <w:szCs w:val="24"/>
        </w:rPr>
      </w:pPr>
      <w:r>
        <w:rPr>
          <w:rFonts w:ascii="Times New Roman" w:hAnsi="Times New Roman"/>
          <w:sz w:val="24"/>
          <w:szCs w:val="24"/>
        </w:rPr>
        <w:t>MOH – Ministry of Health</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r>
        <w:rPr>
          <w:rFonts w:ascii="Times New Roman" w:hAnsi="Times New Roman"/>
          <w:sz w:val="24"/>
          <w:szCs w:val="24"/>
        </w:rPr>
        <w:t>d – Degree of precision or margin of error (0.05)</w:t>
      </w:r>
    </w:p>
    <w:p>
      <w:pPr>
        <w:pStyle w:val="style0"/>
        <w:spacing w:lineRule="auto" w:line="360"/>
        <w:jc w:val="both"/>
        <w:rPr>
          <w:rFonts w:ascii="Times New Roman" w:hAnsi="Times New Roman"/>
          <w:sz w:val="24"/>
          <w:szCs w:val="24"/>
        </w:rPr>
      </w:pPr>
      <w:r>
        <w:rPr>
          <w:rFonts w:ascii="Times New Roman" w:hAnsi="Times New Roman"/>
          <w:sz w:val="24"/>
          <w:szCs w:val="24"/>
        </w:rPr>
        <w:t>n – Sample size</w:t>
      </w:r>
    </w:p>
    <w:p>
      <w:pPr>
        <w:pStyle w:val="style0"/>
        <w:spacing w:lineRule="auto" w:line="360"/>
        <w:jc w:val="both"/>
        <w:rPr>
          <w:rFonts w:ascii="Times New Roman" w:hAnsi="Times New Roman"/>
          <w:sz w:val="24"/>
          <w:szCs w:val="24"/>
        </w:rPr>
      </w:pPr>
      <w:r>
        <w:rPr>
          <w:rFonts w:ascii="Times New Roman" w:hAnsi="Times New Roman"/>
          <w:sz w:val="24"/>
          <w:szCs w:val="24"/>
        </w:rPr>
        <w:t>nf – Adjusted sample size for populations less than 10,000</w:t>
      </w:r>
    </w:p>
    <w:p>
      <w:pPr>
        <w:pStyle w:val="style0"/>
        <w:spacing w:lineRule="auto" w:line="360"/>
        <w:jc w:val="both"/>
        <w:rPr>
          <w:rFonts w:ascii="Times New Roman" w:hAnsi="Times New Roman"/>
          <w:sz w:val="24"/>
          <w:szCs w:val="24"/>
        </w:rPr>
      </w:pPr>
      <w:r>
        <w:rPr>
          <w:rFonts w:ascii="Times New Roman" w:hAnsi="Times New Roman"/>
          <w:sz w:val="24"/>
          <w:szCs w:val="24"/>
        </w:rPr>
        <w:t>p – Proportion of the target population estimated to have desired characteristics</w:t>
      </w:r>
    </w:p>
    <w:p>
      <w:pPr>
        <w:pStyle w:val="style0"/>
        <w:spacing w:lineRule="auto" w:line="360"/>
        <w:jc w:val="both"/>
        <w:rPr>
          <w:rFonts w:ascii="Times New Roman" w:hAnsi="Times New Roman"/>
          <w:sz w:val="24"/>
          <w:szCs w:val="24"/>
        </w:rPr>
      </w:pPr>
      <w:r>
        <w:rPr>
          <w:rFonts w:ascii="Times New Roman" w:hAnsi="Times New Roman"/>
          <w:sz w:val="24"/>
          <w:szCs w:val="24"/>
        </w:rPr>
        <w:t>q – Proportion of the target population estimated not to have desired characteristics (1 - p)</w:t>
      </w:r>
    </w:p>
    <w:p>
      <w:pPr>
        <w:pStyle w:val="style0"/>
        <w:spacing w:lineRule="auto" w:line="360"/>
        <w:jc w:val="both"/>
        <w:rPr>
          <w:rFonts w:ascii="Times New Roman" w:hAnsi="Times New Roman"/>
          <w:sz w:val="24"/>
          <w:szCs w:val="24"/>
        </w:rPr>
      </w:pPr>
      <w:r>
        <w:rPr>
          <w:rFonts w:ascii="Times New Roman" w:hAnsi="Times New Roman"/>
          <w:sz w:val="24"/>
          <w:szCs w:val="24"/>
        </w:rPr>
        <w:t>z – Standard deviation value (1.96)</w:t>
      </w: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 xml:space="preserve">                    </w:t>
      </w:r>
    </w:p>
    <w:bookmarkStart w:id="8" w:name="_Toc216296746"/>
    <w:p>
      <w:pPr>
        <w:pStyle w:val="style1"/>
        <w:jc w:val="center"/>
        <w:rPr>
          <w:rFonts w:ascii="Times New Roman" w:hAnsi="Times New Roman"/>
          <w:sz w:val="24"/>
          <w:szCs w:val="24"/>
        </w:rPr>
      </w:pPr>
      <w:r>
        <w:rPr>
          <w:rFonts w:ascii="Times New Roman" w:hAnsi="Times New Roman"/>
          <w:sz w:val="24"/>
          <w:szCs w:val="24"/>
        </w:rPr>
        <w:t>Defin</w:t>
      </w:r>
      <w:r>
        <w:rPr>
          <w:rFonts w:ascii="Times New Roman" w:hAnsi="Times New Roman"/>
          <w:sz w:val="24"/>
          <w:szCs w:val="24"/>
        </w:rPr>
        <w:t>ition of Terms</w:t>
      </w:r>
      <w:bookmarkEnd w:id="8"/>
    </w:p>
    <w:p>
      <w:pPr>
        <w:pStyle w:val="style0"/>
        <w:spacing w:lineRule="auto" w:line="360"/>
        <w:jc w:val="both"/>
        <w:rPr>
          <w:rFonts w:ascii="Times New Roman" w:hAnsi="Times New Roman"/>
          <w:sz w:val="24"/>
          <w:szCs w:val="24"/>
        </w:rPr>
      </w:pPr>
      <w:r>
        <w:rPr>
          <w:rFonts w:ascii="Times New Roman" w:hAnsi="Times New Roman"/>
          <w:b/>
          <w:bCs/>
          <w:sz w:val="24"/>
          <w:szCs w:val="24"/>
        </w:rPr>
        <w:t>Adequate staffing</w:t>
      </w:r>
      <w:r>
        <w:rPr>
          <w:rFonts w:ascii="Times New Roman" w:hAnsi="Times New Roman"/>
          <w:sz w:val="24"/>
          <w:szCs w:val="24"/>
        </w:rPr>
        <w:t xml:space="preserve"> – having sufficient number of qualified healthcare workers available to handle the workload, reduce burnout, and maintain quality service delivery.</w:t>
      </w:r>
    </w:p>
    <w:p>
      <w:pPr>
        <w:pStyle w:val="style0"/>
        <w:spacing w:lineRule="auto" w:line="360"/>
        <w:jc w:val="both"/>
        <w:rPr>
          <w:rFonts w:ascii="Times New Roman" w:hAnsi="Times New Roman"/>
          <w:sz w:val="24"/>
          <w:szCs w:val="24"/>
        </w:rPr>
      </w:pPr>
      <w:r>
        <w:rPr>
          <w:rFonts w:ascii="Times New Roman" w:hAnsi="Times New Roman"/>
          <w:b/>
          <w:bCs/>
          <w:sz w:val="24"/>
          <w:szCs w:val="24"/>
        </w:rPr>
        <w:t>Continuous professional development</w:t>
      </w:r>
      <w:r>
        <w:rPr>
          <w:rFonts w:ascii="Times New Roman" w:hAnsi="Times New Roman"/>
          <w:sz w:val="24"/>
          <w:szCs w:val="24"/>
        </w:rPr>
        <w:t xml:space="preserve"> – ongoing training programs and learning activities that enable healthcare workers to update their knowledge, skills, and competencies to improve job performance.   </w:t>
      </w:r>
    </w:p>
    <w:p>
      <w:pPr>
        <w:pStyle w:val="style0"/>
        <w:spacing w:lineRule="auto" w:line="360"/>
        <w:jc w:val="both"/>
        <w:rPr>
          <w:rFonts w:ascii="Times New Roman" w:hAnsi="Times New Roman"/>
          <w:sz w:val="24"/>
          <w:szCs w:val="24"/>
        </w:rPr>
      </w:pPr>
      <w:r>
        <w:rPr>
          <w:rFonts w:ascii="Times New Roman" w:hAnsi="Times New Roman"/>
          <w:b/>
          <w:bCs/>
          <w:sz w:val="24"/>
          <w:szCs w:val="24"/>
        </w:rPr>
        <w:t>Digital Tools</w:t>
      </w:r>
      <w:r>
        <w:rPr>
          <w:rFonts w:ascii="Times New Roman" w:hAnsi="Times New Roman"/>
          <w:sz w:val="24"/>
          <w:szCs w:val="24"/>
        </w:rPr>
        <w:t xml:space="preserve">: Electronic systems and devices used to support healthcare work, like computers and health records. </w:t>
      </w:r>
    </w:p>
    <w:p>
      <w:pPr>
        <w:pStyle w:val="style0"/>
        <w:spacing w:lineRule="auto" w:line="360"/>
        <w:jc w:val="both"/>
        <w:rPr>
          <w:rFonts w:ascii="Times New Roman" w:hAnsi="Times New Roman"/>
          <w:sz w:val="24"/>
          <w:szCs w:val="24"/>
        </w:rPr>
      </w:pPr>
      <w:r>
        <w:rPr>
          <w:rFonts w:ascii="Times New Roman" w:hAnsi="Times New Roman"/>
          <w:b/>
          <w:bCs/>
          <w:sz w:val="24"/>
          <w:szCs w:val="24"/>
        </w:rPr>
        <w:t>Electronic medical records</w:t>
      </w:r>
      <w:r>
        <w:rPr>
          <w:rFonts w:ascii="Times New Roman" w:hAnsi="Times New Roman"/>
          <w:sz w:val="24"/>
          <w:szCs w:val="24"/>
        </w:rPr>
        <w:t>: A computerized system used to document, store, retrieve, and manage patient health information electronically within the hospital.</w:t>
      </w:r>
    </w:p>
    <w:p>
      <w:pPr>
        <w:pStyle w:val="style0"/>
        <w:spacing w:lineRule="auto" w:line="360"/>
        <w:jc w:val="both"/>
        <w:rPr>
          <w:rFonts w:ascii="Times New Roman" w:hAnsi="Times New Roman"/>
          <w:sz w:val="24"/>
          <w:szCs w:val="24"/>
        </w:rPr>
      </w:pPr>
      <w:r>
        <w:rPr>
          <w:rFonts w:ascii="Times New Roman" w:hAnsi="Times New Roman"/>
          <w:b/>
          <w:bCs/>
          <w:sz w:val="24"/>
          <w:szCs w:val="24"/>
        </w:rPr>
        <w:t>Health management information system:</w:t>
      </w:r>
      <w:r>
        <w:rPr>
          <w:rFonts w:ascii="Times New Roman" w:hAnsi="Times New Roman"/>
          <w:sz w:val="24"/>
          <w:szCs w:val="24"/>
        </w:rPr>
        <w:t xml:space="preserve"> A digital platform used for collecting, processing, and analyzing health service data to improve administrative decision making and service delivery.</w:t>
      </w:r>
    </w:p>
    <w:p>
      <w:pPr>
        <w:pStyle w:val="style0"/>
        <w:spacing w:lineRule="auto" w:line="360"/>
        <w:jc w:val="both"/>
        <w:rPr>
          <w:rFonts w:ascii="Times New Roman" w:hAnsi="Times New Roman"/>
          <w:sz w:val="24"/>
          <w:szCs w:val="24"/>
        </w:rPr>
      </w:pPr>
      <w:r>
        <w:rPr>
          <w:rFonts w:ascii="Times New Roman" w:hAnsi="Times New Roman"/>
          <w:b/>
          <w:bCs/>
          <w:sz w:val="24"/>
          <w:szCs w:val="24"/>
        </w:rPr>
        <w:t>Healthcare Worker</w:t>
      </w:r>
      <w:r>
        <w:rPr>
          <w:rFonts w:ascii="Times New Roman" w:hAnsi="Times New Roman"/>
          <w:sz w:val="24"/>
          <w:szCs w:val="24"/>
        </w:rPr>
        <w:t>: A person who provides health services, such as doctors, nurses, and clinical officers.</w:t>
      </w:r>
    </w:p>
    <w:p>
      <w:pPr>
        <w:pStyle w:val="style0"/>
        <w:spacing w:lineRule="auto" w:line="360"/>
        <w:jc w:val="both"/>
        <w:rPr>
          <w:rFonts w:ascii="Times New Roman" w:hAnsi="Times New Roman"/>
          <w:sz w:val="24"/>
          <w:szCs w:val="24"/>
        </w:rPr>
      </w:pPr>
      <w:r>
        <w:rPr>
          <w:rFonts w:ascii="Times New Roman" w:hAnsi="Times New Roman"/>
          <w:b/>
          <w:bCs/>
          <w:sz w:val="24"/>
          <w:szCs w:val="24"/>
        </w:rPr>
        <w:t>Motivation</w:t>
      </w:r>
      <w:r>
        <w:rPr>
          <w:rFonts w:ascii="Times New Roman" w:hAnsi="Times New Roman"/>
          <w:sz w:val="24"/>
          <w:szCs w:val="24"/>
        </w:rPr>
        <w:t xml:space="preserve"> – internal and external factors such as incentives, recognition, fair treatment, and career growth that influences healthcare workers willingness and enthusiasm to perform their duties.</w:t>
      </w:r>
    </w:p>
    <w:p>
      <w:pPr>
        <w:pStyle w:val="style0"/>
        <w:spacing w:lineRule="auto" w:line="360"/>
        <w:jc w:val="both"/>
        <w:rPr>
          <w:rFonts w:ascii="Times New Roman" w:hAnsi="Times New Roman"/>
          <w:sz w:val="24"/>
          <w:szCs w:val="24"/>
        </w:rPr>
      </w:pPr>
      <w:r>
        <w:rPr>
          <w:rFonts w:ascii="Times New Roman" w:hAnsi="Times New Roman"/>
          <w:b/>
          <w:bCs/>
          <w:sz w:val="24"/>
          <w:szCs w:val="24"/>
        </w:rPr>
        <w:t>Performance:</w:t>
      </w:r>
      <w:r>
        <w:rPr>
          <w:rFonts w:ascii="Times New Roman" w:hAnsi="Times New Roman"/>
          <w:sz w:val="24"/>
          <w:szCs w:val="24"/>
        </w:rPr>
        <w:t xml:space="preserve"> How well healthcare workers carry out their duties to provide quality services.</w:t>
      </w:r>
    </w:p>
    <w:p>
      <w:pPr>
        <w:pStyle w:val="style0"/>
        <w:spacing w:lineRule="auto" w:line="360"/>
        <w:jc w:val="both"/>
        <w:rPr>
          <w:rFonts w:ascii="Times New Roman" w:hAnsi="Times New Roman"/>
          <w:sz w:val="24"/>
          <w:szCs w:val="24"/>
        </w:rPr>
      </w:pPr>
      <w:r>
        <w:rPr>
          <w:rFonts w:ascii="Times New Roman" w:hAnsi="Times New Roman"/>
          <w:b/>
          <w:bCs/>
          <w:sz w:val="24"/>
          <w:szCs w:val="24"/>
        </w:rPr>
        <w:t>Performance appraisal</w:t>
      </w:r>
      <w:r>
        <w:rPr>
          <w:rFonts w:ascii="Times New Roman" w:hAnsi="Times New Roman"/>
          <w:sz w:val="24"/>
          <w:szCs w:val="24"/>
        </w:rPr>
        <w:t xml:space="preserve"> – a formal system used by management to assess, evaluate, and provide feedback on employee performance, helping them identify strengths, weaknesses, and training needs.</w:t>
      </w:r>
    </w:p>
    <w:p>
      <w:pPr>
        <w:pStyle w:val="style0"/>
        <w:spacing w:lineRule="auto" w:line="360"/>
        <w:jc w:val="both"/>
        <w:rPr>
          <w:rFonts w:ascii="Times New Roman" w:hAnsi="Times New Roman"/>
          <w:sz w:val="24"/>
          <w:szCs w:val="24"/>
        </w:rPr>
      </w:pPr>
      <w:r>
        <w:rPr>
          <w:rFonts w:ascii="Times New Roman" w:hAnsi="Times New Roman"/>
          <w:b/>
          <w:bCs/>
          <w:sz w:val="24"/>
          <w:szCs w:val="24"/>
        </w:rPr>
        <w:t>Training:</w:t>
      </w:r>
      <w:r>
        <w:rPr>
          <w:rFonts w:ascii="Times New Roman" w:hAnsi="Times New Roman"/>
          <w:sz w:val="24"/>
          <w:szCs w:val="24"/>
        </w:rPr>
        <w:t xml:space="preserve"> Learning activities that improve knowledge and skills for better work performance.</w:t>
      </w:r>
    </w:p>
    <w:p>
      <w:pPr>
        <w:pStyle w:val="style0"/>
        <w:spacing w:lineRule="auto" w:line="360"/>
        <w:jc w:val="both"/>
        <w:rPr>
          <w:rFonts w:ascii="Times New Roman" w:hAnsi="Times New Roman"/>
          <w:sz w:val="24"/>
          <w:szCs w:val="24"/>
        </w:rPr>
      </w:pPr>
      <w:r>
        <w:rPr>
          <w:rFonts w:ascii="Times New Roman" w:hAnsi="Times New Roman"/>
          <w:b/>
          <w:bCs/>
          <w:sz w:val="24"/>
          <w:szCs w:val="24"/>
        </w:rPr>
        <w:t>Workforce performance</w:t>
      </w:r>
      <w:r>
        <w:rPr>
          <w:rFonts w:ascii="Times New Roman" w:hAnsi="Times New Roman"/>
          <w:sz w:val="24"/>
          <w:szCs w:val="24"/>
        </w:rPr>
        <w:t xml:space="preserve"> – the level at which healthcare workers carry out their duties in terms of efficiency, accuracy, productivity, professionalism, and quality of patient care.</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bookmarkStart w:id="9" w:name="_Toc216296747"/>
    <w:p>
      <w:pPr>
        <w:pStyle w:val="style1"/>
        <w:jc w:val="center"/>
        <w:rPr>
          <w:rFonts w:ascii="Times New Roman" w:hAnsi="Times New Roman"/>
          <w:sz w:val="24"/>
          <w:szCs w:val="24"/>
        </w:rPr>
      </w:pPr>
      <w:r>
        <w:rPr>
          <w:rFonts w:ascii="Times New Roman" w:hAnsi="Times New Roman"/>
          <w:sz w:val="24"/>
          <w:szCs w:val="24"/>
        </w:rPr>
        <w:t>Abstract</w:t>
      </w:r>
      <w:bookmarkEnd w:id="9"/>
    </w:p>
    <w:p>
      <w:pPr>
        <w:pStyle w:val="style0"/>
        <w:spacing w:lineRule="auto" w:line="240"/>
        <w:jc w:val="both"/>
        <w:rPr>
          <w:rFonts w:ascii="Times New Roman" w:hAnsi="Times New Roman"/>
          <w:sz w:val="24"/>
          <w:szCs w:val="24"/>
        </w:rPr>
      </w:pPr>
      <w:r>
        <w:rPr>
          <w:rFonts w:ascii="Times New Roman" w:hAnsi="Times New Roman"/>
          <w:sz w:val="24"/>
          <w:szCs w:val="24"/>
        </w:rPr>
        <w:t>Effective management is a critical determinant of healthcare workers’ performance and overall organizational productivity. In the healthcare sector, where quality service delivery directly affects patient outcomes, strong managerial practices are essential for ensuring efficiency, motivation, and accountability among staff. This study sought to examine how effective management practices influence the performance of healthcare workers at Kendubay Sub-County Hospital. The specific objectives were to identify key factors that contribute</w:t>
      </w:r>
      <w:r>
        <w:rPr>
          <w:rFonts w:ascii="Times New Roman" w:hAnsi="Times New Roman"/>
          <w:sz w:val="24"/>
          <w:szCs w:val="24"/>
        </w:rPr>
        <w:t>d</w:t>
      </w:r>
      <w:r>
        <w:rPr>
          <w:rFonts w:ascii="Times New Roman" w:hAnsi="Times New Roman"/>
          <w:sz w:val="24"/>
          <w:szCs w:val="24"/>
        </w:rPr>
        <w:t xml:space="preserve"> to improved performance, assess the impact of staff training and continuous professional development programs, and determine how the integ</w:t>
      </w:r>
      <w:r>
        <w:rPr>
          <w:rFonts w:ascii="Times New Roman" w:hAnsi="Times New Roman"/>
          <w:sz w:val="24"/>
          <w:szCs w:val="24"/>
        </w:rPr>
        <w:t>ration of digital tools enhanced</w:t>
      </w:r>
      <w:r>
        <w:rPr>
          <w:rFonts w:ascii="Times New Roman" w:hAnsi="Times New Roman"/>
          <w:sz w:val="24"/>
          <w:szCs w:val="24"/>
        </w:rPr>
        <w:t xml:space="preserve"> workforce productivity. The literature review highlighted various theories and empirical studies that link effective management practices such as leadership style, motivation, supervision, and professional development to enhanced employee performance and organizational success. These insights provided a solid theoretical foundation and guided the interpretation of the study findings. The study adopted a descriptive research design, targeting healthcare workers across different professional categories within the hospital. Data were collected using structured questionnaires that captured both quantitative and qualitative responses. Descriptive statistics such as frequencies, percentages, and means were employed to analyze the data, enabling a clear understanding of trends and perceptions among respondents. The findings revealed that effective leadership, regular supervision, fair appraisal systems, motivation through recognition and incentives, and adequate provision of resources were key contributors to improved staff performance. Moreover, continuous professional development and refresher training programs were found to enhance staff competence, confidence, and job satisfaction, leading to better service delivery. The study further established that the availability and utilization of digital health tools such as electronic health records and communication platforms played a significant role in improving efficiency, accuracy, and coordination among healthc</w:t>
      </w:r>
      <w:r>
        <w:rPr>
          <w:rFonts w:ascii="Times New Roman" w:hAnsi="Times New Roman"/>
          <w:sz w:val="24"/>
          <w:szCs w:val="24"/>
        </w:rPr>
        <w:t>are workers. The study concluded</w:t>
      </w:r>
      <w:r>
        <w:rPr>
          <w:rFonts w:ascii="Times New Roman" w:hAnsi="Times New Roman"/>
          <w:sz w:val="24"/>
          <w:szCs w:val="24"/>
        </w:rPr>
        <w:t xml:space="preserve"> that ef</w:t>
      </w:r>
      <w:r>
        <w:rPr>
          <w:rFonts w:ascii="Times New Roman" w:hAnsi="Times New Roman"/>
          <w:sz w:val="24"/>
          <w:szCs w:val="24"/>
        </w:rPr>
        <w:t>fective management practices were</w:t>
      </w:r>
      <w:r>
        <w:rPr>
          <w:rFonts w:ascii="Times New Roman" w:hAnsi="Times New Roman"/>
          <w:sz w:val="24"/>
          <w:szCs w:val="24"/>
        </w:rPr>
        <w:t xml:space="preserve"> indispensable in achieving optimal performance among healthcare personnel. It reco</w:t>
      </w:r>
      <w:r>
        <w:rPr>
          <w:rFonts w:ascii="Times New Roman" w:hAnsi="Times New Roman"/>
          <w:sz w:val="24"/>
          <w:szCs w:val="24"/>
        </w:rPr>
        <w:t>mmended</w:t>
      </w:r>
      <w:r>
        <w:rPr>
          <w:rFonts w:ascii="Times New Roman" w:hAnsi="Times New Roman"/>
          <w:sz w:val="24"/>
          <w:szCs w:val="24"/>
        </w:rPr>
        <w:t xml:space="preserve"> that hospital management should strengthen leadership capacity, promote continuous learning opportunities, ensure fair and transparent evaluation systems, and invest in digital technologies to support healthcare delivery. By prioritizing supportive supervision, adequate resource allocation, and professional growth, Kendubay Sub-County Hospital can significantly enhance both staff productivity and overall healthcare outcomes.</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after="0" w:lineRule="auto" w:line="360"/>
        <w:jc w:val="both"/>
        <w:rPr>
          <w:rFonts w:ascii="Times New Roman" w:hAnsi="Times New Roman"/>
          <w:sz w:val="24"/>
          <w:szCs w:val="24"/>
        </w:rPr>
        <w:sectPr>
          <w:headerReference w:type="default" r:id="rId2"/>
          <w:footerReference w:type="default" r:id="rId3"/>
          <w:headerReference w:type="first" r:id="rId4"/>
          <w:footerReference w:type="first" r:id="rId5"/>
          <w:pgSz w:w="12240" w:h="15840" w:orient="portrait"/>
          <w:pgMar w:top="1354" w:right="1325" w:bottom="1195" w:left="1340" w:header="0" w:footer="1014" w:gutter="0"/>
          <w:pgNumType w:fmt="lowerRoman" w:start="1"/>
          <w:cols w:space="720"/>
          <w:titlePg/>
        </w:sectPr>
      </w:pPr>
    </w:p>
    <w:bookmarkStart w:id="10" w:name="_Toc216296748"/>
    <w:p>
      <w:pPr>
        <w:pStyle w:val="style1"/>
        <w:spacing w:lineRule="auto" w:line="360"/>
        <w:jc w:val="center"/>
        <w:rPr>
          <w:rFonts w:ascii="Times New Roman" w:hAnsi="Times New Roman"/>
          <w:sz w:val="24"/>
          <w:szCs w:val="24"/>
        </w:rPr>
      </w:pPr>
      <w:r>
        <w:rPr>
          <w:rFonts w:ascii="Times New Roman" w:hAnsi="Times New Roman"/>
          <w:sz w:val="24"/>
          <w:szCs w:val="24"/>
        </w:rPr>
        <w:t>CHAPTER ONE: INTRODUCTION</w:t>
      </w:r>
      <w:bookmarkEnd w:id="10"/>
    </w:p>
    <w:p>
      <w:pPr>
        <w:pStyle w:val="style2"/>
        <w:spacing w:lineRule="auto" w:line="360"/>
        <w:jc w:val="both"/>
        <w:rPr>
          <w:rFonts w:ascii="Times New Roman" w:hAnsi="Times New Roman"/>
          <w:i w:val="false"/>
          <w:sz w:val="24"/>
          <w:szCs w:val="24"/>
        </w:rPr>
      </w:pPr>
      <w:r>
        <w:rPr>
          <w:rFonts w:ascii="Times New Roman" w:hAnsi="Times New Roman"/>
          <w:i w:val="false"/>
          <w:sz w:val="24"/>
          <w:szCs w:val="24"/>
        </w:rPr>
        <w:t xml:space="preserve"> </w:t>
      </w:r>
      <w:bookmarkStart w:id="11" w:name="_Toc216296749"/>
      <w:r>
        <w:rPr>
          <w:rFonts w:ascii="Times New Roman" w:hAnsi="Times New Roman"/>
          <w:i w:val="false"/>
          <w:sz w:val="24"/>
          <w:szCs w:val="24"/>
        </w:rPr>
        <w:t>Background of the study</w:t>
      </w:r>
      <w:bookmarkEnd w:id="11"/>
    </w:p>
    <w:p>
      <w:pPr>
        <w:pStyle w:val="style0"/>
        <w:numPr>
          <w:ilvl w:val="0"/>
          <w:numId w:val="0"/>
        </w:numPr>
        <w:spacing w:lineRule="auto" w:line="360"/>
        <w:jc w:val="both"/>
        <w:rPr>
          <w:rFonts w:ascii="Times New Roman" w:hAnsi="Times New Roman"/>
          <w:i w:val="false"/>
          <w:sz w:val="24"/>
          <w:szCs w:val="24"/>
        </w:rPr>
      </w:pPr>
      <w:r>
        <w:rPr>
          <w:rFonts w:ascii="Times New Roman" w:hAnsi="Times New Roman"/>
          <w:i w:val="false"/>
          <w:sz w:val="24"/>
          <w:szCs w:val="24"/>
          <w:lang w:val="en-US"/>
        </w:rPr>
        <w:t>Improved performance of healthcare workers is a cornerstone of effective health systems and quality healthcare delivery globally. Healthcare worker performance directly influences patient outcomes, service efficiency, and the overall functioning of health facilities. According to the World Health Organization (WHO, 2022), factors such as continuous professional development, effective leadership and management practices, and the use of appropriate digital health tools play a critical role in enhancing productivity, motivation, and accountability among healthcare workers. As health systems face increasing demands due to population growth, disease burden, and technological advancements, understanding the factors that contribute to improved performance among healthcare workers has become a global priority.</w:t>
      </w:r>
    </w:p>
    <w:p>
      <w:pPr>
        <w:pStyle w:val="style0"/>
        <w:numPr>
          <w:ilvl w:val="0"/>
          <w:numId w:val="0"/>
        </w:numPr>
        <w:spacing w:lineRule="auto" w:line="360"/>
        <w:jc w:val="both"/>
        <w:rPr>
          <w:rFonts w:ascii="Times New Roman" w:hAnsi="Times New Roman"/>
          <w:i w:val="false"/>
          <w:sz w:val="24"/>
          <w:szCs w:val="24"/>
        </w:rPr>
      </w:pPr>
      <w:r>
        <w:rPr>
          <w:rFonts w:ascii="Times New Roman" w:hAnsi="Times New Roman"/>
          <w:i w:val="false"/>
          <w:sz w:val="24"/>
          <w:szCs w:val="24"/>
          <w:lang w:val="en-US"/>
        </w:rPr>
        <w:t>Globally, healthcare worker performance is strongly influenced by continuous professional development, effective leadership, and the use of digital health tools. The World Health Organization (WHO, 2022) notes that regular training improves competence, confidence, and adherence to clinical guidelines, enabling health workers to adapt to emerging diseases and new treatment protocols, while studies in high and middle income countries show that structured training enhances job satisfaction, reduces medical errors, and improves service delivery and staff retention (Frenk et al., 2021). Additionally, supportive leadership and management practices such as clear communication, mentorship, participatory decision-making, and fair performance appraisal enhance motivation, productivity, accountability, and patient satisfaction (Krijgsheld, Tummers, &amp; Scheepers, 2022). The adoption of digital health technologies, including electronic medical records, telemedicine, and decision-support systems, further improves efficiency, accuracy, coordination of care, and overall healthcare worker productivity (WHO, 2023).</w:t>
      </w:r>
    </w:p>
    <w:p>
      <w:pPr>
        <w:pStyle w:val="style0"/>
        <w:numPr>
          <w:ilvl w:val="0"/>
          <w:numId w:val="0"/>
        </w:numPr>
        <w:spacing w:lineRule="auto" w:line="360"/>
        <w:jc w:val="both"/>
        <w:rPr>
          <w:rFonts w:ascii="Times New Roman" w:hAnsi="Times New Roman"/>
          <w:i w:val="false"/>
          <w:sz w:val="24"/>
          <w:szCs w:val="24"/>
        </w:rPr>
      </w:pPr>
      <w:r>
        <w:rPr>
          <w:rFonts w:ascii="Times New Roman" w:hAnsi="Times New Roman"/>
          <w:i w:val="false"/>
          <w:sz w:val="24"/>
          <w:szCs w:val="24"/>
          <w:lang w:val="en-US"/>
        </w:rPr>
        <w:t>In Sub-Saharan Africa, healthcare worker performance continues to face challenges related to staff shortages, limited training opportunities, weak leadership, and inadequate technological infrastructure. Evidence shows that continuous professional development improves clinical competence, morale, and adherence to treatment protocols, leading to better patient outcomes in countries such as Ghana, Nigeria, and Tanzania (WHO, 2022; Adebayo et al., 2023). Supportive leadership and effective supervision further enhance motivation, reduce absenteeism, and improve service delivery, while emerging digital health tools, though still limited in use, have contributed to better efficiency, data quality, and communication within healthcare facilities (ILO, 2023).</w:t>
      </w:r>
    </w:p>
    <w:p>
      <w:pPr>
        <w:pStyle w:val="style0"/>
        <w:numPr>
          <w:ilvl w:val="0"/>
          <w:numId w:val="0"/>
        </w:numPr>
        <w:spacing w:lineRule="auto" w:line="360"/>
        <w:jc w:val="both"/>
        <w:rPr>
          <w:rFonts w:ascii="Times New Roman" w:hAnsi="Times New Roman"/>
          <w:i w:val="false"/>
          <w:sz w:val="24"/>
          <w:szCs w:val="24"/>
        </w:rPr>
      </w:pPr>
      <w:r>
        <w:rPr>
          <w:rFonts w:ascii="Times New Roman" w:hAnsi="Times New Roman"/>
          <w:i w:val="false"/>
          <w:sz w:val="24"/>
          <w:szCs w:val="24"/>
          <w:lang w:val="en-US"/>
        </w:rPr>
        <w:t>In Kenya, improving healthcare worker performance is a key priority in the pursuit of Universal Health Coverage, with emphasis placed on continuous professional development, effective leadership, and the use of digital health systems (MOH, 2023). Evidence from health facilities shows that ongoing training enhances competence, motivation, and confidence among healthcare workers, while strong leadership following devolution has improved teamwork, accountability, and productivity (Nyawira et al., 2022). The adoption of digital tools such as electronic medical records and DHIS2 has further increased efficiency, reduced administrative workload, and supported data-driven decision-making, contributing to better overall performance (Human Resources for Health Strategic Plan, 2021)</w:t>
      </w:r>
    </w:p>
    <w:p>
      <w:pPr>
        <w:pStyle w:val="style0"/>
        <w:numPr>
          <w:ilvl w:val="0"/>
          <w:numId w:val="0"/>
        </w:numPr>
        <w:spacing w:lineRule="auto" w:line="360"/>
        <w:jc w:val="both"/>
        <w:rPr>
          <w:rFonts w:ascii="Times New Roman" w:hAnsi="Times New Roman"/>
          <w:i w:val="false"/>
          <w:sz w:val="24"/>
          <w:szCs w:val="24"/>
        </w:rPr>
      </w:pPr>
      <w:r>
        <w:rPr>
          <w:rFonts w:ascii="Times New Roman" w:hAnsi="Times New Roman"/>
          <w:i w:val="false"/>
          <w:sz w:val="24"/>
          <w:szCs w:val="24"/>
          <w:lang w:val="en-US"/>
        </w:rPr>
        <w:t>At the local level, Homa Bay County, and specifically Kendu Bay Sub-County Hospital, has implemented initiatives focusing on staff training, leadership development, and digital health systems to enhance healthcare worker performance (Homa Bay County Health Report, 2024). While continuous professional development, supportive leadership, teamwork, and the use of electronic patient records have been associated with improved skills, motivation, and service efficiency, variations in performance persist within the facility (Onyango &amp; Otieno, 2023). This underscores the need to examine how training, leadership and management practices, and digital tools contribute to improved performance in order to inform management decisions, strengthen service delivery, and improve patient outcomes at Kendu Bay Sub-County Hospital.</w:t>
      </w:r>
    </w:p>
    <w:p>
      <w:pPr>
        <w:pStyle w:val="style0"/>
        <w:numPr>
          <w:ilvl w:val="0"/>
          <w:numId w:val="0"/>
        </w:numPr>
        <w:spacing w:lineRule="auto" w:line="360"/>
        <w:jc w:val="both"/>
        <w:rPr>
          <w:rFonts w:ascii="Times New Roman" w:hAnsi="Times New Roman"/>
          <w:i w:val="false"/>
          <w:sz w:val="24"/>
          <w:szCs w:val="24"/>
        </w:rPr>
      </w:pPr>
    </w:p>
    <w:p>
      <w:pPr>
        <w:pStyle w:val="style0"/>
        <w:numPr>
          <w:ilvl w:val="0"/>
          <w:numId w:val="0"/>
        </w:numPr>
        <w:spacing w:lineRule="auto" w:line="360"/>
        <w:jc w:val="both"/>
        <w:rPr>
          <w:rFonts w:ascii="Times New Roman" w:hAnsi="Times New Roman"/>
          <w:i w:val="false"/>
          <w:sz w:val="24"/>
          <w:szCs w:val="24"/>
        </w:rPr>
      </w:pPr>
    </w:p>
    <w:p>
      <w:pPr>
        <w:pStyle w:val="style0"/>
        <w:numPr>
          <w:ilvl w:val="0"/>
          <w:numId w:val="0"/>
        </w:numPr>
        <w:spacing w:lineRule="auto" w:line="360"/>
        <w:jc w:val="both"/>
        <w:rPr>
          <w:rFonts w:ascii="Times New Roman" w:hAnsi="Times New Roman"/>
          <w:i w:val="false"/>
          <w:sz w:val="24"/>
          <w:szCs w:val="24"/>
        </w:rPr>
      </w:pPr>
    </w:p>
    <w:p>
      <w:pPr>
        <w:pStyle w:val="style2"/>
        <w:spacing w:lineRule="auto" w:line="360"/>
        <w:jc w:val="both"/>
        <w:rPr>
          <w:rFonts w:ascii="Times New Roman" w:hAnsi="Times New Roman"/>
          <w:i w:val="false"/>
          <w:sz w:val="24"/>
          <w:szCs w:val="24"/>
        </w:rPr>
      </w:pPr>
      <w:r>
        <w:rPr>
          <w:rFonts w:ascii="Times New Roman" w:hAnsi="Times New Roman"/>
          <w:i w:val="false"/>
          <w:sz w:val="24"/>
          <w:szCs w:val="24"/>
        </w:rPr>
        <w:t xml:space="preserve"> </w:t>
      </w:r>
      <w:bookmarkStart w:id="12" w:name="_Toc216296750"/>
      <w:r>
        <w:rPr>
          <w:rFonts w:ascii="Times New Roman" w:hAnsi="Times New Roman"/>
          <w:i w:val="false"/>
          <w:sz w:val="24"/>
          <w:szCs w:val="24"/>
        </w:rPr>
        <w:t>Statement of the problem</w:t>
      </w:r>
      <w:bookmarkEnd w:id="12"/>
    </w:p>
    <w:p>
      <w:pPr>
        <w:pStyle w:val="style0"/>
        <w:spacing w:lineRule="auto" w:line="360"/>
        <w:jc w:val="both"/>
        <w:rPr>
          <w:rFonts w:ascii="Times New Roman" w:hAnsi="Times New Roman"/>
          <w:sz w:val="24"/>
          <w:szCs w:val="24"/>
        </w:rPr>
      </w:pPr>
      <w:r>
        <w:rPr>
          <w:rFonts w:ascii="Times New Roman" w:hAnsi="Times New Roman"/>
          <w:sz w:val="24"/>
          <w:szCs w:val="24"/>
          <w:lang w:val="en-US"/>
        </w:rPr>
        <w:t>Improved performance of healthcare workers is essential for the effective functioning of health facilities and the delivery of quality healthcare services. In public health institutions, factors such as staff training, leadership and management practices, and the availability of supportive systems play a critical role in enhancing productivity, efficiency, and patient outcomes. When healthcare workers are well trained, adequately supervised, and supported with appropriate tools, they are more likely to deliver timely, safe, and patient-centered care. Despite this understanding, many public health facilities in Kenya continue to experience challenges that limit optimal performance of healthcare workers.</w:t>
      </w:r>
    </w:p>
    <w:p>
      <w:pPr>
        <w:pStyle w:val="style0"/>
        <w:spacing w:lineRule="auto" w:line="360"/>
        <w:jc w:val="both"/>
        <w:rPr>
          <w:rFonts w:ascii="Times New Roman" w:hAnsi="Times New Roman"/>
          <w:sz w:val="24"/>
          <w:szCs w:val="24"/>
        </w:rPr>
      </w:pPr>
      <w:r>
        <w:rPr>
          <w:rFonts w:ascii="Times New Roman" w:hAnsi="Times New Roman"/>
          <w:sz w:val="24"/>
          <w:szCs w:val="24"/>
          <w:lang w:val="en-US"/>
        </w:rPr>
        <w:t>At Kendubay Sub-County Hospital, concerns have been raised regarding variations in staff performance, service delivery delays, and patient satisfaction levels. While healthcare workers operate in a demanding environment, gaps related to insufficient continuous professional development opportunities, inconsistent leadership and management practices, and limited access to digital tools for clinical and administrative work persist. Inadequate training and skills updates may affect competence and confidence among staff, while weak leadership and poor management structures can reduce motivation, teamwork, and accountability. Additionally, limited use of digital tools for record keeping, reporting, and communication may increase workload, inefficiencies, and errors, further affecting staff performance.</w:t>
      </w:r>
    </w:p>
    <w:p>
      <w:pPr>
        <w:pStyle w:val="style0"/>
        <w:spacing w:lineRule="auto" w:line="360"/>
        <w:jc w:val="both"/>
        <w:rPr>
          <w:rFonts w:ascii="Times New Roman" w:hAnsi="Times New Roman"/>
          <w:sz w:val="24"/>
          <w:szCs w:val="24"/>
        </w:rPr>
      </w:pPr>
      <w:r>
        <w:rPr>
          <w:rFonts w:ascii="Times New Roman" w:hAnsi="Times New Roman"/>
          <w:sz w:val="24"/>
          <w:szCs w:val="24"/>
          <w:lang w:val="en-US"/>
        </w:rPr>
        <w:t>Studies conducted in Kenya indicate that healthcare worker performance is strongly influenced by organizational factors such as training, leadership quality, and the use of health information systems (Ouma et al., 2023; Kimani &amp; Wekesa, 2022). In Homa Bay County, health facilities continue to face challenges related to staff capacity building, supportive supervision, and integration of digital health technologies, all of which have implications for healthcare worker productivity and service quality (Achieng et al., 2024). Kendubay Sub-County Hospital, as a key healthcare facility in the county, is not exempt from these challenges.</w:t>
      </w:r>
    </w:p>
    <w:p>
      <w:pPr>
        <w:pStyle w:val="style0"/>
        <w:spacing w:lineRule="auto" w:line="360"/>
        <w:jc w:val="both"/>
        <w:rPr>
          <w:rFonts w:ascii="Times New Roman" w:hAnsi="Times New Roman"/>
          <w:sz w:val="24"/>
          <w:szCs w:val="24"/>
          <w:lang w:val="en-US"/>
        </w:rPr>
      </w:pPr>
    </w:p>
    <w:p>
      <w:pPr>
        <w:pStyle w:val="style0"/>
        <w:spacing w:lineRule="auto" w:line="360"/>
        <w:jc w:val="both"/>
        <w:rPr>
          <w:rFonts w:ascii="Times New Roman" w:hAnsi="Times New Roman"/>
          <w:sz w:val="24"/>
          <w:szCs w:val="24"/>
          <w:lang w:val="en-US"/>
        </w:rPr>
      </w:pPr>
    </w:p>
    <w:p>
      <w:pPr>
        <w:pStyle w:val="style0"/>
        <w:spacing w:lineRule="auto" w:line="360"/>
        <w:jc w:val="both"/>
        <w:rPr>
          <w:rFonts w:ascii="Times New Roman" w:hAnsi="Times New Roman"/>
          <w:sz w:val="24"/>
          <w:szCs w:val="24"/>
        </w:rPr>
      </w:pPr>
      <w:r>
        <w:rPr>
          <w:rFonts w:ascii="Times New Roman" w:hAnsi="Times New Roman"/>
          <w:sz w:val="24"/>
          <w:szCs w:val="24"/>
          <w:lang w:val="en-US"/>
        </w:rPr>
        <w:t>Although efforts have been made by the county government and hospital management to introduce staff training programs, improve leadership practices, and adopt digital tools, there is limited empirical evidence on how these factors specifically contribute to improved performance of healthcare workers at Kendubay Sub-County Hospital. Most existing studies have focused broadly on health system outcomes, with less emphasis on facility-level factors influencing staff performance. This creates a knowledge gap on the relative contribution of training, leadership and management practices, and digital tools to healthcare worker performance. Addressing this gap is necessary to inform evidence-based management strategies aimed at strengthening workforce performance and improving healthcare service delivery at Kendubay Sub-County Hospital and similar settings.</w:t>
      </w:r>
    </w:p>
    <w:bookmarkStart w:id="13" w:name="_Toc216296751"/>
    <w:p>
      <w:pPr>
        <w:pStyle w:val="style2"/>
        <w:spacing w:lineRule="auto" w:line="360"/>
        <w:jc w:val="both"/>
        <w:rPr>
          <w:rFonts w:ascii="Times New Roman" w:hAnsi="Times New Roman"/>
          <w:sz w:val="24"/>
          <w:szCs w:val="24"/>
        </w:rPr>
      </w:pPr>
      <w:r>
        <w:rPr>
          <w:rFonts w:ascii="Times New Roman" w:hAnsi="Times New Roman"/>
          <w:i w:val="false"/>
          <w:iCs w:val="false"/>
          <w:sz w:val="24"/>
          <w:szCs w:val="24"/>
        </w:rPr>
        <w:t>Justification</w:t>
      </w:r>
      <w:bookmarkEnd w:id="13"/>
      <w:r>
        <w:rPr>
          <w:rFonts w:ascii="Times New Roman" w:hAnsi="Times New Roman"/>
          <w:sz w:val="24"/>
          <w:szCs w:val="24"/>
        </w:rPr>
        <w:t xml:space="preserve"> </w:t>
      </w:r>
    </w:p>
    <w:p>
      <w:pPr>
        <w:pStyle w:val="style0"/>
        <w:spacing w:lineRule="auto" w:line="360"/>
        <w:jc w:val="both"/>
        <w:rPr>
          <w:rFonts w:ascii="Times New Roman" w:hAnsi="Times New Roman"/>
          <w:sz w:val="24"/>
          <w:szCs w:val="24"/>
        </w:rPr>
      </w:pPr>
      <w:r>
        <w:rPr>
          <w:rFonts w:ascii="Times New Roman" w:hAnsi="Times New Roman"/>
          <w:sz w:val="24"/>
          <w:szCs w:val="24"/>
          <w:lang w:val="en-US"/>
        </w:rPr>
        <w:t>Improving the performance of healthcare workers is a key requirement for effective service delivery in public health facilities. Healthcare workers operate in complex and demanding environments where their ability to perform well is influenced by several institutional factors, including access to relevant training, supportive leadership, and appropriate work tools. This study is justified because Kendubay Sub-County Hospital serves a large population and relies heavily on the efficiency and commitment of its workforce to meet community health needs. Understanding the factors that contribute to improved performance among healthcare workers is therefore essential for strengthening service delivery and ensuring better health outcomes.</w:t>
      </w:r>
    </w:p>
    <w:p>
      <w:pPr>
        <w:pStyle w:val="style0"/>
        <w:spacing w:lineRule="auto" w:line="360"/>
        <w:jc w:val="both"/>
        <w:rPr>
          <w:rFonts w:ascii="Times New Roman" w:hAnsi="Times New Roman"/>
          <w:sz w:val="24"/>
          <w:szCs w:val="24"/>
        </w:rPr>
      </w:pPr>
      <w:r>
        <w:rPr>
          <w:rFonts w:ascii="Times New Roman" w:hAnsi="Times New Roman"/>
          <w:sz w:val="24"/>
          <w:szCs w:val="24"/>
          <w:lang w:val="en-US"/>
        </w:rPr>
        <w:t>By assessing the role of staff training and continuous professional development, this study is important in identifying whether current training opportunities adequately equip healthcare workers with the skills and knowledge required to perform their duties effectively. Regular training and professional growth not only enhance competence but also boost confidence and motivation among staff. Similarly, evaluating leadership and management practices provides insight into how supervision, communication, decision-making, and staff support influence morale, teamwork, and accountability within the hospital. Identifying these factors helps highlight areas where management approaches can be strengthened to promote better performance.</w:t>
      </w:r>
    </w:p>
    <w:p>
      <w:pPr>
        <w:pStyle w:val="style0"/>
        <w:spacing w:lineRule="auto" w:line="360"/>
        <w:jc w:val="both"/>
        <w:rPr>
          <w:rFonts w:ascii="Times New Roman" w:hAnsi="Times New Roman"/>
          <w:sz w:val="24"/>
          <w:szCs w:val="24"/>
        </w:rPr>
      </w:pPr>
      <w:r>
        <w:rPr>
          <w:rFonts w:ascii="Times New Roman" w:hAnsi="Times New Roman"/>
          <w:sz w:val="24"/>
          <w:szCs w:val="24"/>
          <w:lang w:val="en-US"/>
        </w:rPr>
        <w:t>The study is also justified by the increasing need for digital tools in modern healthcare settings. Availability and use of digital systems for patient records, reporting, and communication can reduce workload, minimize errors, and improve efficiency. By examining how digital tools contribute to healthcare worker performance at Kendubay sub county hospital the study generates practical evidence that can guide investments in health information technologies and resource allocation.</w:t>
      </w:r>
    </w:p>
    <w:p>
      <w:pPr>
        <w:pStyle w:val="style0"/>
        <w:spacing w:lineRule="auto" w:line="360"/>
        <w:jc w:val="both"/>
        <w:rPr>
          <w:rFonts w:ascii="Times New Roman" w:hAnsi="Times New Roman"/>
          <w:sz w:val="24"/>
          <w:szCs w:val="24"/>
        </w:rPr>
      </w:pPr>
      <w:r>
        <w:rPr>
          <w:rFonts w:ascii="Times New Roman" w:hAnsi="Times New Roman"/>
          <w:sz w:val="24"/>
          <w:szCs w:val="24"/>
          <w:lang w:val="en-US"/>
        </w:rPr>
        <w:t>The findings from this study will be useful to hospital management, county health officials, and policymakers in Homa Bay County by providing evidence-based information to support decisions on staff training, leadership development, and adoption of digital tools. Improved understanding of these factors will contribute to better workforce planning, increased staff motivation, and enhanced quality of healthcare services. In addition, the study adds to existing knowledge on healthcare worker performance in public hospitals in Kenya and can serve as a reference for future research in similar settings. Ultimately, the study supports ongoing efforts to strengthen health systems and improve service delivery at both facility and county levels.</w:t>
      </w:r>
    </w:p>
    <w:p>
      <w:pPr>
        <w:pStyle w:val="style0"/>
        <w:spacing w:lineRule="auto" w:line="360"/>
        <w:jc w:val="both"/>
        <w:rPr>
          <w:rFonts w:ascii="Times New Roman" w:hAnsi="Times New Roman"/>
          <w:sz w:val="24"/>
          <w:szCs w:val="24"/>
        </w:rPr>
      </w:pPr>
    </w:p>
    <w:p>
      <w:pPr>
        <w:pStyle w:val="style2"/>
        <w:spacing w:lineRule="auto" w:line="360"/>
        <w:jc w:val="both"/>
        <w:rPr>
          <w:rFonts w:ascii="Times New Roman" w:hAnsi="Times New Roman"/>
          <w:i w:val="false"/>
          <w:sz w:val="24"/>
          <w:szCs w:val="24"/>
        </w:rPr>
      </w:pPr>
      <w:r>
        <w:rPr>
          <w:rFonts w:ascii="Times New Roman" w:hAnsi="Times New Roman"/>
          <w:i w:val="false"/>
          <w:sz w:val="24"/>
          <w:szCs w:val="24"/>
        </w:rPr>
        <w:t xml:space="preserve"> </w:t>
      </w:r>
      <w:bookmarkStart w:id="14" w:name="_Toc216296752"/>
      <w:r>
        <w:rPr>
          <w:rFonts w:ascii="Times New Roman" w:hAnsi="Times New Roman"/>
          <w:i w:val="false"/>
          <w:sz w:val="24"/>
          <w:szCs w:val="24"/>
        </w:rPr>
        <w:t>Research questions</w:t>
      </w:r>
      <w:bookmarkEnd w:id="14"/>
      <w:r>
        <w:rPr>
          <w:rFonts w:ascii="Times New Roman" w:hAnsi="Times New Roman"/>
          <w:i w:val="false"/>
          <w:sz w:val="24"/>
          <w:szCs w:val="24"/>
        </w:rPr>
        <w:t xml:space="preserve"> </w:t>
      </w:r>
    </w:p>
    <w:p>
      <w:pPr>
        <w:pStyle w:val="style179"/>
        <w:numPr>
          <w:ilvl w:val="0"/>
          <w:numId w:val="1"/>
        </w:numPr>
        <w:spacing w:lineRule="auto" w:line="360"/>
        <w:jc w:val="both"/>
        <w:rPr>
          <w:sz w:val="24"/>
          <w:szCs w:val="24"/>
        </w:rPr>
      </w:pPr>
      <w:r>
        <w:rPr>
          <w:sz w:val="24"/>
          <w:szCs w:val="24"/>
          <w:lang w:val="en-US"/>
        </w:rPr>
        <w:t>How does staff training and continuous professional development programs influence the performance of healthcare workers at Kendubay Sub-County Hospital?</w:t>
      </w:r>
    </w:p>
    <w:p>
      <w:pPr>
        <w:pStyle w:val="style179"/>
        <w:numPr>
          <w:ilvl w:val="0"/>
          <w:numId w:val="1"/>
        </w:numPr>
        <w:spacing w:lineRule="auto" w:line="360"/>
        <w:jc w:val="both"/>
        <w:rPr>
          <w:sz w:val="24"/>
          <w:szCs w:val="24"/>
        </w:rPr>
      </w:pPr>
      <w:r>
        <w:rPr>
          <w:sz w:val="24"/>
          <w:szCs w:val="24"/>
          <w:lang w:val="en-US"/>
        </w:rPr>
        <w:t xml:space="preserve"> How does leadership and management practices affect the performance of healthcare workers at Kendubay Sub-County Hospital?</w:t>
      </w:r>
    </w:p>
    <w:p>
      <w:pPr>
        <w:pStyle w:val="style179"/>
        <w:numPr>
          <w:ilvl w:val="0"/>
          <w:numId w:val="1"/>
        </w:numPr>
        <w:spacing w:lineRule="auto" w:line="360"/>
        <w:jc w:val="both"/>
        <w:rPr>
          <w:sz w:val="24"/>
          <w:szCs w:val="24"/>
        </w:rPr>
      </w:pPr>
      <w:r>
        <w:rPr>
          <w:sz w:val="24"/>
          <w:szCs w:val="24"/>
          <w:lang w:val="en-US"/>
        </w:rPr>
        <w:t xml:space="preserve"> In what ways does the availability of digital tools contribute to improved performance?</w:t>
      </w:r>
    </w:p>
    <w:bookmarkStart w:id="15" w:name="_Toc216296753"/>
    <w:p>
      <w:pPr>
        <w:pStyle w:val="style2"/>
        <w:spacing w:lineRule="auto" w:line="360"/>
        <w:jc w:val="both"/>
        <w:rPr>
          <w:rFonts w:ascii="Times New Roman" w:hAnsi="Times New Roman"/>
          <w:i w:val="false"/>
          <w:sz w:val="24"/>
          <w:szCs w:val="24"/>
        </w:rPr>
      </w:pPr>
      <w:r>
        <w:rPr>
          <w:rFonts w:ascii="Times New Roman" w:hAnsi="Times New Roman"/>
          <w:i w:val="false"/>
          <w:sz w:val="24"/>
          <w:szCs w:val="24"/>
        </w:rPr>
        <w:t>Broad objective</w:t>
      </w:r>
      <w:bookmarkEnd w:id="15"/>
      <w:r>
        <w:rPr>
          <w:rFonts w:ascii="Times New Roman" w:hAnsi="Times New Roman"/>
          <w:i w:val="false"/>
          <w:sz w:val="24"/>
          <w:szCs w:val="24"/>
        </w:rPr>
        <w:t xml:space="preserve"> </w:t>
      </w:r>
    </w:p>
    <w:bookmarkStart w:id="16" w:name="_Toc216296754"/>
    <w:p>
      <w:pPr>
        <w:pStyle w:val="style3"/>
        <w:spacing w:lineRule="auto" w:line="360"/>
        <w:jc w:val="both"/>
        <w:rPr>
          <w:rFonts w:ascii="Times New Roman" w:hAnsi="Times New Roman"/>
          <w:sz w:val="24"/>
          <w:szCs w:val="24"/>
        </w:rPr>
      </w:pPr>
      <w:r>
        <w:rPr>
          <w:rFonts w:ascii="Times New Roman" w:hAnsi="Times New Roman"/>
          <w:sz w:val="24"/>
          <w:szCs w:val="24"/>
        </w:rPr>
        <w:t>General objective</w:t>
      </w:r>
      <w:bookmarkEnd w:id="16"/>
    </w:p>
    <w:p>
      <w:pPr>
        <w:pStyle w:val="style0"/>
        <w:numPr>
          <w:ilvl w:val="0"/>
          <w:numId w:val="0"/>
        </w:numPr>
        <w:spacing w:lineRule="auto" w:line="360"/>
        <w:jc w:val="both"/>
        <w:rPr>
          <w:rFonts w:ascii="Times New Roman" w:hAnsi="Times New Roman"/>
          <w:sz w:val="24"/>
          <w:szCs w:val="24"/>
        </w:rPr>
      </w:pPr>
    </w:p>
    <w:p>
      <w:pPr>
        <w:pStyle w:val="style0"/>
        <w:numPr>
          <w:ilvl w:val="0"/>
          <w:numId w:val="0"/>
        </w:numPr>
        <w:spacing w:lineRule="auto" w:line="360"/>
        <w:jc w:val="both"/>
        <w:rPr>
          <w:rFonts w:ascii="Times New Roman" w:hAnsi="Times New Roman"/>
          <w:sz w:val="24"/>
          <w:szCs w:val="24"/>
        </w:rPr>
      </w:pPr>
      <w:r>
        <w:rPr>
          <w:rFonts w:ascii="Times New Roman" w:hAnsi="Times New Roman"/>
          <w:sz w:val="24"/>
          <w:szCs w:val="24"/>
          <w:lang w:val="en-US"/>
        </w:rPr>
        <w:t xml:space="preserve">To determine the factors that contribute to improved performance of healthcare workers at Kendubay Sub-County Hospital. </w:t>
      </w:r>
    </w:p>
    <w:p>
      <w:pPr>
        <w:pStyle w:val="style3"/>
        <w:spacing w:lineRule="auto" w:line="360"/>
        <w:jc w:val="both"/>
        <w:rPr>
          <w:rFonts w:ascii="Times New Roman" w:hAnsi="Times New Roman"/>
          <w:sz w:val="24"/>
          <w:szCs w:val="24"/>
        </w:rPr>
      </w:pPr>
      <w:r>
        <w:rPr>
          <w:rFonts w:ascii="Times New Roman" w:hAnsi="Times New Roman"/>
          <w:sz w:val="24"/>
          <w:szCs w:val="24"/>
        </w:rPr>
        <w:t xml:space="preserve"> </w:t>
      </w:r>
      <w:bookmarkStart w:id="17" w:name="_Toc216296755"/>
      <w:r>
        <w:rPr>
          <w:rFonts w:ascii="Times New Roman" w:hAnsi="Times New Roman"/>
          <w:sz w:val="24"/>
          <w:szCs w:val="24"/>
        </w:rPr>
        <w:t>Specific objectives</w:t>
      </w:r>
      <w:bookmarkEnd w:id="17"/>
      <w:r>
        <w:rPr>
          <w:rFonts w:ascii="Times New Roman" w:hAnsi="Times New Roman"/>
          <w:sz w:val="24"/>
          <w:szCs w:val="24"/>
        </w:rPr>
        <w:t xml:space="preserve"> </w:t>
      </w:r>
    </w:p>
    <w:p>
      <w:pPr>
        <w:pStyle w:val="style179"/>
        <w:numPr>
          <w:ilvl w:val="0"/>
          <w:numId w:val="0"/>
        </w:numPr>
        <w:spacing w:lineRule="auto" w:line="360"/>
        <w:ind w:left="1080" w:firstLine="0"/>
        <w:jc w:val="both"/>
        <w:rPr>
          <w:sz w:val="24"/>
          <w:szCs w:val="24"/>
          <w:lang w:val="en-US"/>
        </w:rPr>
      </w:pPr>
      <w:r>
        <w:rPr>
          <w:sz w:val="24"/>
          <w:szCs w:val="24"/>
          <w:lang w:val="en-US"/>
        </w:rPr>
        <w:t xml:space="preserve">  </w:t>
      </w:r>
    </w:p>
    <w:p>
      <w:pPr>
        <w:pStyle w:val="style179"/>
        <w:numPr>
          <w:ilvl w:val="0"/>
          <w:numId w:val="5"/>
        </w:numPr>
        <w:spacing w:lineRule="auto" w:line="360"/>
        <w:jc w:val="both"/>
        <w:rPr>
          <w:sz w:val="24"/>
          <w:szCs w:val="24"/>
        </w:rPr>
      </w:pPr>
      <w:r>
        <w:rPr>
          <w:sz w:val="24"/>
          <w:szCs w:val="24"/>
          <w:lang w:val="en-US"/>
        </w:rPr>
        <w:t>To assess how staff training and continuous professional development programs contributes to improved performance of healthcare workers in Kendubay Sub County Hospital.</w:t>
      </w:r>
    </w:p>
    <w:p>
      <w:pPr>
        <w:pStyle w:val="style179"/>
        <w:numPr>
          <w:ilvl w:val="0"/>
          <w:numId w:val="5"/>
        </w:numPr>
        <w:spacing w:lineRule="auto" w:line="360"/>
        <w:jc w:val="both"/>
        <w:rPr>
          <w:sz w:val="24"/>
          <w:szCs w:val="24"/>
        </w:rPr>
      </w:pPr>
      <w:r>
        <w:rPr>
          <w:sz w:val="24"/>
          <w:szCs w:val="24"/>
          <w:lang w:val="en-US"/>
        </w:rPr>
        <w:t>To evaluate how leadership and management practices contributes to improved performance of healthcare workers at Kendubay Sub-County Hospital.</w:t>
      </w:r>
    </w:p>
    <w:p>
      <w:pPr>
        <w:pStyle w:val="style179"/>
        <w:numPr>
          <w:ilvl w:val="0"/>
          <w:numId w:val="5"/>
        </w:numPr>
        <w:spacing w:lineRule="auto" w:line="360"/>
        <w:jc w:val="both"/>
        <w:rPr>
          <w:sz w:val="24"/>
          <w:szCs w:val="24"/>
        </w:rPr>
      </w:pPr>
      <w:r>
        <w:rPr>
          <w:sz w:val="24"/>
          <w:szCs w:val="24"/>
          <w:lang w:val="en-US"/>
        </w:rPr>
        <w:t>To identify how availability of digital tools contributes to improved performance of healthcare workers in Kendubay Sub-County Hospital.</w:t>
      </w:r>
    </w:p>
    <w:p>
      <w:pPr>
        <w:pStyle w:val="style0"/>
        <w:spacing w:lineRule="auto" w:line="360"/>
        <w:jc w:val="both"/>
        <w:rPr>
          <w:rFonts w:ascii="Times New Roman" w:hAnsi="Times New Roman"/>
          <w:sz w:val="24"/>
          <w:szCs w:val="24"/>
        </w:rPr>
      </w:pPr>
    </w:p>
    <w:p>
      <w:pPr>
        <w:pStyle w:val="style2"/>
        <w:spacing w:lineRule="auto" w:line="360"/>
        <w:jc w:val="both"/>
        <w:rPr>
          <w:rFonts w:ascii="Times New Roman" w:hAnsi="Times New Roman"/>
          <w:i w:val="false"/>
          <w:sz w:val="24"/>
          <w:szCs w:val="24"/>
        </w:rPr>
      </w:pPr>
      <w:r>
        <w:rPr>
          <w:rFonts w:ascii="Times New Roman" w:hAnsi="Times New Roman"/>
          <w:i w:val="false"/>
          <w:sz w:val="24"/>
          <w:szCs w:val="24"/>
        </w:rPr>
        <w:t xml:space="preserve"> </w:t>
      </w:r>
      <w:bookmarkStart w:id="18" w:name="_Toc216296756"/>
      <w:r>
        <w:rPr>
          <w:rFonts w:ascii="Times New Roman" w:hAnsi="Times New Roman"/>
          <w:i w:val="false"/>
          <w:sz w:val="24"/>
          <w:szCs w:val="24"/>
        </w:rPr>
        <w:t>Scope and limitations</w:t>
      </w:r>
      <w:bookmarkEnd w:id="18"/>
      <w:r>
        <w:rPr>
          <w:rFonts w:ascii="Times New Roman" w:hAnsi="Times New Roman"/>
          <w:i w:val="false"/>
          <w:sz w:val="24"/>
          <w:szCs w:val="24"/>
        </w:rPr>
        <w:t xml:space="preserve"> </w:t>
      </w:r>
    </w:p>
    <w:p>
      <w:pPr>
        <w:pStyle w:val="style0"/>
        <w:spacing w:lineRule="auto" w:line="360"/>
        <w:jc w:val="both"/>
        <w:rPr>
          <w:rFonts w:ascii="Times New Roman" w:hAnsi="Times New Roman"/>
          <w:sz w:val="24"/>
          <w:szCs w:val="24"/>
        </w:rPr>
      </w:pPr>
      <w:r>
        <w:rPr>
          <w:rFonts w:ascii="Times New Roman" w:hAnsi="Times New Roman"/>
          <w:sz w:val="24"/>
          <w:szCs w:val="24"/>
          <w:lang w:val="en-US"/>
        </w:rPr>
        <w:t>This Study focuses exclusively on Kendubay Sub-County Hospital and its clinical staff, including nurses, clinical officers, doctors and support staffs Involved in direct patient care. It will investigate factors that contribute to improved performance of healthcare workers such as training programs, availability of digital tools and and leadership and management practices that influences workforce performance. The research did not extend to non-clinical personnel. Additionally, private health care facilities and institutions outside Kendubay sub-county were beyond the scope. The findings were not generalizable to other regions also.</w:t>
      </w:r>
    </w:p>
    <w:bookmarkStart w:id="19" w:name="_Toc213309283"/>
    <w:bookmarkStart w:id="20" w:name="_Toc216296757"/>
    <w:p>
      <w:pPr>
        <w:pStyle w:val="style1"/>
        <w:spacing w:lineRule="auto" w:line="360"/>
        <w:jc w:val="both"/>
        <w:rPr>
          <w:rFonts w:ascii="Times New Roman" w:hAnsi="Times New Roman"/>
          <w:sz w:val="24"/>
          <w:szCs w:val="24"/>
        </w:rPr>
      </w:pPr>
    </w:p>
    <w:p>
      <w:pPr>
        <w:pStyle w:val="style1"/>
        <w:spacing w:lineRule="auto" w:line="360"/>
        <w:jc w:val="both"/>
        <w:rPr>
          <w:rFonts w:ascii="Times New Roman" w:hAnsi="Times New Roman"/>
          <w:sz w:val="24"/>
          <w:szCs w:val="24"/>
          <w:lang w:val="en-US"/>
        </w:rPr>
      </w:pPr>
      <w:r>
        <w:rPr>
          <w:rFonts w:ascii="Times New Roman" w:hAnsi="Times New Roman"/>
          <w:sz w:val="24"/>
          <w:szCs w:val="24"/>
          <w:lang w:val="en-US"/>
        </w:rPr>
        <w:t xml:space="preserve">                                 </w:t>
      </w:r>
    </w:p>
    <w:p>
      <w:pPr>
        <w:pStyle w:val="style1"/>
        <w:spacing w:lineRule="auto" w:line="360"/>
        <w:jc w:val="both"/>
        <w:rPr>
          <w:rFonts w:ascii="Times New Roman" w:hAnsi="Times New Roman"/>
          <w:sz w:val="24"/>
          <w:szCs w:val="24"/>
          <w:lang w:val="en-US"/>
        </w:rPr>
      </w:pPr>
    </w:p>
    <w:p>
      <w:pPr>
        <w:pStyle w:val="style1"/>
        <w:spacing w:lineRule="auto" w:line="360"/>
        <w:jc w:val="both"/>
        <w:rPr>
          <w:rFonts w:ascii="Times New Roman" w:hAnsi="Times New Roman"/>
          <w:sz w:val="24"/>
          <w:szCs w:val="24"/>
        </w:rPr>
      </w:pPr>
      <w:r>
        <w:rPr>
          <w:rFonts w:ascii="Times New Roman" w:hAnsi="Times New Roman"/>
          <w:sz w:val="24"/>
          <w:szCs w:val="24"/>
          <w:lang w:val="en-US"/>
        </w:rPr>
        <w:t xml:space="preserve">   </w:t>
      </w:r>
    </w:p>
    <w:p>
      <w:pPr>
        <w:pStyle w:val="style0"/>
        <w:numPr>
          <w:ilvl w:val="0"/>
          <w:numId w:val="0"/>
        </w:numPr>
        <w:spacing w:lineRule="auto" w:line="360"/>
        <w:jc w:val="both"/>
        <w:rPr>
          <w:rFonts w:ascii="Times New Roman" w:hAnsi="Times New Roman"/>
          <w:sz w:val="24"/>
          <w:szCs w:val="24"/>
        </w:rPr>
      </w:pPr>
    </w:p>
    <w:p>
      <w:pPr>
        <w:pStyle w:val="style0"/>
        <w:numPr>
          <w:ilvl w:val="0"/>
          <w:numId w:val="0"/>
        </w:numPr>
        <w:spacing w:lineRule="auto" w:line="360"/>
        <w:jc w:val="both"/>
        <w:rPr>
          <w:rFonts w:ascii="Times New Roman" w:hAnsi="Times New Roman"/>
          <w:sz w:val="24"/>
          <w:szCs w:val="24"/>
        </w:rPr>
      </w:pPr>
    </w:p>
    <w:p>
      <w:pPr>
        <w:pStyle w:val="style0"/>
        <w:numPr>
          <w:ilvl w:val="0"/>
          <w:numId w:val="0"/>
        </w:numPr>
        <w:spacing w:lineRule="auto" w:line="360"/>
        <w:jc w:val="both"/>
        <w:rPr>
          <w:rFonts w:ascii="Times New Roman" w:hAnsi="Times New Roman"/>
          <w:b/>
          <w:bCs/>
          <w:sz w:val="24"/>
          <w:szCs w:val="24"/>
        </w:rPr>
      </w:pPr>
    </w:p>
    <w:p>
      <w:pPr>
        <w:pStyle w:val="style0"/>
        <w:numPr>
          <w:ilvl w:val="0"/>
          <w:numId w:val="0"/>
        </w:numPr>
        <w:spacing w:lineRule="auto" w:line="360"/>
        <w:jc w:val="both"/>
        <w:rPr>
          <w:rFonts w:ascii="Times New Roman" w:hAnsi="Times New Roman"/>
          <w:b/>
          <w:bCs/>
          <w:sz w:val="24"/>
          <w:szCs w:val="24"/>
        </w:rPr>
      </w:pPr>
      <w:r>
        <w:rPr>
          <w:rFonts w:ascii="Times New Roman" w:hAnsi="Times New Roman"/>
          <w:b/>
          <w:bCs/>
          <w:sz w:val="24"/>
          <w:szCs w:val="24"/>
          <w:lang w:val="en-US"/>
        </w:rPr>
        <w:t xml:space="preserve">                                   Conceptual framework </w:t>
      </w:r>
    </w:p>
    <w:p>
      <w:pPr>
        <w:pStyle w:val="style1"/>
        <w:spacing w:lineRule="auto" w:line="360"/>
        <w:jc w:val="both"/>
        <w:rPr>
          <w:rFonts w:ascii="Times New Roman" w:hAnsi="Times New Roman"/>
          <w:sz w:val="24"/>
          <w:szCs w:val="24"/>
        </w:rPr>
      </w:pPr>
    </w:p>
    <w:p>
      <w:pPr>
        <w:pStyle w:val="style1"/>
        <w:spacing w:lineRule="auto" w:line="360"/>
        <w:jc w:val="both"/>
        <w:rPr>
          <w:rFonts w:ascii="Times New Roman" w:hAnsi="Times New Roman"/>
          <w:sz w:val="24"/>
          <w:szCs w:val="24"/>
        </w:rPr>
      </w:pPr>
      <w:r>
        <w:rPr/>
        <mc:AlternateContent>
          <mc:Choice Requires="wps">
            <w:drawing>
              <wp:anchor distT="0" distB="0" distL="0" distR="0" simplePos="false" relativeHeight="8" behindDoc="false" locked="false" layoutInCell="true" allowOverlap="true">
                <wp:simplePos x="0" y="0"/>
                <wp:positionH relativeFrom="page">
                  <wp:posOffset>714163</wp:posOffset>
                </wp:positionH>
                <wp:positionV relativeFrom="page">
                  <wp:posOffset>5000843</wp:posOffset>
                </wp:positionV>
                <wp:extent cx="2515234" cy="823983"/>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15234" cy="823983"/>
                        </a:xfrm>
                        <a:prstGeom prst="rect"/>
                        <a:solidFill>
                          <a:srgbClr val="ffffff"/>
                        </a:solidFill>
                        <a:ln cmpd="sng" cap="flat" w="9525">
                          <a:solidFill>
                            <a:srgbClr val="666666"/>
                          </a:solidFill>
                          <a:prstDash val="solid"/>
                          <a:round/>
                          <a:headEnd len="med" w="med" type="none"/>
                          <a:tailEnd len="med" w="med" type="none"/>
                        </a:ln>
                      </wps:spPr>
                      <wps:txbx id="1026">
                        <w:txbxContent>
                          <w:p>
                            <w:pPr>
                              <w:pStyle w:val="style0"/>
                              <w:jc w:val="left"/>
                              <w:rPr/>
                            </w:pPr>
                            <w:r>
                              <w:rPr>
                                <w:lang w:val="en-US"/>
                              </w:rPr>
                              <w:t xml:space="preserve">Leadership and management practices </w:t>
                            </w:r>
                          </w:p>
                        </w:txbxContent>
                      </wps:txbx>
                      <wps:bodyPr anchor="ctr">
                        <a:prstTxWarp prst="textNoShape"/>
                      </wps:bodyPr>
                    </wps:wsp>
                  </a:graphicData>
                </a:graphic>
              </wp:anchor>
            </w:drawing>
          </mc:Choice>
          <mc:Fallback>
            <w:pict>
              <v:rect id="1026" fillcolor="white" stroked="t" style="position:absolute;margin-left:56.23pt;margin-top:393.77pt;width:198.05pt;height:64.88pt;z-index:8;mso-position-horizontal-relative:page;mso-position-vertical-relative:page;mso-width-relative:page;mso-height-relative:page;mso-wrap-distance-left:0.0pt;mso-wrap-distance-right:0.0pt;visibility:visible;v-text-anchor:middle;">
                <v:stroke color="#666666"/>
                <v:fill/>
                <v:textbox>
                  <w:txbxContent>
                    <w:p>
                      <w:pPr>
                        <w:pStyle w:val="style0"/>
                        <w:jc w:val="left"/>
                        <w:rPr/>
                      </w:pPr>
                      <w:r>
                        <w:rPr>
                          <w:lang w:val="en-US"/>
                        </w:rPr>
                        <w:t xml:space="preserve">Leadership and management practices </w:t>
                      </w:r>
                    </w:p>
                  </w:txbxContent>
                </v:textbox>
              </v:rect>
            </w:pict>
          </mc:Fallback>
        </mc:AlternateContent>
      </w:r>
    </w:p>
    <w:p>
      <w:pPr>
        <w:pStyle w:val="style1"/>
        <w:spacing w:lineRule="auto" w:line="360"/>
        <w:jc w:val="both"/>
        <w:rPr>
          <w:rFonts w:ascii="Times New Roman" w:hAnsi="Times New Roman"/>
          <w:sz w:val="24"/>
          <w:szCs w:val="24"/>
        </w:rPr>
      </w:pPr>
    </w:p>
    <w:p>
      <w:pPr>
        <w:pStyle w:val="style1"/>
        <w:spacing w:lineRule="auto" w:line="360"/>
        <w:jc w:val="both"/>
        <w:rPr>
          <w:rFonts w:ascii="Times New Roman" w:hAnsi="Times New Roman"/>
          <w:sz w:val="24"/>
          <w:szCs w:val="24"/>
        </w:rPr>
      </w:pPr>
    </w:p>
    <w:p>
      <w:pPr>
        <w:pStyle w:val="style1"/>
        <w:spacing w:lineRule="auto" w:line="360"/>
        <w:jc w:val="both"/>
        <w:rPr>
          <w:rFonts w:ascii="Times New Roman" w:hAnsi="Times New Roman"/>
          <w:sz w:val="24"/>
          <w:szCs w:val="24"/>
        </w:rPr>
      </w:pPr>
    </w:p>
    <w:bookmarkEnd w:id="19"/>
    <w:bookmarkEnd w:id="20"/>
    <w:p>
      <w:pPr>
        <w:pStyle w:val="style1"/>
        <w:spacing w:lineRule="auto" w:line="360"/>
        <w:jc w:val="both"/>
        <w:rPr>
          <w:rFonts w:ascii="Times New Roman" w:hAnsi="Times New Roman"/>
          <w:sz w:val="24"/>
          <w:szCs w:val="24"/>
        </w:rPr>
      </w:pPr>
    </w:p>
    <w:p>
      <w:pPr>
        <w:pStyle w:val="style0"/>
        <w:spacing w:lineRule="auto" w:line="360"/>
        <w:ind w:firstLine="720"/>
        <w:jc w:val="both"/>
        <w:rPr>
          <w:rFonts w:ascii="Times New Roman" w:hAnsi="Times New Roman"/>
          <w:b/>
          <w:bCs/>
          <w:sz w:val="24"/>
          <w:szCs w:val="24"/>
        </w:rPr>
      </w:pPr>
      <w:r>
        <w:rPr>
          <w:rFonts w:ascii="Times New Roman" w:hAnsi="Times New Roman"/>
          <w:b/>
          <w:bCs/>
          <w:sz w:val="24"/>
          <w:szCs w:val="24"/>
        </w:rPr>
        <w:t xml:space="preserve">Independent </w:t>
      </w:r>
      <w:r>
        <w:rPr>
          <w:rFonts w:ascii="Times New Roman" w:hAnsi="Times New Roman"/>
          <w:b/>
          <w:bCs/>
          <w:sz w:val="24"/>
          <w:szCs w:val="24"/>
        </w:rPr>
        <w:t>variable</w:t>
      </w:r>
    </w:p>
    <w:p>
      <w:pPr>
        <w:pStyle w:val="style0"/>
        <w:spacing w:lineRule="auto" w:line="360"/>
        <w:jc w:val="both"/>
        <w:rPr>
          <w:rFonts w:ascii="Times New Roman" w:hAnsi="Times New Roman"/>
          <w:sz w:val="24"/>
          <w:szCs w:val="24"/>
        </w:rPr>
      </w:pPr>
      <w:r>
        <w:rPr>
          <w:rFonts w:ascii="Times New Roman" w:hAnsi="Times New Roman"/>
          <w:noProof/>
          <w:sz w:val="24"/>
          <w:szCs w:val="24"/>
          <w:lang w:eastAsia="en-US"/>
        </w:rPr>
        <mc:AlternateContent>
          <mc:Choice Requires="wps">
            <w:drawing>
              <wp:anchor distT="0" distB="0" distL="0" distR="0" simplePos="false" relativeHeight="3" behindDoc="false" locked="false" layoutInCell="true" allowOverlap="true">
                <wp:simplePos x="0" y="0"/>
                <wp:positionH relativeFrom="column">
                  <wp:posOffset>2468245</wp:posOffset>
                </wp:positionH>
                <wp:positionV relativeFrom="paragraph">
                  <wp:posOffset>134620</wp:posOffset>
                </wp:positionV>
                <wp:extent cx="1376045" cy="1132205"/>
                <wp:effectExtent l="0" t="0" r="71755" b="48895"/>
                <wp:wrapNone/>
                <wp:docPr id="1027" name="Straight Arrow Connector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76045" cy="1132205"/>
                        </a:xfrm>
                        <a:prstGeom prst="straightConnector1"/>
                        <a:ln cmpd="sng" cap="flat" w="6350">
                          <a:solidFill>
                            <a:srgbClr val="4472c4"/>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v:path arrowok="t" fillok="f" o:connecttype="none"/>
                <o:lock v:ext="edit" shapetype="t"/>
              </v:shapetype>
              <v:shape id="1027" type="#_x0000_t32" filled="f" style="position:absolute;margin-left:194.35pt;margin-top:10.6pt;width:108.35pt;height:89.15pt;z-index:3;mso-position-horizontal-relative:text;mso-position-vertical-relative:text;mso-width-percent:0;mso-height-percent:0;mso-width-relative:margin;mso-height-relative:margin;mso-wrap-distance-left:0.0pt;mso-wrap-distance-right:0.0pt;visibility:visible;">
                <v:stroke endarrow="block" joinstyle="miter" color="#4472c4" weight="0.5pt"/>
                <v:fill/>
              </v:shape>
            </w:pict>
          </mc:Fallback>
        </mc:AlternateContent>
      </w:r>
      <w:r>
        <w:rPr/>
        <mc:AlternateContent>
          <mc:Choice Requires="wps">
            <w:drawing>
              <wp:anchor distT="0" distB="0" distL="0" distR="0" simplePos="false" relativeHeight="9" behindDoc="false" locked="false" layoutInCell="true" allowOverlap="true">
                <wp:simplePos x="0" y="0"/>
                <wp:positionH relativeFrom="page">
                  <wp:posOffset>4960620</wp:posOffset>
                </wp:positionH>
                <wp:positionV relativeFrom="page">
                  <wp:posOffset>6590467</wp:posOffset>
                </wp:positionV>
                <wp:extent cx="2407282" cy="903179"/>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407282" cy="903179"/>
                        </a:xfrm>
                        <a:prstGeom prst="rect"/>
                        <a:solidFill>
                          <a:srgbClr val="ffffff"/>
                        </a:solidFill>
                        <a:ln cmpd="sng" cap="flat" w="9525">
                          <a:solidFill>
                            <a:srgbClr val="666666"/>
                          </a:solidFill>
                          <a:prstDash val="solid"/>
                          <a:round/>
                          <a:headEnd len="med" w="med" type="none"/>
                          <a:tailEnd len="med" w="med" type="none"/>
                        </a:ln>
                      </wps:spPr>
                      <wps:txbx id="1028">
                        <w:txbxContent>
                          <w:p>
                            <w:pPr>
                              <w:pStyle w:val="style0"/>
                              <w:jc w:val="left"/>
                              <w:rPr/>
                            </w:pPr>
                            <w:r>
                              <w:rPr>
                                <w:lang w:val="en-US"/>
                              </w:rPr>
                              <w:t xml:space="preserve">Factors that contribute to improved performance of healthcare workers </w:t>
                            </w:r>
                          </w:p>
                        </w:txbxContent>
                      </wps:txbx>
                      <wps:bodyPr anchor="ctr">
                        <a:prstTxWarp prst="textNoShape"/>
                        <a:noAutofit/>
                      </wps:bodyPr>
                    </wps:wsp>
                  </a:graphicData>
                </a:graphic>
              </wp:anchor>
            </w:drawing>
          </mc:Choice>
          <mc:Fallback>
            <w:pict>
              <v:rect id="1028" fillcolor="white" stroked="t" style="position:absolute;margin-left:390.6pt;margin-top:518.93pt;width:189.55pt;height:71.12pt;z-index:9;mso-position-horizontal-relative:page;mso-position-vertical-relative:page;mso-width-relative:page;mso-height-relative:page;mso-wrap-distance-left:0.0pt;mso-wrap-distance-right:0.0pt;visibility:visible;v-text-anchor:middle;">
                <v:stroke color="#666666"/>
                <v:fill/>
                <v:textbox>
                  <w:txbxContent>
                    <w:p>
                      <w:pPr>
                        <w:pStyle w:val="style0"/>
                        <w:jc w:val="left"/>
                        <w:rPr/>
                      </w:pPr>
                      <w:r>
                        <w:rPr>
                          <w:lang w:val="en-US"/>
                        </w:rPr>
                        <w:t xml:space="preserve">Factors that contribute to improved performance of healthcare workers </w:t>
                      </w:r>
                    </w:p>
                  </w:txbxContent>
                </v:textbox>
              </v:rect>
            </w:pict>
          </mc:Fallback>
        </mc:AlternateContent>
      </w:r>
    </w:p>
    <w:p>
      <w:pPr>
        <w:pStyle w:val="style0"/>
        <w:spacing w:lineRule="auto" w:line="360"/>
        <w:jc w:val="both"/>
        <w:rPr>
          <w:rFonts w:ascii="Times New Roman" w:hAnsi="Times New Roman"/>
          <w:b/>
          <w:bCs/>
          <w:sz w:val="24"/>
          <w:szCs w:val="24"/>
        </w:rPr>
      </w:pPr>
    </w:p>
    <w:p>
      <w:pPr>
        <w:pStyle w:val="style0"/>
        <w:spacing w:lineRule="auto" w:line="360"/>
        <w:ind w:left="2160" w:firstLine="720"/>
        <w:jc w:val="both"/>
        <w:rPr>
          <w:rFonts w:ascii="Times New Roman" w:hAnsi="Times New Roman"/>
          <w:b/>
          <w:bCs/>
          <w:sz w:val="24"/>
          <w:szCs w:val="24"/>
        </w:rPr>
      </w:pPr>
      <w:r>
        <w:rPr>
          <w:rFonts w:ascii="Times New Roman" w:hAnsi="Times New Roman"/>
          <w:noProof/>
          <w:sz w:val="24"/>
          <w:szCs w:val="24"/>
          <w:lang w:eastAsia="en-US"/>
        </w:rPr>
        <mc:AlternateContent>
          <mc:Choice Requires="wps">
            <w:drawing>
              <wp:anchor distT="0" distB="0" distL="114300" distR="114300" simplePos="false" relativeHeight="6" behindDoc="true" locked="false" layoutInCell="true" allowOverlap="true">
                <wp:simplePos x="0" y="0"/>
                <wp:positionH relativeFrom="margin">
                  <wp:posOffset>-63500</wp:posOffset>
                </wp:positionH>
                <wp:positionV relativeFrom="paragraph">
                  <wp:posOffset>285750</wp:posOffset>
                </wp:positionV>
                <wp:extent cx="2438400" cy="922653"/>
                <wp:effectExtent l="0" t="0" r="19050" b="10795"/>
                <wp:wrapTight wrapText="bothSides">
                  <wp:wrapPolygon edited="false">
                    <wp:start x="0" y="0"/>
                    <wp:lineTo x="0" y="21407"/>
                    <wp:lineTo x="21600" y="21407"/>
                    <wp:lineTo x="21600" y="0"/>
                    <wp:lineTo x="0" y="0"/>
                  </wp:wrapPolygon>
                </wp:wrapTight>
                <wp:docPr id="1029" name="Rectangle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438400" cy="922653"/>
                        </a:xfrm>
                        <a:prstGeom prst="rect"/>
                        <a:solidFill>
                          <a:srgbClr val="ffffff"/>
                        </a:solidFill>
                        <a:ln cmpd="sng" cap="flat" w="12700">
                          <a:solidFill>
                            <a:srgbClr val="000000"/>
                          </a:solidFill>
                          <a:prstDash val="solid"/>
                          <a:miter/>
                          <a:headEnd len="med" w="med" type="none"/>
                          <a:tailEnd len="med" w="med" type="none"/>
                        </a:ln>
                      </wps:spPr>
                      <wps:txbx id="1029">
                        <w:txbxContent>
                          <w:p>
                            <w:pPr>
                              <w:pStyle w:val="style0"/>
                              <w:rPr/>
                            </w:pPr>
                            <w:r>
                              <w:rPr>
                                <w:rFonts w:ascii="Times New Roman" w:hAnsi="Times New Roman"/>
                                <w:sz w:val="24"/>
                                <w:szCs w:val="24"/>
                              </w:rPr>
                              <w:t>staff training and continuous professional development programs</w:t>
                            </w: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color="white" stroked="t" style="position:absolute;margin-left:-5.0pt;margin-top:22.5pt;width:192.0pt;height:72.65pt;z-index:-2147483641;mso-position-horizontal-relative:margin;mso-position-vertical-relative:text;mso-width-percent:0;mso-height-percent:0;mso-width-relative:margin;mso-height-relative:margin;visibility:visible;v-text-anchor:middle;">
                <v:stroke joinstyle="miter" weight="1.0pt"/>
                <w10:wrap type="tight"/>
                <v:fill/>
                <v:textbox inset="7.2pt,3.6pt,7.2pt,3.6pt">
                  <w:txbxContent>
                    <w:p>
                      <w:pPr>
                        <w:pStyle w:val="style0"/>
                        <w:rPr/>
                      </w:pPr>
                      <w:r>
                        <w:rPr>
                          <w:rFonts w:ascii="Times New Roman" w:hAnsi="Times New Roman"/>
                          <w:sz w:val="24"/>
                          <w:szCs w:val="24"/>
                        </w:rPr>
                        <w:t>staff training and continuous professional development programs</w:t>
                      </w:r>
                    </w:p>
                  </w:txbxContent>
                </v:textbox>
              </v:rect>
            </w:pict>
          </mc:Fallback>
        </mc:AlternateContent>
      </w:r>
      <w:r>
        <w:rPr>
          <w:rFonts w:ascii="Times New Roman" w:hAnsi="Times New Roman"/>
          <w:b/>
          <w:bCs/>
          <w:sz w:val="24"/>
          <w:szCs w:val="24"/>
        </w:rPr>
        <w:t xml:space="preserve">                               </w:t>
      </w:r>
      <w:r>
        <w:rPr>
          <w:rFonts w:ascii="Times New Roman" w:hAnsi="Times New Roman"/>
          <w:b/>
          <w:bCs/>
          <w:sz w:val="24"/>
          <w:szCs w:val="24"/>
        </w:rPr>
        <w:t xml:space="preserve">                              Outcome</w:t>
      </w: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r>
        <w:rPr>
          <w:rFonts w:ascii="Times New Roman" w:hAnsi="Times New Roman"/>
          <w:noProof/>
          <w:sz w:val="24"/>
          <w:szCs w:val="24"/>
          <w:lang w:eastAsia="en-US"/>
        </w:rPr>
        <mc:AlternateContent>
          <mc:Choice Requires="wps">
            <w:drawing>
              <wp:anchor distT="0" distB="0" distL="0" distR="0" simplePos="false" relativeHeight="4" behindDoc="false" locked="false" layoutInCell="true" allowOverlap="true">
                <wp:simplePos x="0" y="0"/>
                <wp:positionH relativeFrom="page">
                  <wp:posOffset>3348989</wp:posOffset>
                </wp:positionH>
                <wp:positionV relativeFrom="page">
                  <wp:posOffset>6867525</wp:posOffset>
                </wp:positionV>
                <wp:extent cx="1384935" cy="0"/>
                <wp:effectExtent l="0" t="76200" r="24765" b="95250"/>
                <wp:wrapNone/>
                <wp:docPr id="1030" name="Straight Arrow Connector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84935" cy="0"/>
                        </a:xfrm>
                        <a:prstGeom prst="straightConnector1"/>
                        <a:ln cmpd="sng" cap="flat" w="6350">
                          <a:solidFill>
                            <a:srgbClr val="4472c4"/>
                          </a:solidFill>
                          <a:prstDash val="solid"/>
                          <a:miter/>
                          <a:headEnd len="med" w="med" type="none"/>
                          <a:tailEnd len="med" w="med" type="triangle"/>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 id="1030" type="#_x0000_t32" filled="f" style="position:absolute;margin-left:263.7pt;margin-top:540.75pt;width:109.05pt;height:0.0pt;z-index:4;mso-position-horizontal-relative:page;mso-position-vertical-relative:page;mso-width-percent:0;mso-height-percent:0;mso-width-relative:page;mso-height-relative:page;mso-wrap-distance-left:0.0pt;mso-wrap-distance-right:0.0pt;visibility:visible;">
                <v:stroke endarrow="block" joinstyle="miter" color="#4472c4" weight="0.5pt"/>
                <v:fill/>
              </v:shape>
            </w:pict>
          </mc:Fallback>
        </mc:AlternateContent>
      </w:r>
    </w:p>
    <w:p>
      <w:pPr>
        <w:pStyle w:val="style0"/>
        <w:spacing w:lineRule="auto" w:line="360"/>
        <w:jc w:val="both"/>
        <w:rPr>
          <w:rFonts w:ascii="Times New Roman" w:hAnsi="Times New Roman"/>
          <w:b/>
          <w:bCs/>
          <w:sz w:val="24"/>
          <w:szCs w:val="24"/>
        </w:rPr>
      </w:pPr>
      <w:r>
        <w:rPr>
          <w:rFonts w:ascii="Times New Roman" w:hAnsi="Times New Roman"/>
          <w:noProof/>
          <w:sz w:val="24"/>
          <w:szCs w:val="24"/>
          <w:lang w:eastAsia="en-US"/>
        </w:rPr>
        <mc:AlternateContent>
          <mc:Choice Requires="wps">
            <w:drawing>
              <wp:anchor distT="0" distB="0" distL="0" distR="0" simplePos="false" relativeHeight="5" behindDoc="false" locked="false" layoutInCell="true" allowOverlap="true">
                <wp:simplePos x="0" y="0"/>
                <wp:positionH relativeFrom="page">
                  <wp:posOffset>3239558</wp:posOffset>
                </wp:positionH>
                <wp:positionV relativeFrom="page">
                  <wp:posOffset>7453411</wp:posOffset>
                </wp:positionV>
                <wp:extent cx="1562947" cy="738920"/>
                <wp:effectExtent l="0" t="38100" r="64770" b="18415"/>
                <wp:wrapNone/>
                <wp:docPr id="1031" name="Straight Arrow Connector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1562947" cy="738920"/>
                        </a:xfrm>
                        <a:prstGeom prst="straightConnector1"/>
                        <a:ln cmpd="sng" cap="flat" w="6350">
                          <a:solidFill>
                            <a:srgbClr val="4472c4"/>
                          </a:solidFill>
                          <a:prstDash val="solid"/>
                          <a:miter/>
                          <a:headEnd len="med" w="med" type="none"/>
                          <a:tailEnd len="med" w="med" type="triangle"/>
                        </a:ln>
                      </wps:spPr>
                      <wps:bodyPr>
                        <a:prstTxWarp prst="textNoShape"/>
                      </wps:bodyPr>
                    </wps:wsp>
                  </a:graphicData>
                </a:graphic>
              </wp:anchor>
            </w:drawing>
          </mc:Choice>
          <mc:Fallback>
            <w:pict>
              <v:shape id="1031" type="#_x0000_t32" filled="f" style="position:absolute;margin-left:255.08pt;margin-top:586.88pt;width:123.07pt;height:58.18pt;z-index:5;mso-position-horizontal-relative:page;mso-position-vertical-relative:page;mso-width-relative:page;mso-height-relative:page;mso-wrap-distance-left:0.0pt;mso-wrap-distance-right:0.0pt;visibility:visible;flip:y;">
                <v:stroke endarrow="block" joinstyle="miter" color="#4472c4" weight="0.5pt"/>
                <v:fill/>
              </v:shape>
            </w:pict>
          </mc:Fallback>
        </mc:AlternateContent>
      </w:r>
    </w:p>
    <w:p>
      <w:pPr>
        <w:pStyle w:val="style0"/>
        <w:spacing w:lineRule="auto" w:line="360"/>
        <w:jc w:val="both"/>
        <w:rPr>
          <w:rFonts w:ascii="Times New Roman" w:hAnsi="Times New Roman"/>
          <w:sz w:val="24"/>
          <w:szCs w:val="24"/>
        </w:rPr>
      </w:pPr>
      <w:r>
        <w:rPr>
          <w:rFonts w:ascii="Times New Roman" w:hAnsi="Times New Roman"/>
          <w:noProof/>
          <w:sz w:val="24"/>
          <w:szCs w:val="24"/>
          <w:lang w:eastAsia="en-US"/>
        </w:rPr>
        <mc:AlternateContent>
          <mc:Choice Requires="wps">
            <w:drawing>
              <wp:anchor distT="0" distB="0" distL="114300" distR="114300" simplePos="false" relativeHeight="2" behindDoc="true" locked="false" layoutInCell="true" allowOverlap="true">
                <wp:simplePos x="0" y="0"/>
                <wp:positionH relativeFrom="margin">
                  <wp:posOffset>-55245</wp:posOffset>
                </wp:positionH>
                <wp:positionV relativeFrom="paragraph">
                  <wp:posOffset>43815</wp:posOffset>
                </wp:positionV>
                <wp:extent cx="2438400" cy="922653"/>
                <wp:effectExtent l="0" t="0" r="19050" b="10795"/>
                <wp:wrapTight wrapText="bothSides">
                  <wp:wrapPolygon edited="false">
                    <wp:start x="0" y="0"/>
                    <wp:lineTo x="0" y="21407"/>
                    <wp:lineTo x="21600" y="21407"/>
                    <wp:lineTo x="21600" y="0"/>
                    <wp:lineTo x="0" y="0"/>
                  </wp:wrapPolygon>
                </wp:wrapTight>
                <wp:docPr id="1032" name="Rectangle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438400" cy="922653"/>
                        </a:xfrm>
                        <a:prstGeom prst="rect"/>
                        <a:solidFill>
                          <a:srgbClr val="ffffff"/>
                        </a:solidFill>
                        <a:ln cmpd="sng" cap="flat" w="12700">
                          <a:solidFill>
                            <a:srgbClr val="000000"/>
                          </a:solidFill>
                          <a:prstDash val="solid"/>
                          <a:miter/>
                          <a:headEnd len="med" w="med" type="none"/>
                          <a:tailEnd len="med" w="med" type="none"/>
                        </a:ln>
                      </wps:spPr>
                      <wps:txbx id="1032">
                        <w:txbxContent>
                          <w:p>
                            <w:pPr>
                              <w:pStyle w:val="style0"/>
                              <w:rPr/>
                            </w:pPr>
                            <w:r>
                              <w:rPr>
                                <w:rFonts w:ascii="Times New Roman" w:hAnsi="Times New Roman"/>
                                <w:sz w:val="24"/>
                                <w:szCs w:val="24"/>
                              </w:rPr>
                              <w:t>availability of digital tools</w:t>
                            </w: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2" fillcolor="white" stroked="t" style="position:absolute;margin-left:-4.35pt;margin-top:3.45pt;width:192.0pt;height:72.65pt;z-index:-2147483645;mso-position-horizontal-relative:margin;mso-position-vertical-relative:text;mso-width-percent:0;mso-height-percent:0;mso-width-relative:margin;mso-height-relative:margin;visibility:visible;v-text-anchor:middle;">
                <v:stroke joinstyle="miter" weight="1.0pt"/>
                <w10:wrap type="tight"/>
                <v:fill/>
                <v:textbox inset="7.2pt,3.6pt,7.2pt,3.6pt">
                  <w:txbxContent>
                    <w:p>
                      <w:pPr>
                        <w:pStyle w:val="style0"/>
                        <w:rPr/>
                      </w:pPr>
                      <w:r>
                        <w:rPr>
                          <w:rFonts w:ascii="Times New Roman" w:hAnsi="Times New Roman"/>
                          <w:sz w:val="24"/>
                          <w:szCs w:val="24"/>
                        </w:rPr>
                        <w:t>availability of digital tools</w:t>
                      </w:r>
                    </w:p>
                  </w:txbxContent>
                </v:textbox>
              </v:rect>
            </w:pict>
          </mc:Fallback>
        </mc:AlternateContent>
      </w: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sz w:val="24"/>
          <w:szCs w:val="24"/>
        </w:rPr>
      </w:pPr>
    </w:p>
    <w:p>
      <w:pPr>
        <w:pStyle w:val="style2"/>
        <w:spacing w:lineRule="auto" w:line="360"/>
        <w:jc w:val="both"/>
        <w:rPr>
          <w:rFonts w:ascii="Times New Roman" w:hAnsi="Times New Roman"/>
          <w:b/>
          <w:bCs/>
          <w:i w:val="false"/>
          <w:iCs w:val="false"/>
          <w:sz w:val="24"/>
          <w:szCs w:val="24"/>
        </w:rPr>
      </w:pPr>
    </w:p>
    <w:p>
      <w:pPr>
        <w:pStyle w:val="style0"/>
        <w:spacing w:lineRule="auto" w:line="360"/>
        <w:jc w:val="both"/>
        <w:rPr>
          <w:b/>
          <w:bCs/>
          <w:sz w:val="24"/>
          <w:szCs w:val="24"/>
          <w:lang w:val="en-US"/>
        </w:rPr>
      </w:pPr>
      <w:r>
        <w:rPr>
          <w:b/>
          <w:bCs/>
          <w:sz w:val="24"/>
          <w:szCs w:val="24"/>
        </w:rPr>
        <mc:AlternateContent>
          <mc:Choice Requires="wps">
            <w:drawing>
              <wp:anchor distT="0" distB="0" distL="0" distR="0" simplePos="false" relativeHeight="7" behindDoc="false" locked="false" layoutInCell="true" allowOverlap="true">
                <wp:simplePos x="0" y="0"/>
                <wp:positionH relativeFrom="page">
                  <wp:posOffset>714375</wp:posOffset>
                </wp:positionH>
                <wp:positionV relativeFrom="page">
                  <wp:posOffset>-5175886</wp:posOffset>
                </wp:positionV>
                <wp:extent cx="2493646" cy="931784"/>
                <wp:effectExtent l="0" t="0" r="0" b="0"/>
                <wp:wrapNone/>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493646" cy="931784"/>
                        </a:xfrm>
                        <a:prstGeom prst="rect"/>
                        <a:solidFill>
                          <a:srgbClr val="ffffff"/>
                        </a:solidFill>
                        <a:ln cmpd="sng" cap="flat" w="9525">
                          <a:solidFill>
                            <a:srgbClr val="666666"/>
                          </a:solidFill>
                          <a:prstDash val="solid"/>
                          <a:round/>
                          <a:headEnd len="med" w="med" type="none"/>
                          <a:tailEnd len="med" w="med" type="none"/>
                        </a:ln>
                      </wps:spPr>
                      <wps:txbx id="1033">
                        <w:txbxContent>
                          <w:p>
                            <w:pPr>
                              <w:pStyle w:val="style0"/>
                              <w:jc w:val="left"/>
                              <w:rPr/>
                            </w:pPr>
                            <w:r>
                              <w:rPr>
                                <w:lang w:val="en-US"/>
                              </w:rPr>
                              <w:t xml:space="preserve">Leadership and management practices </w:t>
                            </w:r>
                          </w:p>
                        </w:txbxContent>
                      </wps:txbx>
                      <wps:bodyPr anchor="ctr">
                        <a:prstTxWarp prst="textNoShape"/>
                        <a:noAutofit/>
                      </wps:bodyPr>
                    </wps:wsp>
                  </a:graphicData>
                </a:graphic>
              </wp:anchor>
            </w:drawing>
          </mc:Choice>
          <mc:Fallback>
            <w:pict>
              <v:rect id="1033" fillcolor="white" stroked="t" style="position:absolute;margin-left:56.25pt;margin-top:-407.55pt;width:196.35pt;height:73.37pt;z-index:7;mso-position-horizontal-relative:page;mso-position-vertical-relative:page;mso-width-relative:page;mso-height-relative:page;mso-wrap-distance-left:0.0pt;mso-wrap-distance-right:0.0pt;visibility:visible;v-text-anchor:middle;">
                <v:stroke color="#666666"/>
                <v:fill/>
                <v:textbox>
                  <w:txbxContent>
                    <w:p>
                      <w:pPr>
                        <w:pStyle w:val="style0"/>
                        <w:jc w:val="left"/>
                        <w:rPr/>
                      </w:pPr>
                      <w:r>
                        <w:rPr>
                          <w:lang w:val="en-US"/>
                        </w:rPr>
                        <w:t xml:space="preserve">Leadership and management practices </w:t>
                      </w:r>
                    </w:p>
                  </w:txbxContent>
                </v:textbox>
              </v:rect>
            </w:pict>
          </mc:Fallback>
        </mc:AlternateContent>
      </w:r>
      <w:r>
        <w:rPr>
          <w:b/>
          <w:bCs/>
          <w:sz w:val="24"/>
          <w:szCs w:val="24"/>
          <w:lang w:val="en-US"/>
        </w:rPr>
        <w:t xml:space="preserve">                                      </w:t>
      </w:r>
    </w:p>
    <w:p>
      <w:pPr>
        <w:pStyle w:val="style0"/>
        <w:spacing w:lineRule="auto" w:line="360"/>
        <w:jc w:val="both"/>
        <w:rPr>
          <w:b/>
          <w:bCs/>
          <w:sz w:val="24"/>
          <w:szCs w:val="24"/>
          <w:lang w:val="en-US"/>
        </w:rPr>
      </w:pPr>
    </w:p>
    <w:p>
      <w:pPr>
        <w:pStyle w:val="style0"/>
        <w:spacing w:lineRule="auto" w:line="360"/>
        <w:jc w:val="both"/>
        <w:rPr>
          <w:b/>
          <w:bCs/>
          <w:sz w:val="24"/>
          <w:szCs w:val="24"/>
          <w:lang w:val="en-US"/>
        </w:rPr>
      </w:pPr>
    </w:p>
    <w:p>
      <w:pPr>
        <w:pStyle w:val="style0"/>
        <w:spacing w:lineRule="auto" w:line="360"/>
        <w:jc w:val="both"/>
        <w:rPr>
          <w:b/>
          <w:bCs/>
          <w:sz w:val="24"/>
          <w:szCs w:val="24"/>
          <w:lang w:val="en-US"/>
        </w:rPr>
      </w:pPr>
    </w:p>
    <w:p>
      <w:pPr>
        <w:pStyle w:val="style0"/>
        <w:spacing w:lineRule="auto" w:line="360"/>
        <w:jc w:val="both"/>
        <w:rPr>
          <w:b/>
          <w:bCs/>
          <w:sz w:val="24"/>
          <w:szCs w:val="24"/>
          <w:lang w:val="en-US"/>
        </w:rPr>
      </w:pPr>
    </w:p>
    <w:p>
      <w:pPr>
        <w:pStyle w:val="style0"/>
        <w:spacing w:lineRule="auto" w:line="360"/>
        <w:jc w:val="both"/>
        <w:rPr>
          <w:rFonts w:ascii="Times New Roman" w:hAnsi="Times New Roman"/>
          <w:b/>
          <w:bCs/>
          <w:sz w:val="24"/>
          <w:szCs w:val="24"/>
        </w:rPr>
      </w:pPr>
      <w:r>
        <w:rPr>
          <w:b/>
          <w:bCs/>
          <w:sz w:val="24"/>
          <w:szCs w:val="24"/>
          <w:lang w:val="en-US"/>
        </w:rPr>
        <w:t xml:space="preserve">                                                CHAPTER TWO: LITERATURE REVIEW </w:t>
      </w:r>
    </w:p>
    <w:p>
      <w:pPr>
        <w:pStyle w:val="style0"/>
        <w:spacing w:lineRule="auto" w:line="360"/>
        <w:jc w:val="both"/>
        <w:rPr>
          <w:rFonts w:ascii="Times New Roman" w:hAnsi="Times New Roman"/>
          <w:b/>
          <w:bCs/>
          <w:sz w:val="24"/>
          <w:szCs w:val="24"/>
        </w:rPr>
      </w:pPr>
      <w:r>
        <w:rPr>
          <w:rFonts w:ascii="Times New Roman" w:hAnsi="Times New Roman"/>
          <w:b/>
          <w:bCs/>
          <w:sz w:val="24"/>
          <w:szCs w:val="24"/>
          <w:lang w:val="en-US"/>
        </w:rPr>
        <w:t xml:space="preserve">Contribution of Staff Training and Continuous Professional Development (CPD) programs on performance of healthcare workers </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Training and continuous professional development (CPD) play a major role in maintaining and improving healthcare worker performance. Globally, the (WHO, 2023) emphasizes that structured training programs and mentorship systems improve staff competence, motivation, and retention in the health sector. Continuous professional development (CPD) and staff training are recognized globally as key strategies for improving healthcare workforce performance and ensuring quality service delivery. Studies conducted globally show that well-structured training programs enhance not only the technical skills of healthcare workers but also their motivation, confidence, and overall job satisfaction.</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A large study in the United Kingdom by (Shiri et al., 2023) found that hospitals that implemented continuous professional training programs recorded significant improvements in staff competence, productivity, and patient outcomes. The study also revealed that staff who participated in regular CPD sessions were more adaptable to new technologies and clinical guidelines compared to those who did not. Similarly, (Merry et al., 2023) in Australia discovered that ongoing in-service training improved nursing care standards, communication among healthcare teams, and adherence to safety protocols.</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Evidence from Canada supports similar conclusions. (Brown et al., 2023) reported that continuous learning programs and mentorship initiatives led to higher retention rates and better teamwork among nurses and clinical officers. The study highlighted that employees who received institutional support for professional development were more committed and showed greater initiative in problem-solving. In New Zealand, (Collins et al., 2022) found that structured CPD programs that combined online and in-person learning increased healthcare workers’ confidence in performing new clinical tasks and improved patient satisfaction scores.</w:t>
      </w:r>
    </w:p>
    <w:p>
      <w:pPr>
        <w:pStyle w:val="style0"/>
        <w:spacing w:lineRule="auto" w:line="360"/>
        <w:jc w:val="both"/>
        <w:rPr>
          <w:rFonts w:ascii="Times New Roman" w:hAnsi="Times New Roman"/>
          <w:b w:val="false"/>
          <w:bCs w:val="false"/>
          <w:sz w:val="24"/>
          <w:szCs w:val="24"/>
          <w:lang w:val="en-US"/>
        </w:rPr>
      </w:pP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Further, a systematic review conducted in Europe by (Alshraa et al., 2024) concluded that CPD programs were most effective when they were supported by management through funding, performance feedback, and protected time for learning. The review also emphasized that hospitals with a strong learning culture where continuous improvement is valued experience better overall performance.</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These findings demonstrate that effective CPD not only strengthens the technical and interpersonal skills of healthcare workers but also boosts their morale and sense of professionalism. For Kendubay Sub-County Hospital, implementing structured and well-supported training programs could lead to similar improvements in staff performance, service efficiency, and patient satisfaction.</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A study conducted in India by (Kumar et al and Singh et al., 2022) found that hospitals implementing regular CPD programs recorded better staff performance, confidence, and patient satisfaction. Similarly, research in Australia by (Williams et al., 2023) showed that continuous in-service training enhanced clinical decision-making and job commitment among nurses and allied health workers.</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In Uganda, (Nakato et al and Kasule et al., 2023) evaluated the effects of CPD on health service delivery and found that participants who attended regular training workshops showed significant improvement in patient management and teamwork compared to those who did not. In Tanzania, (Mwakalebela et al., 2022) observed that mentorship-based CPD programs improved efficiency and problem-solving among primary healthcare workers.</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In Kenya, (Nyawira, Karanja, and Mwaura et al., 2022) studied 15 county hospitals and found that continuous training and professional development had a positive impact on staff productivity and quality of care. The (Ministry of Health, 2023) further supports this, stating that well-trained staff adapt more easily to new technologies and deliver better outcomes under the Human Resources for Health Strategic Plan (2021–2025).</w:t>
      </w:r>
    </w:p>
    <w:p>
      <w:pPr>
        <w:pStyle w:val="style0"/>
        <w:spacing w:lineRule="auto" w:line="360"/>
        <w:jc w:val="both"/>
        <w:rPr>
          <w:rFonts w:ascii="Times New Roman" w:hAnsi="Times New Roman"/>
          <w:b w:val="false"/>
          <w:bCs w:val="false"/>
          <w:sz w:val="24"/>
          <w:szCs w:val="24"/>
          <w:lang w:val="en-US"/>
        </w:rPr>
      </w:pPr>
    </w:p>
    <w:p>
      <w:pPr>
        <w:pStyle w:val="style0"/>
        <w:spacing w:lineRule="auto" w:line="360"/>
        <w:jc w:val="both"/>
        <w:rPr>
          <w:rFonts w:ascii="Times New Roman" w:hAnsi="Times New Roman"/>
          <w:b w:val="false"/>
          <w:bCs w:val="false"/>
          <w:sz w:val="24"/>
          <w:szCs w:val="24"/>
          <w:lang w:val="en-US"/>
        </w:rPr>
      </w:pP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At the county level, (Homa Bay County Health Report, 2024) indicates that staff who participated in refresher courses and mentorship programs performed better and exhibited greater job satisfaction compared to untrained colleagues. This demonstrates that CPD is not only beneficial globally but also relevant and effective at the local level.</w:t>
      </w:r>
    </w:p>
    <w:p>
      <w:pPr>
        <w:pStyle w:val="style0"/>
        <w:spacing w:lineRule="auto" w:line="360"/>
        <w:jc w:val="both"/>
        <w:rPr>
          <w:rFonts w:ascii="Times New Roman" w:hAnsi="Times New Roman"/>
          <w:b/>
          <w:bCs/>
          <w:sz w:val="24"/>
          <w:szCs w:val="24"/>
        </w:rPr>
      </w:pPr>
    </w:p>
    <w:p>
      <w:pPr>
        <w:pStyle w:val="style0"/>
        <w:spacing w:lineRule="auto" w:line="360"/>
        <w:jc w:val="both"/>
        <w:rPr>
          <w:rFonts w:ascii="Times New Roman" w:hAnsi="Times New Roman"/>
          <w:b/>
          <w:bCs/>
          <w:sz w:val="24"/>
          <w:szCs w:val="24"/>
        </w:rPr>
      </w:pPr>
      <w:r>
        <w:rPr>
          <w:rFonts w:ascii="Times New Roman" w:hAnsi="Times New Roman"/>
          <w:b/>
          <w:bCs/>
          <w:sz w:val="24"/>
          <w:szCs w:val="24"/>
          <w:lang w:val="en-US"/>
        </w:rPr>
        <w:t xml:space="preserve"> Role of Digital Tools in improving healthcare workforce performance </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Digital technologies have become key tools in improving healthcare worker performance and management efficiency. The (World Health Organization ,2023) reports that digital health systems such as electronic medical records (EMRs), e-learning platforms, and data dashboards enhance communication, reduce administrative workload, and promote accountability among staff.</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Globally, the adoption of digital tools in healthcare has been recognized as a major driver of improved workforce performance. In high-income countries, the integration of technology such as electronic health records (EHRs), telemedicine, and mobile health applications has led to more efficient workflows, better patient outcomes, and higher job satisfaction among health workers. According to the World Health Organization (WHO, 2023), digital transformation in healthcare systems increases efficiency, reduces workload, and supports data-driven decision-making among healthcare professionals.</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A study conducted in the United States by (Jones et al., 2022) found that hospitals using comprehensive EHR systems recorded a 25% improvement in clinical documentation accuracy and a 20% reduction in staff workload. The study highlighted that digital record-keeping allowed clinicians to spend more time on patient care rather than paperwork, improving overall performance. Similarly, (Smith and Brown et al., 2021) in Canada observed that the use of digital health management systems improved coordination between departments, reduced medication errors, and enhanced communication among healthcare staff.</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In Europe, digital tools have also shown significant impact on workforce performance. Research by (Clark et al., 2022) in the United Kingdom found that access to digital patient data and automated scheduling systems improved time management and reduced stress levels among nurses. Moreover, (Peterson et al., 2023) in Sweden reported that telehealth platforms enabled health workers to reach more patients efficiently, enhancing both productivity and service coverage. The study also showed that healthcare workers who received adequate training on using digital systems were more confident and motivated, leading to better job performance.</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In Asia, similar findings have been reported. A study in India by (Sharma et al., 2023) demonstrated that hospitals using electronic medical systems achieved faster service delivery and reduced diagnostic delays. The research indicated that digital tools improved communication between doctors and nurses, which led to better coordination and reduced patient waiting times. In China, (Liu et al., 2024) found that hospitals adopting artificial intelligence–based support systems for patient management achieved higher staff productivity and improved decision accuracy compared to those relying solely on manual systems.</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Overall, studies outside Africa consistently show that access to and use of digital tools positively influence healthcare workers’ performance by improving efficiency, accuracy, communication, and job satisfaction. However, these studies also emphasize that the benefits depend on proper infrastructure, regular system updates, and continuous staff training to ensure optimal use of technology (WHO, 2023; Peterson et al., 2023).</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A study in the United Kingdom by (Johnson and Carter et al., 2022) found that using EMRs improved workflow efficiency, reduced duplication of tasks, and enabled better monitoring of staff productivity. Similarly, research in India by (Patel et al., 2023) found that mobile health (mHealth) applications improved coordination between healthcare teams and reduced response times for emergency care.</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In Tanzania, (Mshana and Mwakalebela et al., 2022) reported that introducing electronic record systems in district hospitals enhanced service efficiency, reduced paperwork, and increased accountability among healthcare workers. In Rwanda, (Mukamana et al., 2023) showed that digital reporting systems allowed real-time monitoring of health worker performance and service outcomes, leading to significant improvements in patient care.</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In Kenya. (Otieno and Chege et al.,2024) studied digital system adoption in Kisumu and Siaya counties and found that hospitals using EMRs and digital performance tracking tools had better staff performance and reduced delays in service delivery. (The Ministry of Health, 2023) also notes that digital systems support data-driven management decisions and continuous professional learning through e-platforms.</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At Kendu Bay Sub-County Hospital, implementing digital tools such as EMRs, online reporting systems, and digital training platforms can improve data management, ease workload, and enhance communication among staff. According to the (Homa Bay County Health Report, 2024)</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The reviewed literature shows that effective management strategies greatly influence healthcare worker performance. Globally, leadership, supervision, and motivation are identified as key contributors to performance improvement. In Sub-Saharan Africa, teamwork, fair evaluation, and recognition systems have been shown to enhance workforce productivity. In Kenya, studies consistently demonstrate that continuous professional development, mentorship, and supportive supervision improve job satisfaction and efficiency among health workers.</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Digital technologies are now emerging as an essential management tool to strengthen performance monitoring and service coordination. However, while numerous studies have explored management strategies at global and regional levels, limited research focuses specifically on county-level hospitals in Kenya, particularly Kendu Bay Sub-County Hospital. This creates a gap that the current study seeks to address by identifying the most effective management strategies for improving workforce performance in this local context integrating digital systems helps managers track performance indicators and improve accountability, resulting in more efficient health service delivery.</w:t>
      </w:r>
    </w:p>
    <w:p>
      <w:pPr>
        <w:pStyle w:val="style0"/>
        <w:spacing w:lineRule="auto" w:line="360"/>
        <w:jc w:val="both"/>
        <w:rPr>
          <w:rFonts w:ascii="Times New Roman" w:hAnsi="Times New Roman"/>
          <w:b w:val="false"/>
          <w:bCs w:val="false"/>
          <w:sz w:val="24"/>
          <w:szCs w:val="24"/>
        </w:rPr>
      </w:pPr>
    </w:p>
    <w:p>
      <w:pPr>
        <w:pStyle w:val="style0"/>
        <w:spacing w:lineRule="auto" w:line="360"/>
        <w:jc w:val="both"/>
        <w:rPr>
          <w:rFonts w:ascii="Times New Roman" w:hAnsi="Times New Roman"/>
          <w:b w:val="false"/>
          <w:bCs w:val="false"/>
          <w:sz w:val="24"/>
          <w:szCs w:val="24"/>
          <w:lang w:val="en-US"/>
        </w:rPr>
      </w:pPr>
    </w:p>
    <w:p>
      <w:pPr>
        <w:pStyle w:val="style0"/>
        <w:spacing w:lineRule="auto" w:line="360"/>
        <w:jc w:val="both"/>
        <w:rPr>
          <w:rFonts w:ascii="Times New Roman" w:hAnsi="Times New Roman"/>
          <w:b w:val="false"/>
          <w:bCs w:val="false"/>
          <w:sz w:val="24"/>
          <w:szCs w:val="24"/>
          <w:lang w:val="en-US"/>
        </w:rPr>
      </w:pPr>
    </w:p>
    <w:p>
      <w:pPr>
        <w:pStyle w:val="style0"/>
        <w:spacing w:lineRule="auto" w:line="360"/>
        <w:jc w:val="both"/>
        <w:rPr>
          <w:rFonts w:ascii="Times New Roman" w:hAnsi="Times New Roman"/>
          <w:b w:val="false"/>
          <w:bCs w:val="false"/>
          <w:sz w:val="24"/>
          <w:szCs w:val="24"/>
          <w:lang w:val="en-US"/>
        </w:rPr>
      </w:pPr>
    </w:p>
    <w:p>
      <w:pPr>
        <w:pStyle w:val="style0"/>
        <w:spacing w:lineRule="auto" w:line="360"/>
        <w:jc w:val="both"/>
        <w:rPr>
          <w:rFonts w:ascii="Times New Roman" w:hAnsi="Times New Roman"/>
          <w:b/>
          <w:bCs/>
          <w:sz w:val="24"/>
          <w:szCs w:val="24"/>
        </w:rPr>
      </w:pPr>
      <w:r>
        <w:rPr>
          <w:rFonts w:ascii="Times New Roman" w:hAnsi="Times New Roman"/>
          <w:b/>
          <w:bCs/>
          <w:sz w:val="24"/>
          <w:szCs w:val="24"/>
          <w:lang w:val="en-US"/>
        </w:rPr>
        <w:t xml:space="preserve">Role of leadership and management practices in improving Healthcare workers performance </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Globally, leadership and sound management practices are recognized as central determinants of healthcare workforce performance and the quality of service delivery across diverse health systems. International evidence shows that leadership styles emphasizing clear vision, supportive supervision, effective communication, and participatory decision-making are consistently associated with higher employee engagement, motivation, and performance outcomes (West et al, 2021). Transformational leadership has been widely identified as particularly effective in healthcare settings, as it strengthens staff commitment, aligns individual and organizational goals, and fosters a culture of continuous improvement, thereby enhancing overall organizational performance (Fischer, Khapova, &amp; Yablonsky, 2023). Global research further demonstrates that healthcare leadership influences workforce morale, collaboration, and task performance through mechanisms such as work engagement, psychological safety, and the promotion of shared purpose within organizations (Eva et al, 2022). Across both high and middle income health systems, inclusive leadership approaches that value staff input and shared responsibility have been linked to improved job satisfaction, reduced turnover, and better clinical outcomes, underscoring the importance of leadership development and organizational support systems as sustainable strategies for improving healthcare worker performance worldwide.</w:t>
      </w:r>
    </w:p>
    <w:p>
      <w:pPr>
        <w:pStyle w:val="style0"/>
        <w:spacing w:lineRule="auto" w:line="360"/>
        <w:jc w:val="both"/>
        <w:rPr>
          <w:rFonts w:ascii="Times New Roman" w:hAnsi="Times New Roman"/>
          <w:b w:val="false"/>
          <w:bCs w:val="false"/>
          <w:sz w:val="24"/>
          <w:szCs w:val="24"/>
        </w:rPr>
      </w:pP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In many African countries, healthcare systems operate under persistent constraints such as limited financial resources, shortages of skilled health personnel, and fragile institutional frameworks, which make effective leadership and management particularly critical. Evidence from a continent wide review by (Oleribe et al.2020) shows that leadership development initiatives are increasingly being adopted as a strategy to strengthen health system governance and managerial capacity, although their influence on frontline worker performance varies depending on context and implementation. In Ethiopia, empirical studies by (Ayele et al.2021) demonstrate that leadership styles grounded in emotional intelligence, shared decision making, and supportive supervision are positively associated with staff motivation, cooperation, and overall job performance. In contrast, rigid and authoritarian management approaches were found to undermine morale and reduce productivity among healthcare workers. These findings align with broader African literature indicating that leadership practices which promote participation, continuous capacity building, and respectful workplace relationships tend to enhance staff commitment and service delivery. As a result, many African health systems continue to prioritize the development of leadership models that are responsive to local realities while addressing long standing structural and human resource challenges.</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Across sub Saharan Africa, leadership and management practices are increasingly recognized as essential elements for strengthening health systems that operate under conditions of high disease burden, constrained financing, and limited human resources. Although comprehensive evaluations of leadership interventions in the region remain limited, existing studies suggest that well designed management and leadership initiatives can improve both service delivery and workforce performance. For instance, research by (Nguyen et al.2022) across multiple sub Saharan African health facilities found that leadership approaches emphasizing teamwork, accountability, and transparent communication were associated with improved staff motivation, better coordination of services, and enhanced patient care outcomes. Similarly, a study conducted in Ethiopian public hospitals by (Tadesse et al.2023) reported that servant and supportive leadership styles positively influenced healthcare workers’ task performance by increasing work engagement and promoting a culture of safety and mutual responsibility. These findings demonstrate that leadership models which are flexible, inclusive, and sensitive to local organizational contexts can play a significant role in improving healthcare worker performance across the sub-region.</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In Kenya, the implementation of a devolved health system has heightened the importance of leadership and management practices at both county and facility levels. Evidence from recent studies shows that leadership capacity building has contributed to improved performance within county health systems. For example, (Waithaka et al.2022) observed that counties that invested in leadership and management training for health facility managers reported improvements in service delivery efficiency, staff coordination, and use of health information systems. Further, research conducted in Kenyan hospitals by (Otieno et al. 2024) established that transformational leadership practices, particularly those that promote staff participation, mentorship, and recognition, were strongly associated with higher levels of employee motivation, commitment, and productivity. These findings are consistent with broader regional and global evidence, reinforcing the view that leadership practices centered on support, effective communication, and professional development are key determinants of healthcare worker performance in the Kenyan context.</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At the local level, health facilities such as Kendubay Sub-County Hospital operate within the broader Kenyan health system but also contend with unique community health needs and organisational challenges. Although specific empirical studies at Kendubay are limited, broader research from similar county hospitals in Kenya suggests that gaps in leadership and management practices such as inconsistent supervision, limited leadership training, and weak mechanisms for staff support are associated with reduced staff motivation, poor teamwork, and suboptimal performance. Evidence points to the need for leadership approaches that are responsive to frontline healthcare workers’ challenges, including supportive supervision, participative management, and targeted professional development. Drawing from national and regional studies, it is likely that enhancing leadership and management practices at Kendubay would improve workforce performance, morale, and service quality, thereby addressing bottlenecks that currently hinder optimal health service delivery.</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2"/>
        <w:spacing w:lineRule="auto" w:line="360"/>
        <w:jc w:val="both"/>
        <w:rPr>
          <w:rFonts w:ascii="Times New Roman" w:hAnsi="Times New Roman"/>
          <w:i w:val="false"/>
          <w:iCs w:val="false"/>
          <w:sz w:val="24"/>
          <w:szCs w:val="24"/>
        </w:rPr>
      </w:pPr>
      <w:r>
        <w:rPr>
          <w:rFonts w:ascii="Times New Roman" w:hAnsi="Times New Roman"/>
          <w:i w:val="false"/>
          <w:iCs w:val="false"/>
          <w:sz w:val="24"/>
          <w:szCs w:val="24"/>
        </w:rPr>
        <w:t xml:space="preserve">                               </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1"/>
        <w:spacing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                                   </w:t>
      </w:r>
      <w:bookmarkStart w:id="21" w:name="_Toc216296762"/>
      <w:r>
        <w:rPr>
          <w:rFonts w:ascii="Times New Roman" w:hAnsi="Times New Roman"/>
          <w:sz w:val="24"/>
          <w:szCs w:val="24"/>
        </w:rPr>
        <w:t>CHAPTER THREE: METHODOLOGY</w:t>
      </w:r>
      <w:bookmarkEnd w:id="21"/>
    </w:p>
    <w:p>
      <w:pPr>
        <w:pStyle w:val="style0"/>
        <w:spacing w:lineRule="auto" w:line="360"/>
        <w:jc w:val="both"/>
        <w:rPr>
          <w:rFonts w:ascii="Times New Roman" w:hAnsi="Times New Roman"/>
          <w:sz w:val="24"/>
          <w:szCs w:val="24"/>
        </w:rPr>
      </w:pPr>
      <w:r>
        <w:rPr>
          <w:rFonts w:ascii="Times New Roman" w:hAnsi="Times New Roman"/>
          <w:sz w:val="24"/>
          <w:szCs w:val="24"/>
        </w:rPr>
        <w:t>This chapter consists of the procedure used in achieving the laid down objectives. It covers the study setting, studies design, study population, inclusion and exclusion criteria and variables (dependent and independent). Other areas covered include, sampling techniques, sample size determination, development of data collection tools, data collecting process, pre testing/ piloting, validity, reliability, data collection techniques, data analysis and ethical consideration during and after collection.</w:t>
      </w:r>
    </w:p>
    <w:bookmarkStart w:id="22" w:name="_Toc216296763"/>
    <w:p>
      <w:pPr>
        <w:pStyle w:val="style2"/>
        <w:spacing w:lineRule="auto" w:line="360"/>
        <w:jc w:val="both"/>
        <w:rPr>
          <w:rFonts w:ascii="Times New Roman" w:hAnsi="Times New Roman"/>
          <w:sz w:val="24"/>
          <w:szCs w:val="24"/>
        </w:rPr>
      </w:pPr>
      <w:r>
        <w:rPr>
          <w:rFonts w:ascii="Times New Roman" w:hAnsi="Times New Roman"/>
          <w:i w:val="false"/>
          <w:sz w:val="24"/>
          <w:szCs w:val="24"/>
        </w:rPr>
        <w:t>Study area</w:t>
      </w:r>
      <w:bookmarkEnd w:id="22"/>
      <w:r>
        <w:rPr>
          <w:rFonts w:ascii="Times New Roman" w:hAnsi="Times New Roman"/>
          <w:i w:val="false"/>
          <w:sz w:val="24"/>
          <w:szCs w:val="24"/>
        </w:rPr>
        <w:t xml:space="preserve">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The study was carried out at Kendubay Sub-County Hospital in Rachuonyo North Sub-County, Homa Bay County, Kenya. The hospital is a key public health facility providing outpatient, inpatient, maternal and child health, laboratory, and pharmacy services. It serves as a referral center for surrounding lower-level health facilities and employs a multidisciplinary team of healthcare workers. </w:t>
      </w:r>
      <w:r>
        <w:rPr>
          <w:rFonts w:ascii="Times New Roman" w:hAnsi="Times New Roman"/>
          <w:sz w:val="24"/>
          <w:szCs w:val="24"/>
        </w:rPr>
        <w:t>The healthcare workers in the hospital include, clinical officers, nurses, medical doctors, laboratory technicians and pharmacists. The</w:t>
      </w:r>
      <w:r>
        <w:rPr>
          <w:rFonts w:ascii="Times New Roman" w:hAnsi="Times New Roman"/>
          <w:sz w:val="24"/>
          <w:szCs w:val="24"/>
        </w:rPr>
        <w:t xml:space="preserve"> hospital was chosen for this study because it provides an appropriate setting for examining factors influencing healthcare worker performance, the effectiveness of staff training and continuous professional development programs, and the impact of digital tools on staff performance.</w:t>
      </w:r>
    </w:p>
    <w:p>
      <w:pPr>
        <w:pStyle w:val="style2"/>
        <w:spacing w:lineRule="auto" w:line="360"/>
        <w:jc w:val="both"/>
        <w:rPr>
          <w:rFonts w:ascii="Times New Roman" w:hAnsi="Times New Roman"/>
          <w:i w:val="false"/>
          <w:iCs w:val="false"/>
          <w:sz w:val="24"/>
          <w:szCs w:val="24"/>
        </w:rPr>
      </w:pPr>
      <w:r>
        <w:rPr>
          <w:rFonts w:ascii="Times New Roman" w:hAnsi="Times New Roman"/>
          <w:i w:val="false"/>
          <w:iCs w:val="false"/>
          <w:sz w:val="24"/>
          <w:szCs w:val="24"/>
        </w:rPr>
        <w:t xml:space="preserve"> </w:t>
      </w:r>
      <w:bookmarkStart w:id="23" w:name="_Toc216296764"/>
      <w:r>
        <w:rPr>
          <w:rFonts w:ascii="Times New Roman" w:hAnsi="Times New Roman"/>
          <w:i w:val="false"/>
          <w:iCs w:val="false"/>
          <w:sz w:val="24"/>
          <w:szCs w:val="24"/>
        </w:rPr>
        <w:t>Study design</w:t>
      </w:r>
      <w:bookmarkEnd w:id="23"/>
    </w:p>
    <w:p>
      <w:pPr>
        <w:pStyle w:val="style0"/>
        <w:spacing w:lineRule="auto" w:line="360"/>
        <w:jc w:val="both"/>
        <w:rPr>
          <w:rFonts w:ascii="Times New Roman" w:hAnsi="Times New Roman"/>
          <w:sz w:val="24"/>
          <w:szCs w:val="24"/>
        </w:rPr>
      </w:pPr>
      <w:r>
        <w:rPr>
          <w:rFonts w:ascii="Times New Roman" w:hAnsi="Times New Roman"/>
          <w:sz w:val="24"/>
          <w:szCs w:val="24"/>
        </w:rPr>
        <w:t>The study adopted a descriptive cross-sectional design incorporating both quantitative and qualitative approaches. This design was suitable for collecting data at a single point in time enabling to explore and des</w:t>
      </w:r>
      <w:r>
        <w:rPr>
          <w:rFonts w:ascii="Times New Roman" w:hAnsi="Times New Roman"/>
          <w:sz w:val="24"/>
          <w:szCs w:val="24"/>
          <w:lang w:val="en-US"/>
        </w:rPr>
        <w:t xml:space="preserve">cribe current factors that contributed to improved </w:t>
      </w:r>
      <w:r>
        <w:rPr>
          <w:rFonts w:ascii="Times New Roman" w:hAnsi="Times New Roman"/>
          <w:sz w:val="24"/>
          <w:szCs w:val="24"/>
        </w:rPr>
        <w:t xml:space="preserve"> Healthcare</w:t>
      </w:r>
      <w:r>
        <w:rPr>
          <w:rFonts w:ascii="Times New Roman" w:hAnsi="Times New Roman"/>
          <w:sz w:val="24"/>
          <w:szCs w:val="24"/>
          <w:lang w:val="en-US"/>
        </w:rPr>
        <w:t xml:space="preserve"> workers </w:t>
      </w:r>
      <w:r>
        <w:rPr>
          <w:rFonts w:ascii="Times New Roman" w:hAnsi="Times New Roman"/>
          <w:sz w:val="24"/>
          <w:szCs w:val="24"/>
        </w:rPr>
        <w:t xml:space="preserve"> performance. The mixed method approach allowed for triangulation of data and a deeper understanding of the phenomena under investigation. </w:t>
      </w:r>
    </w:p>
    <w:bookmarkStart w:id="24" w:name="_Toc216296765"/>
    <w:p>
      <w:pPr>
        <w:pStyle w:val="style0"/>
        <w:spacing w:lineRule="auto" w:line="360"/>
        <w:jc w:val="both"/>
        <w:rPr>
          <w:rStyle w:val="style4098"/>
          <w:rFonts w:ascii="Times New Roman" w:hAnsi="Times New Roman"/>
          <w:i w:val="false"/>
          <w:iCs w:val="false"/>
          <w:sz w:val="24"/>
          <w:szCs w:val="24"/>
        </w:rPr>
      </w:pPr>
    </w:p>
    <w:p>
      <w:pPr>
        <w:pStyle w:val="style0"/>
        <w:spacing w:lineRule="auto" w:line="360"/>
        <w:jc w:val="both"/>
        <w:rPr>
          <w:rFonts w:ascii="Times New Roman" w:hAnsi="Times New Roman"/>
          <w:b/>
          <w:bCs/>
          <w:sz w:val="24"/>
          <w:szCs w:val="24"/>
        </w:rPr>
      </w:pPr>
      <w:r>
        <w:rPr>
          <w:rStyle w:val="style4098"/>
          <w:rFonts w:ascii="Times New Roman" w:hAnsi="Times New Roman"/>
          <w:i w:val="false"/>
          <w:iCs w:val="false"/>
          <w:sz w:val="24"/>
          <w:szCs w:val="24"/>
        </w:rPr>
        <w:t>Study population</w:t>
      </w:r>
      <w:bookmarkEnd w:id="24"/>
      <w:r>
        <w:rPr>
          <w:rFonts w:ascii="Times New Roman" w:hAnsi="Times New Roman"/>
          <w:b/>
          <w:bCs/>
          <w:sz w:val="24"/>
          <w:szCs w:val="24"/>
        </w:rPr>
        <w:t xml:space="preserve">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The target population included Healthcare workers at Kendubay Sub-County Hospital. This consisted of clinical officers, nurses, medical doctors, laboratory technicians, pharmacists and the other staff directly involved in patient care. Administrative staff not engaged in clinical roles were excluded. The study focused on healthcare workers because they are the primary implementers of patient care, and their performance is directly </w:t>
      </w:r>
      <w:r>
        <w:rPr>
          <w:rFonts w:ascii="Times New Roman" w:hAnsi="Times New Roman"/>
          <w:sz w:val="24"/>
          <w:szCs w:val="24"/>
        </w:rPr>
        <w:t>influenced</w:t>
      </w:r>
      <w:r>
        <w:rPr>
          <w:rFonts w:ascii="Times New Roman" w:hAnsi="Times New Roman"/>
          <w:sz w:val="24"/>
          <w:szCs w:val="24"/>
        </w:rPr>
        <w:t xml:space="preserve"> by hospital management strategies. </w:t>
      </w:r>
    </w:p>
    <w:p>
      <w:pPr>
        <w:pStyle w:val="style3"/>
        <w:spacing w:lineRule="auto" w:line="360"/>
        <w:jc w:val="both"/>
        <w:rPr>
          <w:rFonts w:ascii="Times New Roman" w:hAnsi="Times New Roman"/>
          <w:sz w:val="24"/>
          <w:szCs w:val="24"/>
        </w:rPr>
      </w:pPr>
      <w:r>
        <w:rPr>
          <w:rFonts w:ascii="Times New Roman" w:hAnsi="Times New Roman"/>
          <w:sz w:val="24"/>
          <w:szCs w:val="24"/>
        </w:rPr>
        <w:t xml:space="preserve"> </w:t>
      </w:r>
      <w:bookmarkStart w:id="25" w:name="_Toc216296766"/>
      <w:r>
        <w:rPr>
          <w:rFonts w:ascii="Times New Roman" w:hAnsi="Times New Roman"/>
          <w:sz w:val="24"/>
          <w:szCs w:val="24"/>
        </w:rPr>
        <w:t>Inclusion criteria</w:t>
      </w:r>
      <w:bookmarkEnd w:id="25"/>
    </w:p>
    <w:p>
      <w:pPr>
        <w:pStyle w:val="style0"/>
        <w:spacing w:lineRule="auto" w:line="360"/>
        <w:jc w:val="both"/>
        <w:rPr>
          <w:rFonts w:ascii="Times New Roman" w:hAnsi="Times New Roman"/>
          <w:sz w:val="24"/>
          <w:szCs w:val="24"/>
        </w:rPr>
      </w:pPr>
      <w:r>
        <w:rPr>
          <w:rFonts w:ascii="Times New Roman" w:hAnsi="Times New Roman"/>
          <w:sz w:val="24"/>
          <w:szCs w:val="24"/>
        </w:rPr>
        <w:t>To be included in the study, the respondent must have met the following criteria;</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(i) Healthcare workers currently working at Kendubay Hospital.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(ii) Healthcare workers providing direct clinical care to patients at the hospital.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(iii) Healthcare workers who consented for the study. </w:t>
      </w:r>
    </w:p>
    <w:bookmarkStart w:id="26" w:name="_Toc216296767"/>
    <w:p>
      <w:pPr>
        <w:pStyle w:val="style0"/>
        <w:spacing w:lineRule="auto" w:line="360"/>
        <w:jc w:val="both"/>
        <w:rPr>
          <w:rFonts w:ascii="Times New Roman" w:hAnsi="Times New Roman"/>
          <w:b/>
          <w:bCs/>
          <w:sz w:val="24"/>
          <w:szCs w:val="24"/>
        </w:rPr>
      </w:pPr>
      <w:r>
        <w:rPr>
          <w:rStyle w:val="style4099"/>
          <w:rFonts w:ascii="Times New Roman" w:hAnsi="Times New Roman"/>
          <w:sz w:val="24"/>
          <w:szCs w:val="24"/>
        </w:rPr>
        <w:t>Exclusion criteria</w:t>
      </w:r>
      <w:bookmarkEnd w:id="26"/>
      <w:r>
        <w:rPr>
          <w:rFonts w:ascii="Times New Roman" w:hAnsi="Times New Roman"/>
          <w:b/>
          <w:bCs/>
          <w:sz w:val="24"/>
          <w:szCs w:val="24"/>
        </w:rPr>
        <w:t xml:space="preserve"> </w:t>
      </w:r>
    </w:p>
    <w:p>
      <w:pPr>
        <w:pStyle w:val="style0"/>
        <w:spacing w:lineRule="auto" w:line="360"/>
        <w:jc w:val="both"/>
        <w:rPr>
          <w:rFonts w:ascii="Times New Roman" w:hAnsi="Times New Roman"/>
          <w:sz w:val="24"/>
          <w:szCs w:val="24"/>
        </w:rPr>
      </w:pPr>
      <w:r>
        <w:rPr>
          <w:rFonts w:ascii="Times New Roman" w:hAnsi="Times New Roman"/>
          <w:sz w:val="24"/>
          <w:szCs w:val="24"/>
        </w:rPr>
        <w:t>T</w:t>
      </w:r>
      <w:r>
        <w:rPr>
          <w:rFonts w:ascii="Times New Roman" w:hAnsi="Times New Roman"/>
          <w:sz w:val="24"/>
          <w:szCs w:val="24"/>
        </w:rPr>
        <w:t>he study excluded;</w:t>
      </w:r>
    </w:p>
    <w:p>
      <w:pPr>
        <w:pStyle w:val="style0"/>
        <w:spacing w:lineRule="auto" w:line="360"/>
        <w:jc w:val="both"/>
        <w:rPr>
          <w:rFonts w:ascii="Times New Roman" w:hAnsi="Times New Roman"/>
          <w:sz w:val="24"/>
          <w:szCs w:val="24"/>
        </w:rPr>
      </w:pPr>
      <w:r>
        <w:rPr>
          <w:rFonts w:ascii="Times New Roman" w:hAnsi="Times New Roman"/>
          <w:sz w:val="24"/>
          <w:szCs w:val="24"/>
        </w:rPr>
        <w:t>(i) Health care workers who also had administrative roles in the hospital</w:t>
      </w:r>
    </w:p>
    <w:p>
      <w:pPr>
        <w:pStyle w:val="style0"/>
        <w:spacing w:lineRule="auto" w:line="360"/>
        <w:jc w:val="both"/>
        <w:rPr>
          <w:rFonts w:ascii="Times New Roman" w:hAnsi="Times New Roman"/>
          <w:sz w:val="24"/>
          <w:szCs w:val="24"/>
        </w:rPr>
      </w:pPr>
      <w:r>
        <w:rPr>
          <w:rFonts w:ascii="Times New Roman" w:hAnsi="Times New Roman"/>
          <w:sz w:val="24"/>
          <w:szCs w:val="24"/>
        </w:rPr>
        <w:t>(ii) Healthcare workers who were there for internship</w:t>
      </w:r>
    </w:p>
    <w:bookmarkStart w:id="27" w:name="_Toc216296768"/>
    <w:p>
      <w:pPr>
        <w:pStyle w:val="style0"/>
        <w:spacing w:lineRule="auto" w:line="360"/>
        <w:jc w:val="both"/>
        <w:rPr>
          <w:rFonts w:ascii="Times New Roman" w:hAnsi="Times New Roman"/>
          <w:b/>
          <w:bCs/>
          <w:sz w:val="24"/>
          <w:szCs w:val="24"/>
        </w:rPr>
      </w:pPr>
      <w:r>
        <w:rPr>
          <w:rStyle w:val="style4098"/>
          <w:rFonts w:ascii="Times New Roman" w:hAnsi="Times New Roman"/>
          <w:i w:val="false"/>
          <w:iCs w:val="false"/>
          <w:sz w:val="24"/>
          <w:szCs w:val="24"/>
        </w:rPr>
        <w:t>Variables</w:t>
      </w:r>
      <w:bookmarkEnd w:id="27"/>
      <w:r>
        <w:rPr>
          <w:rFonts w:ascii="Times New Roman" w:hAnsi="Times New Roman"/>
          <w:b/>
          <w:bCs/>
          <w:sz w:val="24"/>
          <w:szCs w:val="24"/>
        </w:rPr>
        <w:t xml:space="preserve"> </w:t>
      </w:r>
    </w:p>
    <w:p>
      <w:pPr>
        <w:pStyle w:val="style0"/>
        <w:spacing w:lineRule="auto" w:line="360"/>
        <w:jc w:val="both"/>
        <w:rPr>
          <w:rFonts w:ascii="Times New Roman" w:hAnsi="Times New Roman"/>
          <w:b/>
          <w:bCs/>
          <w:sz w:val="24"/>
          <w:szCs w:val="24"/>
        </w:rPr>
      </w:pPr>
      <w:r>
        <w:rPr>
          <w:rStyle w:val="style4099"/>
          <w:rFonts w:ascii="Times New Roman" w:hAnsi="Times New Roman"/>
          <w:sz w:val="24"/>
          <w:szCs w:val="24"/>
        </w:rPr>
        <w:t xml:space="preserve"> </w:t>
      </w:r>
      <w:bookmarkStart w:id="28" w:name="_Toc216296769"/>
      <w:r>
        <w:rPr>
          <w:rStyle w:val="style4099"/>
          <w:rFonts w:ascii="Times New Roman" w:hAnsi="Times New Roman"/>
          <w:sz w:val="24"/>
          <w:szCs w:val="24"/>
        </w:rPr>
        <w:t>Independent variables</w:t>
      </w:r>
      <w:bookmarkEnd w:id="28"/>
    </w:p>
    <w:p>
      <w:pPr>
        <w:pStyle w:val="style0"/>
        <w:spacing w:lineRule="auto" w:line="360"/>
        <w:jc w:val="both"/>
        <w:rPr>
          <w:rFonts w:ascii="Times New Roman" w:hAnsi="Times New Roman"/>
          <w:sz w:val="24"/>
          <w:szCs w:val="24"/>
        </w:rPr>
      </w:pPr>
      <w:r>
        <w:rPr>
          <w:rFonts w:ascii="Times New Roman" w:hAnsi="Times New Roman"/>
          <w:sz w:val="24"/>
          <w:szCs w:val="24"/>
          <w:lang w:val="en-US"/>
        </w:rPr>
        <w:t xml:space="preserve">(i) Role of staff training and continuous professional development programs in improving performance of healthcare workers </w:t>
      </w:r>
    </w:p>
    <w:p>
      <w:pPr>
        <w:pStyle w:val="style0"/>
        <w:spacing w:lineRule="auto" w:line="360"/>
        <w:jc w:val="both"/>
        <w:rPr>
          <w:rFonts w:ascii="Times New Roman" w:hAnsi="Times New Roman"/>
          <w:sz w:val="24"/>
          <w:szCs w:val="24"/>
        </w:rPr>
      </w:pPr>
      <w:r>
        <w:rPr>
          <w:rFonts w:ascii="Times New Roman" w:hAnsi="Times New Roman"/>
          <w:sz w:val="24"/>
          <w:szCs w:val="24"/>
          <w:lang w:val="en-US"/>
        </w:rPr>
        <w:t xml:space="preserve">(ii) Role of leadership and management in improving the performance of healthcare workers. </w:t>
      </w:r>
    </w:p>
    <w:p>
      <w:pPr>
        <w:pStyle w:val="style0"/>
        <w:spacing w:lineRule="auto" w:line="360"/>
        <w:jc w:val="both"/>
        <w:rPr>
          <w:rFonts w:ascii="Times New Roman" w:hAnsi="Times New Roman"/>
          <w:sz w:val="24"/>
          <w:szCs w:val="24"/>
        </w:rPr>
      </w:pPr>
      <w:r>
        <w:rPr>
          <w:rFonts w:ascii="Times New Roman" w:hAnsi="Times New Roman"/>
          <w:sz w:val="24"/>
          <w:szCs w:val="24"/>
          <w:lang w:val="en-US"/>
        </w:rPr>
        <w:t>(iii) How availability of digital tools contribute to improved performance of Healthcare Workforce.</w:t>
      </w:r>
    </w:p>
    <w:p>
      <w:pPr>
        <w:pStyle w:val="style0"/>
        <w:spacing w:lineRule="auto" w:line="360"/>
        <w:jc w:val="both"/>
        <w:rPr>
          <w:rFonts w:ascii="Times New Roman" w:hAnsi="Times New Roman"/>
          <w:sz w:val="24"/>
          <w:szCs w:val="24"/>
        </w:rPr>
      </w:pPr>
    </w:p>
    <w:bookmarkStart w:id="29" w:name="_Toc216296770"/>
    <w:p>
      <w:pPr>
        <w:pStyle w:val="style3"/>
        <w:spacing w:lineRule="auto" w:line="360"/>
        <w:jc w:val="both"/>
        <w:rPr>
          <w:rFonts w:ascii="Times New Roman" w:hAnsi="Times New Roman"/>
          <w:sz w:val="24"/>
          <w:szCs w:val="24"/>
        </w:rPr>
      </w:pPr>
      <w:r>
        <w:rPr>
          <w:rFonts w:ascii="Times New Roman" w:hAnsi="Times New Roman"/>
          <w:sz w:val="24"/>
          <w:szCs w:val="24"/>
        </w:rPr>
        <w:t>Dependent variable</w:t>
      </w:r>
      <w:bookmarkEnd w:id="29"/>
    </w:p>
    <w:p>
      <w:pPr>
        <w:pStyle w:val="style0"/>
        <w:spacing w:lineRule="auto" w:line="360"/>
        <w:jc w:val="both"/>
        <w:rPr>
          <w:rFonts w:ascii="Times New Roman" w:hAnsi="Times New Roman"/>
          <w:sz w:val="24"/>
          <w:szCs w:val="24"/>
        </w:rPr>
      </w:pPr>
      <w:r>
        <w:rPr>
          <w:rFonts w:ascii="Times New Roman" w:hAnsi="Times New Roman"/>
          <w:sz w:val="24"/>
          <w:szCs w:val="24"/>
          <w:lang w:val="en-US"/>
        </w:rPr>
        <w:t xml:space="preserve">Factors contributing to improved performance of healthcare workers. </w:t>
      </w:r>
    </w:p>
    <w:bookmarkStart w:id="30" w:name="_Toc216296771"/>
    <w:p>
      <w:pPr>
        <w:pStyle w:val="style0"/>
        <w:spacing w:lineRule="auto" w:line="360"/>
        <w:jc w:val="both"/>
        <w:rPr>
          <w:rFonts w:ascii="Times New Roman" w:hAnsi="Times New Roman"/>
          <w:b/>
          <w:bCs/>
          <w:sz w:val="24"/>
          <w:szCs w:val="24"/>
        </w:rPr>
      </w:pPr>
      <w:r>
        <w:rPr>
          <w:rStyle w:val="style4098"/>
          <w:rFonts w:ascii="Times New Roman" w:hAnsi="Times New Roman"/>
          <w:i w:val="false"/>
          <w:iCs w:val="false"/>
          <w:sz w:val="24"/>
          <w:szCs w:val="24"/>
        </w:rPr>
        <w:t>Sampling techniques</w:t>
      </w:r>
      <w:bookmarkEnd w:id="30"/>
      <w:r>
        <w:rPr>
          <w:rFonts w:ascii="Times New Roman" w:hAnsi="Times New Roman"/>
          <w:b/>
          <w:bCs/>
          <w:sz w:val="24"/>
          <w:szCs w:val="24"/>
        </w:rPr>
        <w:t xml:space="preserve">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The study used simple random probability sampling method as it gave each element in the population an equal independent chance of being selected. </w:t>
      </w:r>
    </w:p>
    <w:p>
      <w:pPr>
        <w:pStyle w:val="style0"/>
        <w:spacing w:lineRule="auto" w:line="360"/>
        <w:jc w:val="both"/>
        <w:rPr>
          <w:rFonts w:ascii="Times New Roman" w:hAnsi="Times New Roman"/>
          <w:b/>
          <w:bCs/>
          <w:sz w:val="24"/>
          <w:szCs w:val="24"/>
        </w:rPr>
      </w:pPr>
      <w:r>
        <w:rPr>
          <w:rStyle w:val="style4098"/>
          <w:rFonts w:ascii="Times New Roman" w:hAnsi="Times New Roman"/>
          <w:i w:val="false"/>
          <w:iCs w:val="false"/>
          <w:sz w:val="24"/>
          <w:szCs w:val="24"/>
        </w:rPr>
        <w:t xml:space="preserve"> </w:t>
      </w:r>
      <w:bookmarkStart w:id="31" w:name="_Toc216296772"/>
      <w:r>
        <w:rPr>
          <w:rStyle w:val="style4098"/>
          <w:rFonts w:ascii="Times New Roman" w:hAnsi="Times New Roman"/>
          <w:i w:val="false"/>
          <w:iCs w:val="false"/>
          <w:sz w:val="24"/>
          <w:szCs w:val="24"/>
        </w:rPr>
        <w:t>Sample size determination</w:t>
      </w:r>
      <w:bookmarkEnd w:id="31"/>
      <w:r>
        <w:rPr>
          <w:rFonts w:ascii="Times New Roman" w:hAnsi="Times New Roman"/>
          <w:b/>
          <w:bCs/>
          <w:sz w:val="24"/>
          <w:szCs w:val="24"/>
        </w:rPr>
        <w:t xml:space="preserve">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The sample size is determined using fishers et al's formula for sample size calculation. </w:t>
      </w:r>
    </w:p>
    <w:p>
      <w:pPr>
        <w:pStyle w:val="style0"/>
        <w:spacing w:lineRule="auto" w:line="360"/>
        <w:jc w:val="both"/>
        <w:rPr>
          <w:rFonts w:ascii="Times New Roman" w:hAnsi="Times New Roman"/>
          <w:sz w:val="24"/>
          <w:szCs w:val="24"/>
        </w:rPr>
      </w:pPr>
      <w:r>
        <w:rPr>
          <w:rFonts w:ascii="Times New Roman" w:hAnsi="Times New Roman"/>
          <w:sz w:val="24"/>
          <w:szCs w:val="24"/>
        </w:rPr>
        <w:t>n= z2 pq/d2</w:t>
      </w:r>
    </w:p>
    <w:p>
      <w:pPr>
        <w:pStyle w:val="style0"/>
        <w:spacing w:lineRule="auto" w:line="360"/>
        <w:jc w:val="both"/>
        <w:rPr>
          <w:rFonts w:ascii="Times New Roman" w:hAnsi="Times New Roman"/>
          <w:sz w:val="24"/>
          <w:szCs w:val="24"/>
        </w:rPr>
      </w:pPr>
      <w:r>
        <w:rPr>
          <w:rFonts w:ascii="Times New Roman" w:hAnsi="Times New Roman"/>
          <w:sz w:val="24"/>
          <w:szCs w:val="24"/>
        </w:rPr>
        <w:t>Where;</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n= the desired sample size </w:t>
      </w:r>
    </w:p>
    <w:p>
      <w:pPr>
        <w:pStyle w:val="style0"/>
        <w:spacing w:lineRule="auto" w:line="360"/>
        <w:jc w:val="both"/>
        <w:rPr>
          <w:rFonts w:ascii="Times New Roman" w:hAnsi="Times New Roman"/>
          <w:sz w:val="24"/>
          <w:szCs w:val="24"/>
        </w:rPr>
      </w:pPr>
      <w:r>
        <w:rPr>
          <w:rFonts w:ascii="Times New Roman" w:hAnsi="Times New Roman"/>
          <w:sz w:val="24"/>
          <w:szCs w:val="24"/>
        </w:rPr>
        <w:t>z= the standard normal deviation at the required confidence level 1.962</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p= prevalence of population </w:t>
      </w:r>
    </w:p>
    <w:p>
      <w:pPr>
        <w:pStyle w:val="style0"/>
        <w:spacing w:lineRule="auto" w:line="360"/>
        <w:jc w:val="both"/>
        <w:rPr>
          <w:rFonts w:ascii="Times New Roman" w:hAnsi="Times New Roman"/>
          <w:sz w:val="24"/>
          <w:szCs w:val="24"/>
        </w:rPr>
      </w:pPr>
      <w:r>
        <w:rPr>
          <w:rFonts w:ascii="Times New Roman" w:hAnsi="Times New Roman"/>
          <w:sz w:val="24"/>
          <w:szCs w:val="24"/>
        </w:rPr>
        <w:t>q= 1-p (1-0.5)</w:t>
      </w:r>
    </w:p>
    <w:p>
      <w:pPr>
        <w:pStyle w:val="style0"/>
        <w:spacing w:lineRule="auto" w:line="360"/>
        <w:jc w:val="both"/>
        <w:rPr>
          <w:rFonts w:ascii="Times New Roman" w:hAnsi="Times New Roman"/>
          <w:sz w:val="24"/>
          <w:szCs w:val="24"/>
        </w:rPr>
      </w:pPr>
      <w:r>
        <w:rPr>
          <w:rFonts w:ascii="Times New Roman" w:hAnsi="Times New Roman"/>
          <w:sz w:val="24"/>
          <w:szCs w:val="24"/>
        </w:rPr>
        <w:t>d= a constant of 0.05</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N= (1.96)2 </w:t>
      </w:r>
      <w:r>
        <w:rPr>
          <w:rFonts w:ascii="Times New Roman" w:hAnsi="Times New Roman"/>
          <w:sz w:val="24"/>
          <w:szCs w:val="24"/>
          <w:lang w:val="en-GB"/>
        </w:rPr>
        <w:t xml:space="preserve">× </w:t>
      </w:r>
      <w:r>
        <w:rPr>
          <w:rFonts w:ascii="Times New Roman" w:hAnsi="Times New Roman"/>
          <w:sz w:val="24"/>
          <w:szCs w:val="24"/>
        </w:rPr>
        <w:t xml:space="preserve">0.5 </w:t>
      </w:r>
      <w:r>
        <w:rPr>
          <w:rFonts w:ascii="Times New Roman" w:hAnsi="Times New Roman"/>
          <w:sz w:val="24"/>
          <w:szCs w:val="24"/>
          <w:lang w:val="en-GB"/>
        </w:rPr>
        <w:t xml:space="preserve">× </w:t>
      </w:r>
      <w:r>
        <w:rPr>
          <w:rFonts w:ascii="Times New Roman" w:hAnsi="Times New Roman"/>
          <w:sz w:val="24"/>
          <w:szCs w:val="24"/>
        </w:rPr>
        <w:t>(1-0.5) / (0.05)2</w:t>
      </w:r>
    </w:p>
    <w:p>
      <w:pPr>
        <w:pStyle w:val="style0"/>
        <w:spacing w:lineRule="auto" w:line="360"/>
        <w:jc w:val="both"/>
        <w:rPr>
          <w:rFonts w:ascii="Times New Roman" w:hAnsi="Times New Roman"/>
          <w:sz w:val="24"/>
          <w:szCs w:val="24"/>
        </w:rPr>
      </w:pPr>
      <w:r>
        <w:rPr>
          <w:rFonts w:ascii="Times New Roman" w:hAnsi="Times New Roman"/>
          <w:sz w:val="24"/>
          <w:szCs w:val="24"/>
        </w:rPr>
        <w:t>n= 384</w:t>
      </w:r>
    </w:p>
    <w:p>
      <w:pPr>
        <w:pStyle w:val="style0"/>
        <w:spacing w:lineRule="auto" w:line="360"/>
        <w:jc w:val="both"/>
        <w:rPr>
          <w:rFonts w:ascii="Times New Roman" w:hAnsi="Times New Roman"/>
          <w:sz w:val="24"/>
          <w:szCs w:val="24"/>
        </w:rPr>
      </w:pPr>
      <w:r>
        <w:rPr>
          <w:rFonts w:ascii="Times New Roman" w:hAnsi="Times New Roman"/>
          <w:sz w:val="24"/>
          <w:szCs w:val="24"/>
        </w:rPr>
        <w:t>Since the target population was less than 10000 the sample was further determined by the formula;</w:t>
      </w:r>
    </w:p>
    <w:p>
      <w:pPr>
        <w:pStyle w:val="style0"/>
        <w:spacing w:lineRule="auto" w:line="360"/>
        <w:jc w:val="both"/>
        <w:rPr>
          <w:rFonts w:ascii="Times New Roman" w:hAnsi="Times New Roman"/>
          <w:sz w:val="24"/>
          <w:szCs w:val="24"/>
        </w:rPr>
      </w:pPr>
      <w:r>
        <w:rPr>
          <w:rFonts w:ascii="Times New Roman" w:hAnsi="Times New Roman"/>
          <w:sz w:val="24"/>
          <w:szCs w:val="24"/>
        </w:rPr>
        <w:t>nf= n/ (1+n/N)</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nf = the desired sample size population </w:t>
      </w:r>
    </w:p>
    <w:p>
      <w:pPr>
        <w:pStyle w:val="style0"/>
        <w:spacing w:lineRule="auto" w:line="360"/>
        <w:jc w:val="both"/>
        <w:rPr>
          <w:rFonts w:ascii="Times New Roman" w:hAnsi="Times New Roman"/>
          <w:sz w:val="24"/>
          <w:szCs w:val="24"/>
        </w:rPr>
      </w:pPr>
      <w:r>
        <w:rPr>
          <w:rFonts w:ascii="Times New Roman" w:hAnsi="Times New Roman"/>
          <w:sz w:val="24"/>
          <w:szCs w:val="24"/>
        </w:rPr>
        <w:t>n= desired sample size</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N= estimated population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I= constant </w:t>
      </w:r>
    </w:p>
    <w:p>
      <w:pPr>
        <w:pStyle w:val="style0"/>
        <w:spacing w:lineRule="auto" w:line="360"/>
        <w:jc w:val="both"/>
        <w:rPr>
          <w:rFonts w:ascii="Times New Roman" w:hAnsi="Times New Roman"/>
          <w:sz w:val="24"/>
          <w:szCs w:val="24"/>
        </w:rPr>
      </w:pPr>
      <w:r>
        <w:rPr>
          <w:rFonts w:ascii="Times New Roman" w:hAnsi="Times New Roman"/>
          <w:sz w:val="24"/>
          <w:szCs w:val="24"/>
        </w:rPr>
        <w:t>nf= 384/ (1+384/246)</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nf= 150 respondents </w:t>
      </w:r>
    </w:p>
    <w:p>
      <w:pPr>
        <w:pStyle w:val="style0"/>
        <w:spacing w:lineRule="auto" w:line="360"/>
        <w:jc w:val="both"/>
        <w:rPr>
          <w:rFonts w:ascii="Times New Roman" w:hAnsi="Times New Roman"/>
          <w:sz w:val="24"/>
          <w:szCs w:val="24"/>
        </w:rPr>
      </w:pPr>
      <w:r>
        <w:rPr>
          <w:rFonts w:ascii="Times New Roman" w:hAnsi="Times New Roman"/>
          <w:sz w:val="24"/>
          <w:szCs w:val="24"/>
        </w:rPr>
        <w:t>However, due to financial constraints I used Gay DM formula that states for every descriptive study, a sample 30% of the desired sample size population;</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30/100 </w:t>
      </w:r>
      <w:r>
        <w:rPr>
          <w:rFonts w:ascii="Times New Roman" w:hAnsi="Times New Roman"/>
          <w:sz w:val="24"/>
          <w:szCs w:val="24"/>
          <w:lang w:val="en-GB"/>
        </w:rPr>
        <w:t>×</w:t>
      </w:r>
      <w:r>
        <w:rPr>
          <w:rFonts w:ascii="Times New Roman" w:hAnsi="Times New Roman"/>
          <w:sz w:val="24"/>
          <w:szCs w:val="24"/>
        </w:rPr>
        <w:t xml:space="preserve">150 = 30 respondents </w:t>
      </w:r>
    </w:p>
    <w:p>
      <w:pPr>
        <w:pStyle w:val="style0"/>
        <w:spacing w:lineRule="auto" w:line="360"/>
        <w:jc w:val="both"/>
        <w:rPr>
          <w:rFonts w:ascii="Times New Roman" w:hAnsi="Times New Roman"/>
          <w:sz w:val="24"/>
          <w:szCs w:val="24"/>
        </w:rPr>
      </w:pPr>
    </w:p>
    <w:bookmarkStart w:id="32" w:name="_Toc216296773"/>
    <w:p>
      <w:pPr>
        <w:pStyle w:val="style2"/>
        <w:spacing w:lineRule="auto" w:line="360"/>
        <w:jc w:val="both"/>
        <w:rPr>
          <w:rFonts w:ascii="Times New Roman" w:hAnsi="Times New Roman"/>
          <w:i w:val="false"/>
          <w:iCs w:val="false"/>
          <w:sz w:val="24"/>
          <w:szCs w:val="24"/>
        </w:rPr>
      </w:pPr>
      <w:r>
        <w:rPr>
          <w:rFonts w:ascii="Times New Roman" w:hAnsi="Times New Roman"/>
          <w:i w:val="false"/>
          <w:iCs w:val="false"/>
          <w:sz w:val="24"/>
          <w:szCs w:val="24"/>
        </w:rPr>
        <w:t>Data collection tools</w:t>
      </w:r>
      <w:bookmarkEnd w:id="32"/>
      <w:r>
        <w:rPr>
          <w:rFonts w:ascii="Times New Roman" w:hAnsi="Times New Roman"/>
          <w:i w:val="false"/>
          <w:iCs w:val="false"/>
          <w:sz w:val="24"/>
          <w:szCs w:val="24"/>
        </w:rPr>
        <w:t xml:space="preserve"> </w:t>
      </w:r>
    </w:p>
    <w:p>
      <w:pPr>
        <w:pStyle w:val="style0"/>
        <w:spacing w:lineRule="auto" w:line="360"/>
        <w:jc w:val="both"/>
        <w:rPr>
          <w:rStyle w:val="style4098"/>
          <w:rFonts w:ascii="Times New Roman" w:hAnsi="Times New Roman"/>
          <w:b w:val="false"/>
          <w:bCs w:val="false"/>
          <w:i w:val="false"/>
          <w:iCs w:val="false"/>
          <w:sz w:val="24"/>
          <w:szCs w:val="24"/>
        </w:rPr>
      </w:pPr>
      <w:r>
        <w:rPr>
          <w:rFonts w:ascii="Times New Roman" w:hAnsi="Times New Roman"/>
          <w:sz w:val="24"/>
          <w:szCs w:val="24"/>
        </w:rPr>
        <w:t>Data collection tools used include semi structured questionnaires. Data collected was both qualitative and quantitative</w:t>
      </w:r>
      <w:r>
        <w:rPr>
          <w:rFonts w:ascii="Times New Roman" w:hAnsi="Times New Roman"/>
          <w:sz w:val="24"/>
          <w:szCs w:val="24"/>
        </w:rPr>
        <w:t>.</w:t>
      </w:r>
      <w:r>
        <w:rPr>
          <w:rFonts w:ascii="Times New Roman" w:hAnsi="Times New Roman"/>
          <w:sz w:val="24"/>
          <w:szCs w:val="24"/>
        </w:rPr>
        <w:t>To ensure that the data obtained represents the variables of the study and that research measures what it is intended, standard data collection tools and methods were used. A structured questionnaire was used to collect data. Triangulation was used to ensure quality of data by asking similar questions to the respondents in different ways. The purpose of the study was fully explained to the respondents so that they would not withhold vital information</w:t>
      </w:r>
    </w:p>
    <w:bookmarkStart w:id="33" w:name="_Toc216296774"/>
    <w:p>
      <w:pPr>
        <w:pStyle w:val="style0"/>
        <w:spacing w:lineRule="auto" w:line="360"/>
        <w:jc w:val="both"/>
        <w:rPr>
          <w:rFonts w:ascii="Times New Roman" w:hAnsi="Times New Roman"/>
          <w:b/>
          <w:bCs/>
          <w:sz w:val="24"/>
          <w:szCs w:val="24"/>
        </w:rPr>
      </w:pPr>
      <w:r>
        <w:rPr>
          <w:rStyle w:val="style4098"/>
          <w:rFonts w:ascii="Times New Roman" w:hAnsi="Times New Roman"/>
          <w:i w:val="false"/>
          <w:iCs w:val="false"/>
          <w:sz w:val="24"/>
          <w:szCs w:val="24"/>
        </w:rPr>
        <w:t>Data collection process</w:t>
      </w:r>
      <w:bookmarkEnd w:id="33"/>
      <w:r>
        <w:rPr>
          <w:rFonts w:ascii="Times New Roman" w:hAnsi="Times New Roman"/>
          <w:b/>
          <w:bCs/>
          <w:sz w:val="24"/>
          <w:szCs w:val="24"/>
        </w:rPr>
        <w:t xml:space="preserve">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Upon obtaining clearance, the data collection was conducted over a three- week period.  Participants received a brief explanation of the study's purpose and provide consent.  Questionnaires was distributed during the working hours in staff meetings or at department units, allowing enough time for completion without disrupting service delivery. Completed questionnaires were collected on the same or following day to maintain engagement and reduce dropout. </w:t>
      </w:r>
    </w:p>
    <w:p>
      <w:pPr>
        <w:pStyle w:val="style0"/>
        <w:spacing w:lineRule="auto" w:line="360"/>
        <w:jc w:val="both"/>
        <w:rPr>
          <w:rFonts w:ascii="Times New Roman" w:hAnsi="Times New Roman"/>
          <w:sz w:val="24"/>
          <w:szCs w:val="24"/>
        </w:rPr>
      </w:pPr>
      <w:r>
        <w:rPr>
          <w:rFonts w:ascii="Times New Roman" w:hAnsi="Times New Roman"/>
          <w:b/>
          <w:sz w:val="24"/>
          <w:szCs w:val="24"/>
        </w:rPr>
        <w:t>Pre-testing /</w:t>
      </w:r>
      <w:r>
        <w:rPr>
          <w:rFonts w:ascii="Times New Roman" w:hAnsi="Times New Roman"/>
          <w:sz w:val="24"/>
          <w:szCs w:val="24"/>
        </w:rPr>
        <w:t xml:space="preserve"> </w:t>
      </w:r>
      <w:r>
        <w:rPr>
          <w:rFonts w:ascii="Times New Roman" w:hAnsi="Times New Roman"/>
          <w:b/>
          <w:bCs/>
          <w:sz w:val="24"/>
          <w:szCs w:val="24"/>
        </w:rPr>
        <w:t xml:space="preserve">piloting </w:t>
      </w:r>
    </w:p>
    <w:p>
      <w:pPr>
        <w:pStyle w:val="style0"/>
        <w:spacing w:lineRule="auto" w:line="360"/>
        <w:jc w:val="both"/>
        <w:rPr>
          <w:rFonts w:ascii="Times New Roman" w:hAnsi="Times New Roman"/>
          <w:sz w:val="24"/>
          <w:szCs w:val="24"/>
        </w:rPr>
      </w:pPr>
      <w:r>
        <w:rPr>
          <w:rFonts w:ascii="Times New Roman" w:hAnsi="Times New Roman"/>
          <w:sz w:val="24"/>
          <w:szCs w:val="24"/>
        </w:rPr>
        <w:t>A pilot study was conducted with 10% of the sample size (about 15 healthcare workers) at kiminini sub county hospital, to access the tools' clarity, length and reliability.  Feedback from the pilot guided necessary revisions to question working or structure to ensure data quality during the main study.</w:t>
      </w:r>
    </w:p>
    <w:p>
      <w:pPr>
        <w:pStyle w:val="style0"/>
        <w:spacing w:lineRule="auto" w:line="360"/>
        <w:jc w:val="both"/>
        <w:rPr>
          <w:rFonts w:ascii="Times New Roman" w:hAnsi="Times New Roman"/>
          <w:sz w:val="24"/>
          <w:szCs w:val="24"/>
        </w:rPr>
      </w:pPr>
      <w:r>
        <w:rPr>
          <w:rStyle w:val="style4098"/>
          <w:rFonts w:ascii="Times New Roman" w:hAnsi="Times New Roman"/>
          <w:i w:val="false"/>
          <w:iCs w:val="false"/>
          <w:sz w:val="24"/>
          <w:szCs w:val="24"/>
        </w:rPr>
        <w:t xml:space="preserve"> </w:t>
      </w:r>
      <w:bookmarkStart w:id="34" w:name="_Toc216296775"/>
      <w:r>
        <w:rPr>
          <w:rStyle w:val="style4098"/>
          <w:rFonts w:ascii="Times New Roman" w:hAnsi="Times New Roman"/>
          <w:i w:val="false"/>
          <w:iCs w:val="false"/>
          <w:sz w:val="24"/>
          <w:szCs w:val="24"/>
        </w:rPr>
        <w:t>Validity</w:t>
      </w:r>
      <w:bookmarkEnd w:id="34"/>
      <w:r>
        <w:rPr>
          <w:rFonts w:ascii="Times New Roman" w:hAnsi="Times New Roman"/>
          <w:b/>
          <w:bCs/>
          <w:sz w:val="24"/>
          <w:szCs w:val="24"/>
        </w:rPr>
        <w:t xml:space="preserve"> </w:t>
      </w:r>
    </w:p>
    <w:p>
      <w:pPr>
        <w:pStyle w:val="style0"/>
        <w:spacing w:lineRule="auto" w:line="360"/>
        <w:jc w:val="both"/>
        <w:rPr>
          <w:rFonts w:ascii="Times New Roman" w:hAnsi="Times New Roman"/>
          <w:sz w:val="24"/>
          <w:szCs w:val="24"/>
        </w:rPr>
      </w:pPr>
      <w:r>
        <w:rPr>
          <w:rFonts w:ascii="Times New Roman" w:hAnsi="Times New Roman"/>
          <w:sz w:val="24"/>
          <w:szCs w:val="24"/>
        </w:rPr>
        <w:t>It ensured content validity; the research instrument underwent expert review by health management professionals and academic supervisors. Reliability of the instruments</w:t>
      </w:r>
      <w:r>
        <w:rPr>
          <w:rFonts w:ascii="Times New Roman" w:hAnsi="Times New Roman"/>
          <w:sz w:val="24"/>
          <w:szCs w:val="24"/>
        </w:rPr>
        <w:t>; t</w:t>
      </w:r>
      <w:r>
        <w:rPr>
          <w:rFonts w:ascii="Times New Roman" w:hAnsi="Times New Roman"/>
          <w:sz w:val="24"/>
          <w:szCs w:val="24"/>
        </w:rPr>
        <w:t>he questionnaire ensured content reliability whereby all the content in existing in previous studies as per the study’s literature review was covered.</w:t>
      </w:r>
    </w:p>
    <w:bookmarkStart w:id="35" w:name="_Toc216296776"/>
    <w:p>
      <w:pPr>
        <w:pStyle w:val="style2"/>
        <w:spacing w:lineRule="auto" w:line="360"/>
        <w:jc w:val="both"/>
        <w:rPr>
          <w:rFonts w:ascii="Times New Roman" w:hAnsi="Times New Roman"/>
          <w:i w:val="false"/>
          <w:iCs w:val="false"/>
          <w:sz w:val="24"/>
          <w:szCs w:val="24"/>
        </w:rPr>
      </w:pPr>
      <w:r>
        <w:rPr>
          <w:rFonts w:ascii="Times New Roman" w:hAnsi="Times New Roman"/>
          <w:i w:val="false"/>
          <w:iCs w:val="false"/>
          <w:sz w:val="24"/>
          <w:szCs w:val="24"/>
        </w:rPr>
        <w:t>Reliability</w:t>
      </w:r>
      <w:bookmarkEnd w:id="35"/>
    </w:p>
    <w:p>
      <w:pPr>
        <w:pStyle w:val="style0"/>
        <w:spacing w:lineRule="auto" w:line="360"/>
        <w:jc w:val="both"/>
        <w:rPr>
          <w:rFonts w:ascii="Times New Roman" w:hAnsi="Times New Roman"/>
          <w:sz w:val="24"/>
          <w:szCs w:val="24"/>
        </w:rPr>
      </w:pPr>
      <w:r>
        <w:rPr>
          <w:rFonts w:ascii="Times New Roman" w:hAnsi="Times New Roman"/>
          <w:sz w:val="24"/>
          <w:szCs w:val="24"/>
        </w:rPr>
        <w:t>To ensure the reliability of the data collection instruments, a pilot study was conducted involving a small sample of casual laborers with similar characteristics to those in the main study. The purpose was to test the internal consistency and stability of the questionnaire items.</w:t>
      </w:r>
    </w:p>
    <w:bookmarkStart w:id="36" w:name="_Toc216296777"/>
    <w:p>
      <w:pPr>
        <w:pStyle w:val="style2"/>
        <w:spacing w:lineRule="auto" w:line="360"/>
        <w:jc w:val="both"/>
        <w:rPr>
          <w:rFonts w:ascii="Times New Roman" w:hAnsi="Times New Roman"/>
          <w:i w:val="false"/>
          <w:iCs w:val="false"/>
          <w:sz w:val="24"/>
          <w:szCs w:val="24"/>
        </w:rPr>
      </w:pPr>
      <w:r>
        <w:rPr>
          <w:rFonts w:ascii="Times New Roman" w:hAnsi="Times New Roman"/>
          <w:i w:val="false"/>
          <w:iCs w:val="false"/>
          <w:sz w:val="24"/>
          <w:szCs w:val="24"/>
        </w:rPr>
        <w:t>Data Analysis</w:t>
      </w:r>
      <w:bookmarkEnd w:id="36"/>
    </w:p>
    <w:p>
      <w:pPr>
        <w:pStyle w:val="style0"/>
        <w:spacing w:lineRule="auto" w:line="360"/>
        <w:jc w:val="both"/>
        <w:rPr>
          <w:rFonts w:ascii="Times New Roman" w:hAnsi="Times New Roman"/>
          <w:sz w:val="24"/>
          <w:szCs w:val="24"/>
        </w:rPr>
      </w:pPr>
      <w:r>
        <w:rPr>
          <w:rFonts w:ascii="Times New Roman" w:hAnsi="Times New Roman"/>
          <w:sz w:val="24"/>
          <w:szCs w:val="24"/>
        </w:rPr>
        <w:t>Data from the survey was statistically analyzed using the Statistical Package for Social Sciences (SPSS) version 21.0. Data was then organized, sorted and edited to eliminate errors. Descriptive statistics was computed to indicate trends using, frequency distribution tables, graphs and chart The P value was considered at 0.05P. Common themes were identified, inferences made from each theme and conclusion drawn and triangulated with the data from the questionnaire.</w:t>
      </w:r>
    </w:p>
    <w:bookmarkStart w:id="37" w:name="_Toc216296778"/>
    <w:p>
      <w:pPr>
        <w:pStyle w:val="style2"/>
        <w:spacing w:lineRule="auto" w:line="360"/>
        <w:jc w:val="both"/>
        <w:rPr>
          <w:rFonts w:ascii="Times New Roman" w:hAnsi="Times New Roman"/>
          <w:i w:val="false"/>
          <w:iCs w:val="false"/>
          <w:sz w:val="24"/>
          <w:szCs w:val="24"/>
        </w:rPr>
      </w:pPr>
      <w:r>
        <w:rPr>
          <w:rFonts w:ascii="Times New Roman" w:hAnsi="Times New Roman"/>
          <w:i w:val="false"/>
          <w:iCs w:val="false"/>
          <w:sz w:val="24"/>
          <w:szCs w:val="24"/>
        </w:rPr>
        <w:t>Ethical consideration</w:t>
      </w:r>
      <w:bookmarkEnd w:id="37"/>
    </w:p>
    <w:p>
      <w:pPr>
        <w:pStyle w:val="style0"/>
        <w:spacing w:lineRule="auto" w:line="360"/>
        <w:jc w:val="both"/>
        <w:rPr>
          <w:rFonts w:ascii="Times New Roman" w:hAnsi="Times New Roman"/>
          <w:sz w:val="24"/>
          <w:szCs w:val="24"/>
        </w:rPr>
      </w:pPr>
      <w:r>
        <w:rPr>
          <w:rFonts w:ascii="Times New Roman" w:hAnsi="Times New Roman"/>
          <w:sz w:val="24"/>
          <w:szCs w:val="24"/>
        </w:rPr>
        <w:t xml:space="preserve">Permission was approved by the hospital </w:t>
      </w:r>
      <w:r>
        <w:rPr>
          <w:rFonts w:ascii="Times New Roman" w:hAnsi="Times New Roman"/>
          <w:sz w:val="24"/>
          <w:szCs w:val="24"/>
        </w:rPr>
        <w:t>administration. The</w:t>
      </w:r>
      <w:r>
        <w:rPr>
          <w:rFonts w:ascii="Times New Roman" w:hAnsi="Times New Roman"/>
          <w:sz w:val="24"/>
          <w:szCs w:val="24"/>
        </w:rPr>
        <w:t xml:space="preserve"> study provide no harm to the respondents and were entirely based on the principle of voluntary participation. The participants were informed of their rights to privacy and confidentiality. An informed consent form was issued to the respondents before administration of questionnaires.        </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r>
        <w:rPr>
          <w:rFonts w:ascii="Times New Roman" w:hAnsi="Times New Roman"/>
          <w:sz w:val="24"/>
          <w:szCs w:val="24"/>
        </w:rPr>
        <w:t xml:space="preserve">      </w:t>
      </w:r>
    </w:p>
    <w:p>
      <w:pPr>
        <w:pStyle w:val="style1"/>
        <w:spacing w:lineRule="auto" w:line="360"/>
        <w:jc w:val="both"/>
        <w:rPr>
          <w:rFonts w:ascii="Times New Roman" w:hAnsi="Times New Roman"/>
          <w:sz w:val="24"/>
          <w:szCs w:val="24"/>
        </w:rPr>
      </w:pPr>
    </w:p>
    <w:p>
      <w:pPr>
        <w:pStyle w:val="style1"/>
        <w:spacing w:lineRule="auto" w:line="360"/>
        <w:jc w:val="both"/>
        <w:rPr>
          <w:rFonts w:ascii="Times New Roman" w:hAnsi="Times New Roman"/>
          <w:sz w:val="24"/>
          <w:szCs w:val="24"/>
        </w:rPr>
      </w:pPr>
    </w:p>
    <w:p>
      <w:pPr>
        <w:pStyle w:val="style1"/>
        <w:spacing w:lineRule="auto" w:line="360"/>
        <w:jc w:val="both"/>
        <w:rPr>
          <w:rFonts w:ascii="Times New Roman" w:hAnsi="Times New Roman"/>
          <w:sz w:val="24"/>
          <w:szCs w:val="24"/>
        </w:rPr>
      </w:pPr>
    </w:p>
    <w:p>
      <w:pPr>
        <w:pStyle w:val="style1"/>
        <w:spacing w:lineRule="auto" w:line="360"/>
        <w:jc w:val="both"/>
        <w:rPr>
          <w:rFonts w:ascii="Times New Roman" w:hAnsi="Times New Roman"/>
          <w:sz w:val="24"/>
          <w:szCs w:val="24"/>
        </w:rPr>
      </w:pPr>
    </w:p>
    <w:p>
      <w:pPr>
        <w:pStyle w:val="style0"/>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rFonts w:ascii="Times New Roman" w:hAnsi="Times New Roman"/>
          <w:sz w:val="24"/>
          <w:szCs w:val="24"/>
        </w:rPr>
      </w:pPr>
    </w:p>
    <w:bookmarkStart w:id="38" w:name="_Toc216296779"/>
    <w:p>
      <w:pPr>
        <w:pStyle w:val="style1"/>
        <w:jc w:val="center"/>
        <w:rPr>
          <w:rFonts w:ascii="Times New Roman" w:hAnsi="Times New Roman"/>
          <w:sz w:val="24"/>
          <w:szCs w:val="24"/>
        </w:rPr>
      </w:pPr>
      <w:r>
        <w:rPr>
          <w:rFonts w:ascii="Times New Roman" w:hAnsi="Times New Roman"/>
          <w:sz w:val="24"/>
          <w:szCs w:val="24"/>
        </w:rPr>
        <w:t>CHAPTER FOUR: RESULTS</w:t>
      </w:r>
      <w:bookmarkEnd w:id="38"/>
    </w:p>
    <w:p>
      <w:pPr>
        <w:pStyle w:val="style0"/>
        <w:spacing w:lineRule="auto" w:line="360"/>
        <w:jc w:val="both"/>
        <w:rPr>
          <w:rFonts w:ascii="Times New Roman" w:hAnsi="Times New Roman"/>
          <w:sz w:val="24"/>
          <w:szCs w:val="24"/>
        </w:rPr>
      </w:pPr>
      <w:r>
        <w:rPr>
          <w:rFonts w:ascii="Times New Roman" w:hAnsi="Times New Roman"/>
          <w:sz w:val="24"/>
          <w:szCs w:val="24"/>
        </w:rPr>
        <w:t>This chapter presents the data collected from thirty (30) healthcare workers at Kendubay Sub County Hospital. The data are presented according to the sections of the questionnaire: demographic information,  effectiveness of staff training and continuous professional development (CPD) programs,</w:t>
      </w:r>
      <w:r>
        <w:rPr>
          <w:rFonts w:ascii="Times New Roman" w:hAnsi="Times New Roman"/>
          <w:sz w:val="24"/>
          <w:szCs w:val="24"/>
          <w:lang w:val="en-US"/>
        </w:rPr>
        <w:t xml:space="preserve"> impact of leadership and management on performance </w:t>
      </w:r>
      <w:r>
        <w:rPr>
          <w:rFonts w:ascii="Times New Roman" w:hAnsi="Times New Roman"/>
          <w:sz w:val="24"/>
          <w:szCs w:val="24"/>
        </w:rPr>
        <w:t>and the availability and impact of digital tools on staff performance. Analysis includes frequency distributions, percentages, tables, and graphical representations followed by interpretation of the results.</w:t>
      </w:r>
    </w:p>
    <w:p>
      <w:pPr>
        <w:pStyle w:val="style2"/>
        <w:spacing w:lineRule="auto" w:line="360"/>
        <w:jc w:val="both"/>
        <w:rPr>
          <w:rFonts w:ascii="Times New Roman" w:hAnsi="Times New Roman"/>
          <w:i w:val="false"/>
          <w:sz w:val="24"/>
          <w:szCs w:val="24"/>
        </w:rPr>
      </w:pPr>
      <w:r>
        <w:rPr>
          <w:rFonts w:ascii="Times New Roman" w:hAnsi="Times New Roman"/>
          <w:i w:val="false"/>
          <w:sz w:val="24"/>
          <w:szCs w:val="24"/>
        </w:rPr>
        <w:t xml:space="preserve"> </w:t>
      </w:r>
      <w:bookmarkStart w:id="39" w:name="_Toc216296780"/>
      <w:r>
        <w:rPr>
          <w:rFonts w:ascii="Times New Roman" w:hAnsi="Times New Roman"/>
          <w:i w:val="false"/>
          <w:sz w:val="24"/>
          <w:szCs w:val="24"/>
        </w:rPr>
        <w:t>Demographic Characteristics of Respondents</w:t>
      </w:r>
      <w:bookmarkEnd w:id="39"/>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Age distribution in years </w:t>
      </w:r>
    </w:p>
    <w:p>
      <w:pPr>
        <w:pStyle w:val="style0"/>
        <w:keepNext/>
        <w:spacing w:lineRule="auto" w:line="360"/>
        <w:jc w:val="both"/>
        <w:rPr>
          <w:rFonts w:ascii="Times New Roman" w:hAnsi="Times New Roman"/>
          <w:sz w:val="24"/>
          <w:szCs w:val="24"/>
        </w:rPr>
      </w:pP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drawing>
          <wp:inline distL="114300" distT="0" distB="0" distR="114300">
            <wp:extent cx="4791075" cy="2886075"/>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Pr>
          <w:rFonts w:ascii="Times New Roman" w:hAnsi="Times New Roman"/>
          <w:noProof/>
          <w:sz w:val="24"/>
          <w:szCs w:val="24"/>
          <w:lang w:eastAsia="en-US"/>
        </w:rPr>
      </w:r>
    </w:p>
    <w:bookmarkStart w:id="40" w:name="_Toc216293226"/>
    <w:p>
      <w:pPr>
        <w:pStyle w:val="style34"/>
        <w:spacing w:lineRule="auto" w:line="360"/>
        <w:jc w:val="both"/>
        <w:rPr>
          <w:rFonts w:ascii="Times New Roman" w:hAnsi="Times New Roman"/>
          <w:b w:val="false"/>
          <w:iCs/>
          <w:sz w:val="24"/>
          <w:szCs w:val="24"/>
        </w:rPr>
      </w:pPr>
      <w:r>
        <w:rPr>
          <w:rFonts w:ascii="Times New Roman" w:hAnsi="Times New Roman"/>
          <w:iCs/>
          <w:sz w:val="24"/>
          <w:szCs w:val="24"/>
        </w:rPr>
        <w:t>Figure 4.</w:t>
      </w:r>
      <w:r>
        <w:rPr>
          <w:rFonts w:ascii="Times New Roman" w:hAnsi="Times New Roman"/>
          <w:iCs/>
          <w:sz w:val="24"/>
          <w:szCs w:val="24"/>
        </w:rPr>
        <w:fldChar w:fldCharType="begin"/>
      </w:r>
      <w:r>
        <w:rPr>
          <w:rFonts w:ascii="Times New Roman" w:hAnsi="Times New Roman"/>
          <w:iCs/>
          <w:sz w:val="24"/>
          <w:szCs w:val="24"/>
        </w:rPr>
        <w:instrText xml:space="preserve"> SEQ Figure \* ARABIC </w:instrText>
      </w:r>
      <w:r>
        <w:rPr>
          <w:rFonts w:ascii="Times New Roman" w:hAnsi="Times New Roman"/>
          <w:iCs/>
          <w:sz w:val="24"/>
          <w:szCs w:val="24"/>
        </w:rPr>
        <w:fldChar w:fldCharType="separate"/>
      </w:r>
      <w:r>
        <w:rPr>
          <w:rFonts w:ascii="Times New Roman" w:hAnsi="Times New Roman"/>
          <w:iCs/>
          <w:noProof/>
          <w:sz w:val="24"/>
          <w:szCs w:val="24"/>
        </w:rPr>
        <w:t>1</w:t>
      </w:r>
      <w:r>
        <w:rPr>
          <w:rFonts w:ascii="Times New Roman" w:hAnsi="Times New Roman"/>
          <w:iCs/>
          <w:sz w:val="24"/>
          <w:szCs w:val="24"/>
        </w:rPr>
        <w:fldChar w:fldCharType="end"/>
      </w:r>
      <w:r>
        <w:rPr>
          <w:rFonts w:ascii="Times New Roman" w:hAnsi="Times New Roman"/>
          <w:b w:val="false"/>
          <w:iCs/>
          <w:sz w:val="24"/>
          <w:szCs w:val="24"/>
        </w:rPr>
        <w:t xml:space="preserve"> Age distribution in years</w:t>
      </w:r>
      <w:bookmarkEnd w:id="40"/>
    </w:p>
    <w:p>
      <w:pPr>
        <w:pStyle w:val="style0"/>
        <w:spacing w:lineRule="auto" w:line="360"/>
        <w:jc w:val="both"/>
        <w:rPr>
          <w:rFonts w:ascii="Times New Roman" w:hAnsi="Times New Roman"/>
          <w:sz w:val="24"/>
          <w:szCs w:val="24"/>
        </w:rPr>
      </w:pPr>
      <w:r>
        <w:rPr>
          <w:rFonts w:ascii="Times New Roman" w:hAnsi="Times New Roman"/>
          <w:sz w:val="24"/>
          <w:szCs w:val="24"/>
        </w:rPr>
        <w:t>10% of the respondents were in the age bracket of 18-25. The above tables show that 50% of the respondents were within age bracket 26-35 while 16.7% were within the age of 36-45. The respondents within the age brackets of 46-55 and 55 and above were 13.3% and 10% respectively.</w:t>
      </w: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r>
        <w:rPr>
          <w:rFonts w:ascii="Times New Roman" w:hAnsi="Times New Roman"/>
          <w:b/>
          <w:sz w:val="24"/>
          <w:szCs w:val="24"/>
        </w:rPr>
        <w:t>Gender distribution</w:t>
      </w:r>
    </w:p>
    <w:p>
      <w:pPr>
        <w:pStyle w:val="style0"/>
        <w:keepNext/>
        <w:spacing w:lineRule="auto" w:line="360"/>
        <w:jc w:val="both"/>
        <w:rPr>
          <w:rFonts w:ascii="Times New Roman" w:hAnsi="Times New Roman"/>
          <w:sz w:val="24"/>
          <w:szCs w:val="24"/>
        </w:rPr>
      </w:pP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drawing>
          <wp:inline distL="114300" distT="0" distB="0" distR="114300">
            <wp:extent cx="4583430" cy="2162175"/>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Pr>
          <w:rFonts w:ascii="Times New Roman" w:hAnsi="Times New Roman"/>
          <w:noProof/>
          <w:sz w:val="24"/>
          <w:szCs w:val="24"/>
          <w:lang w:eastAsia="en-US"/>
        </w:rPr>
      </w:r>
    </w:p>
    <w:bookmarkStart w:id="41" w:name="_Toc216293227"/>
    <w:p>
      <w:pPr>
        <w:pStyle w:val="style34"/>
        <w:spacing w:lineRule="auto" w:line="360"/>
        <w:jc w:val="both"/>
        <w:rPr>
          <w:rFonts w:ascii="Times New Roman" w:hAnsi="Times New Roman"/>
          <w:b w:val="false"/>
          <w:iCs/>
          <w:sz w:val="24"/>
          <w:szCs w:val="24"/>
        </w:rPr>
      </w:pPr>
      <w:r>
        <w:rPr>
          <w:rFonts w:ascii="Times New Roman" w:hAnsi="Times New Roman"/>
          <w:iCs/>
          <w:sz w:val="24"/>
          <w:szCs w:val="24"/>
        </w:rPr>
        <w:t>Figure 4.</w:t>
      </w:r>
      <w:r>
        <w:rPr>
          <w:rFonts w:ascii="Times New Roman" w:hAnsi="Times New Roman"/>
          <w:iCs/>
          <w:sz w:val="24"/>
          <w:szCs w:val="24"/>
        </w:rPr>
        <w:fldChar w:fldCharType="begin"/>
      </w:r>
      <w:r>
        <w:rPr>
          <w:rFonts w:ascii="Times New Roman" w:hAnsi="Times New Roman"/>
          <w:iCs/>
          <w:sz w:val="24"/>
          <w:szCs w:val="24"/>
        </w:rPr>
        <w:instrText xml:space="preserve"> SEQ Figure \* ARABIC </w:instrText>
      </w:r>
      <w:r>
        <w:rPr>
          <w:rFonts w:ascii="Times New Roman" w:hAnsi="Times New Roman"/>
          <w:iCs/>
          <w:sz w:val="24"/>
          <w:szCs w:val="24"/>
        </w:rPr>
        <w:fldChar w:fldCharType="separate"/>
      </w:r>
      <w:r>
        <w:rPr>
          <w:rFonts w:ascii="Times New Roman" w:hAnsi="Times New Roman"/>
          <w:iCs/>
          <w:noProof/>
          <w:sz w:val="24"/>
          <w:szCs w:val="24"/>
        </w:rPr>
        <w:t>2</w:t>
      </w:r>
      <w:r>
        <w:rPr>
          <w:rFonts w:ascii="Times New Roman" w:hAnsi="Times New Roman"/>
          <w:iCs/>
          <w:sz w:val="24"/>
          <w:szCs w:val="24"/>
        </w:rPr>
        <w:fldChar w:fldCharType="end"/>
      </w:r>
      <w:r>
        <w:rPr>
          <w:rFonts w:ascii="Times New Roman" w:hAnsi="Times New Roman"/>
          <w:b w:val="false"/>
          <w:iCs/>
          <w:sz w:val="24"/>
          <w:szCs w:val="24"/>
        </w:rPr>
        <w:t xml:space="preserve"> Gender distribution</w:t>
      </w:r>
      <w:bookmarkEnd w:id="41"/>
    </w:p>
    <w:p>
      <w:pPr>
        <w:pStyle w:val="style0"/>
        <w:spacing w:lineRule="auto" w:line="360"/>
        <w:jc w:val="both"/>
        <w:rPr>
          <w:rFonts w:ascii="Times New Roman" w:hAnsi="Times New Roman"/>
          <w:b/>
          <w:sz w:val="24"/>
          <w:szCs w:val="24"/>
        </w:rPr>
      </w:pPr>
      <w:r>
        <w:rPr>
          <w:rFonts w:ascii="Times New Roman" w:hAnsi="Times New Roman"/>
          <w:sz w:val="24"/>
          <w:szCs w:val="24"/>
        </w:rPr>
        <w:t>60% of the participants were male while 40% were female.</w:t>
      </w:r>
    </w:p>
    <w:p>
      <w:pPr>
        <w:pStyle w:val="style0"/>
        <w:spacing w:lineRule="auto" w:line="360"/>
        <w:jc w:val="both"/>
        <w:rPr>
          <w:rFonts w:ascii="Times New Roman" w:hAnsi="Times New Roman"/>
          <w:b/>
          <w:sz w:val="24"/>
          <w:szCs w:val="24"/>
        </w:rPr>
      </w:pPr>
      <w:r>
        <w:rPr>
          <w:rFonts w:ascii="Times New Roman" w:hAnsi="Times New Roman"/>
          <w:b/>
          <w:sz w:val="24"/>
          <w:szCs w:val="24"/>
        </w:rPr>
        <w:t>Marital Status</w:t>
      </w:r>
    </w:p>
    <w:bookmarkStart w:id="42" w:name="_Toc212639642"/>
    <w:bookmarkStart w:id="43" w:name="_Toc216293032"/>
    <w:bookmarkStart w:id="44" w:name="_Toc216293351"/>
    <w:p>
      <w:pPr>
        <w:pStyle w:val="style34"/>
        <w:keepNext/>
        <w:spacing w:lineRule="auto" w:line="360"/>
        <w:jc w:val="both"/>
        <w:rPr>
          <w:rFonts w:ascii="Times New Roman" w:hAnsi="Times New Roman"/>
          <w:b w:val="false"/>
          <w:i/>
          <w:sz w:val="24"/>
          <w:szCs w:val="24"/>
        </w:rPr>
      </w:pPr>
      <w:r>
        <w:rPr>
          <w:rFonts w:ascii="Times New Roman" w:hAnsi="Times New Roman"/>
          <w:iCs/>
          <w:sz w:val="24"/>
          <w:szCs w:val="24"/>
        </w:rPr>
        <w:t>Table 4.</w:t>
      </w:r>
      <w:r>
        <w:rPr>
          <w:rFonts w:ascii="Times New Roman" w:hAnsi="Times New Roman"/>
          <w:iCs/>
          <w:sz w:val="24"/>
          <w:szCs w:val="24"/>
        </w:rPr>
        <w:fldChar w:fldCharType="begin"/>
      </w:r>
      <w:r>
        <w:rPr>
          <w:rFonts w:ascii="Times New Roman" w:hAnsi="Times New Roman"/>
          <w:iCs/>
          <w:sz w:val="24"/>
          <w:szCs w:val="24"/>
        </w:rPr>
        <w:instrText xml:space="preserve"> SEQ Table \* ARABIC </w:instrText>
      </w:r>
      <w:r>
        <w:rPr>
          <w:rFonts w:ascii="Times New Roman" w:hAnsi="Times New Roman"/>
          <w:iCs/>
          <w:sz w:val="24"/>
          <w:szCs w:val="24"/>
        </w:rPr>
        <w:fldChar w:fldCharType="separate"/>
      </w:r>
      <w:r>
        <w:rPr>
          <w:rFonts w:ascii="Times New Roman" w:hAnsi="Times New Roman"/>
          <w:iCs/>
          <w:sz w:val="24"/>
          <w:szCs w:val="24"/>
        </w:rPr>
        <w:t>1</w:t>
      </w:r>
      <w:r>
        <w:rPr>
          <w:rFonts w:ascii="Times New Roman" w:hAnsi="Times New Roman"/>
          <w:iCs/>
          <w:sz w:val="24"/>
          <w:szCs w:val="24"/>
        </w:rPr>
        <w:fldChar w:fldCharType="end"/>
      </w:r>
      <w:r>
        <w:rPr>
          <w:rFonts w:ascii="Times New Roman" w:hAnsi="Times New Roman"/>
          <w:b w:val="false"/>
          <w:i/>
          <w:sz w:val="24"/>
          <w:szCs w:val="24"/>
        </w:rPr>
        <w:t xml:space="preserve"> </w:t>
      </w:r>
      <w:r>
        <w:rPr>
          <w:rFonts w:ascii="Times New Roman" w:hAnsi="Times New Roman"/>
          <w:b w:val="false"/>
          <w:iCs/>
          <w:sz w:val="24"/>
          <w:szCs w:val="24"/>
        </w:rPr>
        <w:t>Marital status</w:t>
      </w:r>
      <w:bookmarkEnd w:id="42"/>
      <w:bookmarkEnd w:id="43"/>
      <w:bookmarkEnd w:id="4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52"/>
        <w:gridCol w:w="2952"/>
        <w:gridCol w:w="2952"/>
      </w:tblGrid>
      <w:tr>
        <w:trPr/>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lineRule="auto" w:line="360"/>
              <w:jc w:val="both"/>
              <w:rPr>
                <w:rFonts w:ascii="Times New Roman" w:eastAsia="MS Mincho" w:hAnsi="Times New Roman"/>
                <w:b/>
                <w:bCs/>
                <w:sz w:val="24"/>
                <w:szCs w:val="24"/>
                <w:lang w:eastAsia="en-US"/>
              </w:rPr>
            </w:pPr>
            <w:r>
              <w:rPr>
                <w:rFonts w:ascii="Times New Roman" w:eastAsia="MS Mincho" w:hAnsi="Times New Roman"/>
                <w:b/>
                <w:bCs/>
                <w:sz w:val="24"/>
                <w:szCs w:val="24"/>
                <w:lang w:eastAsia="en-US"/>
              </w:rPr>
              <w:t>Marital status</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lineRule="auto" w:line="360"/>
              <w:jc w:val="both"/>
              <w:rPr>
                <w:rFonts w:ascii="Times New Roman" w:eastAsia="MS Mincho" w:hAnsi="Times New Roman"/>
                <w:b/>
                <w:bCs/>
                <w:sz w:val="24"/>
                <w:szCs w:val="24"/>
                <w:lang w:eastAsia="en-US"/>
              </w:rPr>
            </w:pPr>
            <w:r>
              <w:rPr>
                <w:rFonts w:ascii="Times New Roman" w:eastAsia="MS Mincho" w:hAnsi="Times New Roman"/>
                <w:b/>
                <w:bCs/>
                <w:sz w:val="24"/>
                <w:szCs w:val="24"/>
                <w:lang w:eastAsia="en-US"/>
              </w:rPr>
              <w:t xml:space="preserve">Frequency </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lineRule="auto" w:line="360"/>
              <w:jc w:val="both"/>
              <w:rPr>
                <w:rFonts w:ascii="Times New Roman" w:eastAsia="MS Mincho" w:hAnsi="Times New Roman"/>
                <w:b/>
                <w:bCs/>
                <w:sz w:val="24"/>
                <w:szCs w:val="24"/>
                <w:lang w:eastAsia="en-US"/>
              </w:rPr>
            </w:pPr>
            <w:r>
              <w:rPr>
                <w:rFonts w:ascii="Times New Roman" w:eastAsia="MS Mincho" w:hAnsi="Times New Roman"/>
                <w:b/>
                <w:bCs/>
                <w:sz w:val="24"/>
                <w:szCs w:val="24"/>
                <w:lang w:eastAsia="en-US"/>
              </w:rPr>
              <w:t xml:space="preserve">Percentage </w:t>
            </w:r>
          </w:p>
        </w:tc>
      </w:tr>
      <w:tr>
        <w:tblPrEx/>
        <w:trPr/>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 xml:space="preserve">Divorced </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1</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3%</w:t>
            </w:r>
          </w:p>
        </w:tc>
      </w:tr>
      <w:tr>
        <w:tblPrEx/>
        <w:trPr/>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 xml:space="preserve">Married </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14</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47%</w:t>
            </w:r>
          </w:p>
        </w:tc>
      </w:tr>
      <w:tr>
        <w:tblPrEx/>
        <w:trPr/>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Single</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15</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50%</w:t>
            </w:r>
          </w:p>
        </w:tc>
      </w:tr>
      <w:tr>
        <w:tblPrEx/>
        <w:trPr/>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 xml:space="preserve">Widowed </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0</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0%</w:t>
            </w:r>
          </w:p>
        </w:tc>
      </w:tr>
    </w:tbl>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r>
        <w:rPr>
          <w:rFonts w:ascii="Times New Roman" w:hAnsi="Times New Roman"/>
          <w:sz w:val="24"/>
          <w:szCs w:val="24"/>
        </w:rPr>
        <w:t>50% of the participants were single, 47% married, 3% divorced and none was widowed.</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 Years of Experience</w:t>
      </w:r>
    </w:p>
    <w:p>
      <w:pPr>
        <w:pStyle w:val="style0"/>
        <w:keepNext/>
        <w:spacing w:lineRule="auto" w:line="360"/>
        <w:jc w:val="both"/>
        <w:rPr>
          <w:rFonts w:ascii="Times New Roman" w:hAnsi="Times New Roman"/>
          <w:sz w:val="24"/>
          <w:szCs w:val="24"/>
        </w:rPr>
      </w:pP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drawing>
          <wp:inline distL="114300" distT="0" distB="0" distR="114300">
            <wp:extent cx="4572000" cy="2737485"/>
            <wp:effectExtent l="0" t="0" r="0" b="0"/>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Pr>
          <w:rFonts w:ascii="Times New Roman" w:hAnsi="Times New Roman"/>
          <w:noProof/>
          <w:sz w:val="24"/>
          <w:szCs w:val="24"/>
          <w:lang w:eastAsia="en-US"/>
        </w:rPr>
      </w:r>
    </w:p>
    <w:bookmarkStart w:id="45" w:name="_Toc216293228"/>
    <w:p>
      <w:pPr>
        <w:pStyle w:val="style34"/>
        <w:spacing w:lineRule="auto" w:line="360"/>
        <w:jc w:val="both"/>
        <w:rPr>
          <w:rFonts w:ascii="Times New Roman" w:hAnsi="Times New Roman"/>
          <w:b w:val="false"/>
          <w:iCs/>
          <w:sz w:val="24"/>
          <w:szCs w:val="24"/>
        </w:rPr>
      </w:pPr>
      <w:r>
        <w:rPr>
          <w:rFonts w:ascii="Times New Roman" w:hAnsi="Times New Roman"/>
          <w:iCs/>
          <w:sz w:val="24"/>
          <w:szCs w:val="24"/>
        </w:rPr>
        <w:t>Figure 4.</w:t>
      </w:r>
      <w:r>
        <w:rPr>
          <w:rFonts w:ascii="Times New Roman" w:hAnsi="Times New Roman"/>
          <w:iCs/>
          <w:sz w:val="24"/>
          <w:szCs w:val="24"/>
        </w:rPr>
        <w:fldChar w:fldCharType="begin"/>
      </w:r>
      <w:r>
        <w:rPr>
          <w:rFonts w:ascii="Times New Roman" w:hAnsi="Times New Roman"/>
          <w:iCs/>
          <w:sz w:val="24"/>
          <w:szCs w:val="24"/>
        </w:rPr>
        <w:instrText xml:space="preserve"> SEQ Figure \* ARABIC </w:instrText>
      </w:r>
      <w:r>
        <w:rPr>
          <w:rFonts w:ascii="Times New Roman" w:hAnsi="Times New Roman"/>
          <w:iCs/>
          <w:sz w:val="24"/>
          <w:szCs w:val="24"/>
        </w:rPr>
        <w:fldChar w:fldCharType="separate"/>
      </w:r>
      <w:r>
        <w:rPr>
          <w:rFonts w:ascii="Times New Roman" w:hAnsi="Times New Roman"/>
          <w:iCs/>
          <w:noProof/>
          <w:sz w:val="24"/>
          <w:szCs w:val="24"/>
        </w:rPr>
        <w:t>3</w:t>
      </w:r>
      <w:r>
        <w:rPr>
          <w:rFonts w:ascii="Times New Roman" w:hAnsi="Times New Roman"/>
          <w:iCs/>
          <w:sz w:val="24"/>
          <w:szCs w:val="24"/>
        </w:rPr>
        <w:fldChar w:fldCharType="end"/>
      </w:r>
      <w:r>
        <w:rPr>
          <w:rFonts w:ascii="Times New Roman" w:hAnsi="Times New Roman"/>
          <w:b w:val="false"/>
          <w:iCs/>
          <w:sz w:val="24"/>
          <w:szCs w:val="24"/>
        </w:rPr>
        <w:t xml:space="preserve"> Years of experience</w:t>
      </w:r>
      <w:bookmarkEnd w:id="45"/>
    </w:p>
    <w:p>
      <w:pPr>
        <w:pStyle w:val="style0"/>
        <w:spacing w:lineRule="auto" w:line="360"/>
        <w:jc w:val="both"/>
        <w:rPr>
          <w:rFonts w:ascii="Times New Roman" w:hAnsi="Times New Roman"/>
          <w:sz w:val="24"/>
          <w:szCs w:val="24"/>
        </w:rPr>
      </w:pPr>
      <w:r>
        <w:rPr>
          <w:rFonts w:ascii="Times New Roman" w:hAnsi="Times New Roman"/>
          <w:sz w:val="24"/>
          <w:szCs w:val="24"/>
        </w:rPr>
        <w:t>13% of the respondents had 0-2 years of work experience, 30% had 3-5 years of experience, 40% had 6-10 years of experience 17% had 11 or above years of work experience.</w:t>
      </w: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r>
        <w:rPr>
          <w:rFonts w:ascii="Times New Roman" w:hAnsi="Times New Roman"/>
          <w:b/>
          <w:sz w:val="24"/>
          <w:szCs w:val="24"/>
        </w:rPr>
        <w:t>Highest Level of Education</w:t>
      </w:r>
    </w:p>
    <w:p>
      <w:pPr>
        <w:pStyle w:val="style0"/>
        <w:keepNext/>
        <w:spacing w:lineRule="auto" w:line="360"/>
        <w:jc w:val="both"/>
        <w:rPr>
          <w:rFonts w:ascii="Times New Roman" w:hAnsi="Times New Roman"/>
          <w:sz w:val="24"/>
          <w:szCs w:val="24"/>
        </w:rPr>
      </w:pP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drawing>
          <wp:inline distL="114300" distT="0" distB="0" distR="114300">
            <wp:extent cx="4583430" cy="2754630"/>
            <wp:effectExtent l="0" t="0" r="0" b="0"/>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rFonts w:ascii="Times New Roman" w:hAnsi="Times New Roman"/>
          <w:noProof/>
          <w:sz w:val="24"/>
          <w:szCs w:val="24"/>
          <w:lang w:eastAsia="en-US"/>
        </w:rPr>
      </w:r>
    </w:p>
    <w:bookmarkStart w:id="46" w:name="_Toc216293229"/>
    <w:p>
      <w:pPr>
        <w:pStyle w:val="style34"/>
        <w:spacing w:lineRule="auto" w:line="360"/>
        <w:jc w:val="both"/>
        <w:rPr>
          <w:rFonts w:ascii="Times New Roman" w:hAnsi="Times New Roman"/>
          <w:b w:val="false"/>
          <w:iCs/>
          <w:sz w:val="24"/>
          <w:szCs w:val="24"/>
        </w:rPr>
      </w:pPr>
      <w:r>
        <w:rPr>
          <w:rFonts w:ascii="Times New Roman" w:hAnsi="Times New Roman"/>
          <w:iCs/>
          <w:sz w:val="24"/>
          <w:szCs w:val="24"/>
        </w:rPr>
        <w:t>Figure 4.</w:t>
      </w:r>
      <w:r>
        <w:rPr>
          <w:rFonts w:ascii="Times New Roman" w:hAnsi="Times New Roman"/>
          <w:iCs/>
          <w:sz w:val="24"/>
          <w:szCs w:val="24"/>
        </w:rPr>
        <w:fldChar w:fldCharType="begin"/>
      </w:r>
      <w:r>
        <w:rPr>
          <w:rFonts w:ascii="Times New Roman" w:hAnsi="Times New Roman"/>
          <w:iCs/>
          <w:sz w:val="24"/>
          <w:szCs w:val="24"/>
        </w:rPr>
        <w:instrText xml:space="preserve"> SEQ Figure \* ARABIC </w:instrText>
      </w:r>
      <w:r>
        <w:rPr>
          <w:rFonts w:ascii="Times New Roman" w:hAnsi="Times New Roman"/>
          <w:iCs/>
          <w:sz w:val="24"/>
          <w:szCs w:val="24"/>
        </w:rPr>
        <w:fldChar w:fldCharType="separate"/>
      </w:r>
      <w:r>
        <w:rPr>
          <w:rFonts w:ascii="Times New Roman" w:hAnsi="Times New Roman"/>
          <w:iCs/>
          <w:noProof/>
          <w:sz w:val="24"/>
          <w:szCs w:val="24"/>
        </w:rPr>
        <w:t>4</w:t>
      </w:r>
      <w:r>
        <w:rPr>
          <w:rFonts w:ascii="Times New Roman" w:hAnsi="Times New Roman"/>
          <w:iCs/>
          <w:sz w:val="24"/>
          <w:szCs w:val="24"/>
        </w:rPr>
        <w:fldChar w:fldCharType="end"/>
      </w:r>
      <w:r>
        <w:rPr>
          <w:rFonts w:ascii="Times New Roman" w:hAnsi="Times New Roman"/>
          <w:b w:val="false"/>
          <w:iCs/>
          <w:sz w:val="24"/>
          <w:szCs w:val="24"/>
        </w:rPr>
        <w:t xml:space="preserve"> Highest level of education</w:t>
      </w:r>
      <w:bookmarkEnd w:id="46"/>
    </w:p>
    <w:p>
      <w:pPr>
        <w:pStyle w:val="style0"/>
        <w:spacing w:lineRule="auto" w:line="360"/>
        <w:jc w:val="both"/>
        <w:rPr>
          <w:rFonts w:ascii="Times New Roman" w:hAnsi="Times New Roman"/>
          <w:sz w:val="24"/>
          <w:szCs w:val="24"/>
        </w:rPr>
      </w:pPr>
      <w:r>
        <w:rPr>
          <w:rFonts w:ascii="Times New Roman" w:hAnsi="Times New Roman"/>
          <w:sz w:val="24"/>
          <w:szCs w:val="24"/>
        </w:rPr>
        <w:t>30% of the respondents attained diploma studies, 17% had attained higher diploma studies, 20% had attained degree studies, 30% had attained masters and 3% had attained PHD studies.</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 Job Title</w:t>
      </w:r>
    </w:p>
    <w:bookmarkStart w:id="47" w:name="_Toc212639643"/>
    <w:bookmarkStart w:id="48" w:name="_Toc216293033"/>
    <w:bookmarkStart w:id="49" w:name="_Toc216293352"/>
    <w:p>
      <w:pPr>
        <w:pStyle w:val="style34"/>
        <w:keepNext/>
        <w:spacing w:lineRule="auto" w:line="360"/>
        <w:jc w:val="both"/>
        <w:rPr>
          <w:rFonts w:ascii="Times New Roman" w:hAnsi="Times New Roman"/>
          <w:b w:val="false"/>
          <w:iCs/>
          <w:sz w:val="24"/>
          <w:szCs w:val="24"/>
        </w:rPr>
      </w:pPr>
      <w:r>
        <w:rPr>
          <w:rFonts w:ascii="Times New Roman" w:hAnsi="Times New Roman"/>
          <w:iCs/>
          <w:sz w:val="24"/>
          <w:szCs w:val="24"/>
        </w:rPr>
        <w:t>Table 4.</w:t>
      </w:r>
      <w:r>
        <w:rPr>
          <w:rFonts w:ascii="Times New Roman" w:hAnsi="Times New Roman"/>
          <w:iCs/>
          <w:sz w:val="24"/>
          <w:szCs w:val="24"/>
        </w:rPr>
        <w:fldChar w:fldCharType="begin"/>
      </w:r>
      <w:r>
        <w:rPr>
          <w:rFonts w:ascii="Times New Roman" w:hAnsi="Times New Roman"/>
          <w:iCs/>
          <w:sz w:val="24"/>
          <w:szCs w:val="24"/>
        </w:rPr>
        <w:instrText xml:space="preserve"> SEQ Table \* ARABIC </w:instrText>
      </w:r>
      <w:r>
        <w:rPr>
          <w:rFonts w:ascii="Times New Roman" w:hAnsi="Times New Roman"/>
          <w:iCs/>
          <w:sz w:val="24"/>
          <w:szCs w:val="24"/>
        </w:rPr>
        <w:fldChar w:fldCharType="separate"/>
      </w:r>
      <w:r>
        <w:rPr>
          <w:rFonts w:ascii="Times New Roman" w:hAnsi="Times New Roman"/>
          <w:iCs/>
          <w:sz w:val="24"/>
          <w:szCs w:val="24"/>
        </w:rPr>
        <w:t>2</w:t>
      </w:r>
      <w:r>
        <w:rPr>
          <w:rFonts w:ascii="Times New Roman" w:hAnsi="Times New Roman"/>
          <w:iCs/>
          <w:sz w:val="24"/>
          <w:szCs w:val="24"/>
        </w:rPr>
        <w:fldChar w:fldCharType="end"/>
      </w:r>
      <w:r>
        <w:rPr>
          <w:rFonts w:ascii="Times New Roman" w:hAnsi="Times New Roman"/>
          <w:b w:val="false"/>
          <w:iCs/>
          <w:sz w:val="24"/>
          <w:szCs w:val="24"/>
        </w:rPr>
        <w:t xml:space="preserve"> Job title</w:t>
      </w:r>
      <w:bookmarkEnd w:id="47"/>
      <w:bookmarkEnd w:id="48"/>
      <w:bookmarkEnd w:id="4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52"/>
        <w:gridCol w:w="2952"/>
        <w:gridCol w:w="2952"/>
      </w:tblGrid>
      <w:tr>
        <w:trPr/>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b/>
                <w:color w:val="36363d"/>
                <w:sz w:val="24"/>
                <w:szCs w:val="24"/>
                <w:lang w:eastAsia="en-US"/>
              </w:rPr>
            </w:pPr>
            <w:r>
              <w:rPr>
                <w:rFonts w:ascii="Times New Roman" w:eastAsia="MS Mincho" w:hAnsi="Times New Roman"/>
                <w:b/>
                <w:color w:val="36363d"/>
                <w:sz w:val="24"/>
                <w:szCs w:val="24"/>
                <w:lang w:eastAsia="en-US"/>
              </w:rPr>
              <w:t xml:space="preserve">Job title </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b/>
                <w:color w:val="36363d"/>
                <w:sz w:val="24"/>
                <w:szCs w:val="24"/>
                <w:lang w:eastAsia="en-US"/>
              </w:rPr>
            </w:pPr>
            <w:r>
              <w:rPr>
                <w:rFonts w:ascii="Times New Roman" w:eastAsia="MS Mincho" w:hAnsi="Times New Roman"/>
                <w:b/>
                <w:color w:val="36363d"/>
                <w:sz w:val="24"/>
                <w:szCs w:val="24"/>
                <w:lang w:eastAsia="en-US"/>
              </w:rPr>
              <w:t xml:space="preserve">Frequency </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b/>
                <w:color w:val="36363d"/>
                <w:sz w:val="24"/>
                <w:szCs w:val="24"/>
                <w:lang w:eastAsia="en-US"/>
              </w:rPr>
            </w:pPr>
            <w:r>
              <w:rPr>
                <w:rFonts w:ascii="Times New Roman" w:eastAsia="MS Mincho" w:hAnsi="Times New Roman"/>
                <w:b/>
                <w:color w:val="36363d"/>
                <w:sz w:val="24"/>
                <w:szCs w:val="24"/>
                <w:lang w:eastAsia="en-US"/>
              </w:rPr>
              <w:t xml:space="preserve">Percentage </w:t>
            </w:r>
          </w:p>
        </w:tc>
      </w:tr>
      <w:tr>
        <w:tblPrEx/>
        <w:trPr/>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color w:val="36363d"/>
                <w:sz w:val="24"/>
                <w:szCs w:val="24"/>
                <w:lang w:eastAsia="en-US"/>
              </w:rPr>
            </w:pPr>
            <w:r>
              <w:rPr>
                <w:rFonts w:ascii="Times New Roman" w:eastAsia="MS Mincho" w:hAnsi="Times New Roman"/>
                <w:color w:val="36363d"/>
                <w:sz w:val="24"/>
                <w:szCs w:val="24"/>
                <w:lang w:eastAsia="en-US"/>
              </w:rPr>
              <w:t xml:space="preserve">Clinical officers </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color w:val="36363d"/>
                <w:sz w:val="24"/>
                <w:szCs w:val="24"/>
                <w:lang w:eastAsia="en-US"/>
              </w:rPr>
            </w:pPr>
            <w:r>
              <w:rPr>
                <w:rFonts w:ascii="Times New Roman" w:eastAsia="MS Mincho" w:hAnsi="Times New Roman"/>
                <w:color w:val="36363d"/>
                <w:sz w:val="24"/>
                <w:szCs w:val="24"/>
                <w:lang w:eastAsia="en-US"/>
              </w:rPr>
              <w:t>7</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color w:val="36363d"/>
                <w:sz w:val="24"/>
                <w:szCs w:val="24"/>
                <w:lang w:eastAsia="en-US"/>
              </w:rPr>
            </w:pPr>
            <w:r>
              <w:rPr>
                <w:rFonts w:ascii="Times New Roman" w:eastAsia="MS Mincho" w:hAnsi="Times New Roman"/>
                <w:color w:val="36363d"/>
                <w:sz w:val="24"/>
                <w:szCs w:val="24"/>
                <w:lang w:eastAsia="en-US"/>
              </w:rPr>
              <w:t>23%</w:t>
            </w:r>
          </w:p>
        </w:tc>
      </w:tr>
      <w:tr>
        <w:tblPrEx/>
        <w:trPr/>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color w:val="36363d"/>
                <w:sz w:val="24"/>
                <w:szCs w:val="24"/>
                <w:lang w:eastAsia="en-US"/>
              </w:rPr>
            </w:pPr>
            <w:r>
              <w:rPr>
                <w:rFonts w:ascii="Times New Roman" w:eastAsia="MS Mincho" w:hAnsi="Times New Roman"/>
                <w:color w:val="36363d"/>
                <w:sz w:val="24"/>
                <w:szCs w:val="24"/>
                <w:lang w:eastAsia="en-US"/>
              </w:rPr>
              <w:t xml:space="preserve">Doctors </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color w:val="36363d"/>
                <w:sz w:val="24"/>
                <w:szCs w:val="24"/>
                <w:lang w:eastAsia="en-US"/>
              </w:rPr>
            </w:pPr>
            <w:r>
              <w:rPr>
                <w:rFonts w:ascii="Times New Roman" w:eastAsia="MS Mincho" w:hAnsi="Times New Roman"/>
                <w:color w:val="36363d"/>
                <w:sz w:val="24"/>
                <w:szCs w:val="24"/>
                <w:lang w:eastAsia="en-US"/>
              </w:rPr>
              <w:t>2</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color w:val="36363d"/>
                <w:sz w:val="24"/>
                <w:szCs w:val="24"/>
                <w:lang w:eastAsia="en-US"/>
              </w:rPr>
            </w:pPr>
            <w:r>
              <w:rPr>
                <w:rFonts w:ascii="Times New Roman" w:eastAsia="MS Mincho" w:hAnsi="Times New Roman"/>
                <w:color w:val="36363d"/>
                <w:sz w:val="24"/>
                <w:szCs w:val="24"/>
                <w:lang w:eastAsia="en-US"/>
              </w:rPr>
              <w:t>7%</w:t>
            </w:r>
          </w:p>
        </w:tc>
      </w:tr>
      <w:tr>
        <w:tblPrEx/>
        <w:trPr/>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color w:val="36363d"/>
                <w:sz w:val="24"/>
                <w:szCs w:val="24"/>
                <w:lang w:eastAsia="en-US"/>
              </w:rPr>
            </w:pPr>
            <w:r>
              <w:rPr>
                <w:rFonts w:ascii="Times New Roman" w:eastAsia="MS Mincho" w:hAnsi="Times New Roman"/>
                <w:color w:val="36363d"/>
                <w:sz w:val="24"/>
                <w:szCs w:val="24"/>
                <w:lang w:eastAsia="en-US"/>
              </w:rPr>
              <w:t xml:space="preserve">Laboratory technicians </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color w:val="36363d"/>
                <w:sz w:val="24"/>
                <w:szCs w:val="24"/>
                <w:lang w:eastAsia="en-US"/>
              </w:rPr>
            </w:pPr>
            <w:r>
              <w:rPr>
                <w:rFonts w:ascii="Times New Roman" w:eastAsia="MS Mincho" w:hAnsi="Times New Roman"/>
                <w:color w:val="36363d"/>
                <w:sz w:val="24"/>
                <w:szCs w:val="24"/>
                <w:lang w:eastAsia="en-US"/>
              </w:rPr>
              <w:t>3</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color w:val="36363d"/>
                <w:sz w:val="24"/>
                <w:szCs w:val="24"/>
                <w:lang w:eastAsia="en-US"/>
              </w:rPr>
            </w:pPr>
            <w:r>
              <w:rPr>
                <w:rFonts w:ascii="Times New Roman" w:eastAsia="MS Mincho" w:hAnsi="Times New Roman"/>
                <w:color w:val="36363d"/>
                <w:sz w:val="24"/>
                <w:szCs w:val="24"/>
                <w:lang w:eastAsia="en-US"/>
              </w:rPr>
              <w:t>10%</w:t>
            </w:r>
          </w:p>
        </w:tc>
      </w:tr>
      <w:tr>
        <w:tblPrEx/>
        <w:trPr/>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color w:val="36363d"/>
                <w:sz w:val="24"/>
                <w:szCs w:val="24"/>
                <w:lang w:eastAsia="en-US"/>
              </w:rPr>
            </w:pPr>
            <w:r>
              <w:rPr>
                <w:rFonts w:ascii="Times New Roman" w:eastAsia="MS Mincho" w:hAnsi="Times New Roman"/>
                <w:color w:val="36363d"/>
                <w:sz w:val="24"/>
                <w:szCs w:val="24"/>
                <w:lang w:eastAsia="en-US"/>
              </w:rPr>
              <w:t xml:space="preserve">Nurses </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color w:val="36363d"/>
                <w:sz w:val="24"/>
                <w:szCs w:val="24"/>
                <w:lang w:eastAsia="en-US"/>
              </w:rPr>
            </w:pPr>
            <w:r>
              <w:rPr>
                <w:rFonts w:ascii="Times New Roman" w:eastAsia="MS Mincho" w:hAnsi="Times New Roman"/>
                <w:color w:val="36363d"/>
                <w:sz w:val="24"/>
                <w:szCs w:val="24"/>
                <w:lang w:eastAsia="en-US"/>
              </w:rPr>
              <w:t>14</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color w:val="36363d"/>
                <w:sz w:val="24"/>
                <w:szCs w:val="24"/>
                <w:lang w:eastAsia="en-US"/>
              </w:rPr>
            </w:pPr>
            <w:r>
              <w:rPr>
                <w:rFonts w:ascii="Times New Roman" w:eastAsia="MS Mincho" w:hAnsi="Times New Roman"/>
                <w:color w:val="36363d"/>
                <w:sz w:val="24"/>
                <w:szCs w:val="24"/>
                <w:lang w:eastAsia="en-US"/>
              </w:rPr>
              <w:t>47%</w:t>
            </w:r>
          </w:p>
        </w:tc>
      </w:tr>
      <w:tr>
        <w:tblPrEx/>
        <w:trPr/>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color w:val="36363d"/>
                <w:sz w:val="24"/>
                <w:szCs w:val="24"/>
                <w:lang w:eastAsia="en-US"/>
              </w:rPr>
            </w:pPr>
            <w:r>
              <w:rPr>
                <w:rFonts w:ascii="Times New Roman" w:eastAsia="MS Mincho" w:hAnsi="Times New Roman"/>
                <w:color w:val="36363d"/>
                <w:sz w:val="24"/>
                <w:szCs w:val="24"/>
                <w:lang w:eastAsia="en-US"/>
              </w:rPr>
              <w:t>Others</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color w:val="36363d"/>
                <w:sz w:val="24"/>
                <w:szCs w:val="24"/>
                <w:lang w:eastAsia="en-US"/>
              </w:rPr>
            </w:pPr>
            <w:r>
              <w:rPr>
                <w:rFonts w:ascii="Times New Roman" w:eastAsia="MS Mincho" w:hAnsi="Times New Roman"/>
                <w:color w:val="36363d"/>
                <w:sz w:val="24"/>
                <w:szCs w:val="24"/>
                <w:lang w:eastAsia="en-US"/>
              </w:rPr>
              <w:t>4</w:t>
            </w:r>
          </w:p>
        </w:tc>
        <w:tc>
          <w:tcPr>
            <w:tcW w:w="295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both"/>
              <w:rPr>
                <w:rFonts w:ascii="Times New Roman" w:eastAsia="MS Mincho" w:hAnsi="Times New Roman"/>
                <w:color w:val="36363d"/>
                <w:sz w:val="24"/>
                <w:szCs w:val="24"/>
                <w:lang w:eastAsia="en-US"/>
              </w:rPr>
            </w:pPr>
            <w:r>
              <w:rPr>
                <w:rFonts w:ascii="Times New Roman" w:eastAsia="MS Mincho" w:hAnsi="Times New Roman"/>
                <w:color w:val="36363d"/>
                <w:sz w:val="24"/>
                <w:szCs w:val="24"/>
                <w:lang w:eastAsia="en-US"/>
              </w:rPr>
              <w:t>3%</w:t>
            </w:r>
          </w:p>
        </w:tc>
      </w:tr>
    </w:tbl>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r>
        <w:rPr>
          <w:rFonts w:ascii="Times New Roman" w:hAnsi="Times New Roman"/>
          <w:sz w:val="24"/>
          <w:szCs w:val="24"/>
        </w:rPr>
        <w:t>23% of the respondents were clinical officers, 7% were doctors, 10%were laboratory technicians, 47% were nurses and 3% were in other categories.</w:t>
      </w:r>
    </w:p>
    <w:p>
      <w:pPr>
        <w:pStyle w:val="style2"/>
        <w:spacing w:lineRule="auto" w:line="360"/>
        <w:jc w:val="both"/>
        <w:rPr>
          <w:rFonts w:ascii="Times New Roman" w:hAnsi="Times New Roman"/>
          <w:sz w:val="24"/>
          <w:szCs w:val="24"/>
        </w:rPr>
      </w:pPr>
    </w:p>
    <w:bookmarkStart w:id="50" w:name="_Toc216296782"/>
    <w:p>
      <w:pPr>
        <w:pStyle w:val="style2"/>
        <w:spacing w:lineRule="auto" w:line="360"/>
        <w:jc w:val="both"/>
        <w:rPr>
          <w:rFonts w:ascii="Times New Roman" w:hAnsi="Times New Roman"/>
          <w:i w:val="false"/>
          <w:sz w:val="24"/>
          <w:szCs w:val="24"/>
        </w:rPr>
      </w:pPr>
    </w:p>
    <w:p>
      <w:pPr>
        <w:pStyle w:val="style2"/>
        <w:spacing w:lineRule="auto" w:line="360"/>
        <w:jc w:val="both"/>
        <w:rPr>
          <w:rFonts w:ascii="Times New Roman" w:hAnsi="Times New Roman"/>
          <w:i w:val="false"/>
          <w:sz w:val="24"/>
          <w:szCs w:val="24"/>
        </w:rPr>
      </w:pPr>
    </w:p>
    <w:p>
      <w:pPr>
        <w:pStyle w:val="style2"/>
        <w:spacing w:lineRule="auto" w:line="360"/>
        <w:jc w:val="both"/>
        <w:rPr>
          <w:rFonts w:ascii="Times New Roman" w:hAnsi="Times New Roman"/>
          <w:i w:val="false"/>
          <w:sz w:val="24"/>
          <w:szCs w:val="24"/>
        </w:rPr>
      </w:pPr>
    </w:p>
    <w:p>
      <w:pPr>
        <w:pStyle w:val="style2"/>
        <w:spacing w:lineRule="auto" w:line="360"/>
        <w:jc w:val="both"/>
        <w:rPr>
          <w:rFonts w:ascii="Times New Roman" w:hAnsi="Times New Roman"/>
          <w:i w:val="false"/>
          <w:sz w:val="24"/>
          <w:szCs w:val="24"/>
        </w:rPr>
      </w:pPr>
      <w:r>
        <w:rPr>
          <w:rFonts w:ascii="Times New Roman" w:hAnsi="Times New Roman"/>
          <w:i w:val="false"/>
          <w:sz w:val="24"/>
          <w:szCs w:val="24"/>
        </w:rPr>
        <w:t>Effectiveness of Staff Training and CPD Programs</w:t>
      </w:r>
      <w:bookmarkEnd w:id="50"/>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 Frequency of Participation in CPD</w:t>
      </w:r>
    </w:p>
    <w:p>
      <w:pPr>
        <w:pStyle w:val="style0"/>
        <w:keepNext/>
        <w:spacing w:lineRule="auto" w:line="360"/>
        <w:jc w:val="both"/>
        <w:rPr>
          <w:rFonts w:ascii="Times New Roman" w:hAnsi="Times New Roman"/>
          <w:sz w:val="24"/>
          <w:szCs w:val="24"/>
        </w:rPr>
      </w:pP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drawing>
          <wp:inline distL="114300" distT="0" distB="0" distR="114300">
            <wp:extent cx="4583430" cy="2754630"/>
            <wp:effectExtent l="0" t="0" r="0" b="0"/>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Pr>
          <w:rFonts w:ascii="Times New Roman" w:hAnsi="Times New Roman"/>
          <w:noProof/>
          <w:sz w:val="24"/>
          <w:szCs w:val="24"/>
          <w:lang w:eastAsia="en-US"/>
        </w:rPr>
      </w:r>
    </w:p>
    <w:bookmarkStart w:id="51" w:name="_Toc216293230"/>
    <w:p>
      <w:pPr>
        <w:pStyle w:val="style34"/>
        <w:spacing w:lineRule="auto" w:line="360"/>
        <w:jc w:val="both"/>
        <w:rPr>
          <w:rFonts w:ascii="Times New Roman" w:hAnsi="Times New Roman"/>
          <w:b w:val="false"/>
          <w:iCs/>
          <w:sz w:val="24"/>
          <w:szCs w:val="24"/>
        </w:rPr>
      </w:pPr>
      <w:r>
        <w:rPr>
          <w:rFonts w:ascii="Times New Roman" w:hAnsi="Times New Roman"/>
          <w:iCs/>
          <w:sz w:val="24"/>
          <w:szCs w:val="24"/>
        </w:rPr>
        <w:t>Figure 4.</w:t>
      </w:r>
      <w:r>
        <w:rPr>
          <w:rFonts w:ascii="Times New Roman" w:hAnsi="Times New Roman"/>
          <w:iCs/>
          <w:sz w:val="24"/>
          <w:szCs w:val="24"/>
        </w:rPr>
        <w:fldChar w:fldCharType="begin"/>
      </w:r>
      <w:r>
        <w:rPr>
          <w:rFonts w:ascii="Times New Roman" w:hAnsi="Times New Roman"/>
          <w:iCs/>
          <w:sz w:val="24"/>
          <w:szCs w:val="24"/>
        </w:rPr>
        <w:instrText xml:space="preserve"> SEQ Figure \* ARABIC </w:instrText>
      </w:r>
      <w:r>
        <w:rPr>
          <w:rFonts w:ascii="Times New Roman" w:hAnsi="Times New Roman"/>
          <w:iCs/>
          <w:sz w:val="24"/>
          <w:szCs w:val="24"/>
        </w:rPr>
        <w:fldChar w:fldCharType="separate"/>
      </w:r>
      <w:r>
        <w:rPr>
          <w:rFonts w:ascii="Times New Roman" w:hAnsi="Times New Roman"/>
          <w:iCs/>
          <w:noProof/>
          <w:sz w:val="24"/>
          <w:szCs w:val="24"/>
        </w:rPr>
        <w:t>5</w:t>
      </w:r>
      <w:r>
        <w:rPr>
          <w:rFonts w:ascii="Times New Roman" w:hAnsi="Times New Roman"/>
          <w:iCs/>
          <w:sz w:val="24"/>
          <w:szCs w:val="24"/>
        </w:rPr>
        <w:fldChar w:fldCharType="end"/>
      </w:r>
      <w:r>
        <w:rPr>
          <w:rFonts w:ascii="Times New Roman" w:hAnsi="Times New Roman"/>
          <w:b w:val="false"/>
          <w:iCs/>
          <w:sz w:val="24"/>
          <w:szCs w:val="24"/>
        </w:rPr>
        <w:t xml:space="preserve"> Frequency of participation in CPD</w:t>
      </w:r>
      <w:bookmarkEnd w:id="51"/>
    </w:p>
    <w:p>
      <w:pPr>
        <w:pStyle w:val="style0"/>
        <w:spacing w:lineRule="auto" w:line="360"/>
        <w:jc w:val="both"/>
        <w:rPr>
          <w:rFonts w:ascii="Times New Roman" w:hAnsi="Times New Roman"/>
          <w:sz w:val="24"/>
          <w:szCs w:val="24"/>
        </w:rPr>
      </w:pPr>
      <w:r>
        <w:rPr>
          <w:rFonts w:ascii="Times New Roman" w:hAnsi="Times New Roman"/>
          <w:sz w:val="24"/>
          <w:szCs w:val="24"/>
        </w:rPr>
        <w:t>23% of the respondents participated in CPD monthly, 37% participated quarterly in a year, 27% participated annually and 13% participated rarely.</w:t>
      </w: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r>
        <w:rPr>
          <w:rFonts w:ascii="Times New Roman" w:hAnsi="Times New Roman"/>
          <w:b/>
          <w:sz w:val="24"/>
          <w:szCs w:val="24"/>
        </w:rPr>
        <w:t>Respondents' agreement that CPD improved their performance</w:t>
      </w:r>
    </w:p>
    <w:p>
      <w:pPr>
        <w:pStyle w:val="style0"/>
        <w:spacing w:lineRule="auto" w:line="360"/>
        <w:jc w:val="both"/>
        <w:rPr>
          <w:rFonts w:ascii="Times New Roman" w:hAnsi="Times New Roman"/>
          <w:sz w:val="24"/>
          <w:szCs w:val="24"/>
        </w:rPr>
      </w:pPr>
    </w:p>
    <w:p>
      <w:pPr>
        <w:pStyle w:val="style0"/>
        <w:keepNext/>
        <w:spacing w:lineRule="auto" w:line="360"/>
        <w:jc w:val="both"/>
        <w:rPr>
          <w:rFonts w:ascii="Times New Roman" w:hAnsi="Times New Roman"/>
          <w:sz w:val="24"/>
          <w:szCs w:val="24"/>
        </w:rPr>
      </w:pP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drawing>
          <wp:inline distL="114300" distT="0" distB="0" distR="114300">
            <wp:extent cx="4572000" cy="2743200"/>
            <wp:effectExtent l="0" t="0" r="0" b="0"/>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rFonts w:ascii="Times New Roman" w:hAnsi="Times New Roman"/>
          <w:noProof/>
          <w:sz w:val="24"/>
          <w:szCs w:val="24"/>
          <w:lang w:eastAsia="en-US"/>
        </w:rPr>
      </w:r>
    </w:p>
    <w:bookmarkStart w:id="52" w:name="_Toc216293231"/>
    <w:p>
      <w:pPr>
        <w:pStyle w:val="style34"/>
        <w:spacing w:lineRule="auto" w:line="360"/>
        <w:jc w:val="both"/>
        <w:rPr>
          <w:rFonts w:ascii="Times New Roman" w:hAnsi="Times New Roman"/>
          <w:b w:val="false"/>
          <w:iCs/>
          <w:sz w:val="24"/>
          <w:szCs w:val="24"/>
        </w:rPr>
      </w:pPr>
      <w:r>
        <w:rPr>
          <w:rFonts w:ascii="Times New Roman" w:hAnsi="Times New Roman"/>
          <w:iCs/>
          <w:sz w:val="24"/>
          <w:szCs w:val="24"/>
        </w:rPr>
        <w:t>Figure 4.</w:t>
      </w:r>
      <w:r>
        <w:rPr>
          <w:rFonts w:ascii="Times New Roman" w:hAnsi="Times New Roman"/>
          <w:iCs/>
          <w:sz w:val="24"/>
          <w:szCs w:val="24"/>
        </w:rPr>
        <w:fldChar w:fldCharType="begin"/>
      </w:r>
      <w:r>
        <w:rPr>
          <w:rFonts w:ascii="Times New Roman" w:hAnsi="Times New Roman"/>
          <w:iCs/>
          <w:sz w:val="24"/>
          <w:szCs w:val="24"/>
        </w:rPr>
        <w:instrText xml:space="preserve"> SEQ Figure \* ARABIC </w:instrText>
      </w:r>
      <w:r>
        <w:rPr>
          <w:rFonts w:ascii="Times New Roman" w:hAnsi="Times New Roman"/>
          <w:iCs/>
          <w:sz w:val="24"/>
          <w:szCs w:val="24"/>
        </w:rPr>
        <w:fldChar w:fldCharType="separate"/>
      </w:r>
      <w:r>
        <w:rPr>
          <w:rFonts w:ascii="Times New Roman" w:hAnsi="Times New Roman"/>
          <w:iCs/>
          <w:noProof/>
          <w:sz w:val="24"/>
          <w:szCs w:val="24"/>
        </w:rPr>
        <w:t>6</w:t>
      </w:r>
      <w:r>
        <w:rPr>
          <w:rFonts w:ascii="Times New Roman" w:hAnsi="Times New Roman"/>
          <w:iCs/>
          <w:sz w:val="24"/>
          <w:szCs w:val="24"/>
        </w:rPr>
        <w:fldChar w:fldCharType="end"/>
      </w:r>
      <w:r>
        <w:rPr>
          <w:rFonts w:ascii="Times New Roman" w:hAnsi="Times New Roman"/>
          <w:b w:val="false"/>
          <w:iCs/>
          <w:sz w:val="24"/>
          <w:szCs w:val="24"/>
        </w:rPr>
        <w:t xml:space="preserve"> Agreement that CPD improved performance</w:t>
      </w:r>
      <w:bookmarkEnd w:id="52"/>
    </w:p>
    <w:p>
      <w:pPr>
        <w:pStyle w:val="style0"/>
        <w:spacing w:lineRule="auto" w:line="360"/>
        <w:jc w:val="both"/>
        <w:rPr>
          <w:rFonts w:ascii="Times New Roman" w:hAnsi="Times New Roman"/>
          <w:sz w:val="24"/>
          <w:szCs w:val="24"/>
        </w:rPr>
      </w:pPr>
      <w:r>
        <w:rPr>
          <w:rFonts w:ascii="Times New Roman" w:hAnsi="Times New Roman"/>
          <w:sz w:val="24"/>
          <w:szCs w:val="24"/>
        </w:rPr>
        <w:t>3.3% of the respondents agreed strongly that CPD improved performance ,40.0% agreed, 16.7% stated that it was neutral, 16.7% disagreed while 23% strongly disagreed.</w:t>
      </w: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r>
        <w:rPr>
          <w:rFonts w:ascii="Times New Roman" w:hAnsi="Times New Roman"/>
          <w:b/>
          <w:sz w:val="24"/>
          <w:szCs w:val="24"/>
        </w:rPr>
        <w:t>Organizations responsible for most CPD programs</w:t>
      </w:r>
    </w:p>
    <w:bookmarkStart w:id="53" w:name="_Toc212639645"/>
    <w:bookmarkStart w:id="54" w:name="_Toc216293035"/>
    <w:bookmarkStart w:id="55" w:name="_Toc216293354"/>
    <w:p>
      <w:pPr>
        <w:pStyle w:val="style34"/>
        <w:keepNext/>
        <w:spacing w:lineRule="auto" w:line="360"/>
        <w:jc w:val="both"/>
        <w:rPr>
          <w:rFonts w:ascii="Times New Roman" w:hAnsi="Times New Roman"/>
          <w:b w:val="false"/>
          <w:iCs/>
          <w:sz w:val="24"/>
          <w:szCs w:val="24"/>
        </w:rPr>
      </w:pPr>
      <w:r>
        <w:rPr>
          <w:rFonts w:ascii="Times New Roman" w:hAnsi="Times New Roman"/>
          <w:iCs/>
          <w:sz w:val="24"/>
          <w:szCs w:val="24"/>
        </w:rPr>
        <w:t>Table 4.</w:t>
      </w:r>
      <w:r>
        <w:rPr>
          <w:rFonts w:ascii="Times New Roman" w:hAnsi="Times New Roman"/>
          <w:iCs/>
          <w:sz w:val="24"/>
          <w:szCs w:val="24"/>
        </w:rPr>
        <w:fldChar w:fldCharType="begin"/>
      </w:r>
      <w:r>
        <w:rPr>
          <w:rFonts w:ascii="Times New Roman" w:hAnsi="Times New Roman"/>
          <w:iCs/>
          <w:sz w:val="24"/>
          <w:szCs w:val="24"/>
        </w:rPr>
        <w:instrText xml:space="preserve"> SEQ Table \* ARABIC </w:instrText>
      </w:r>
      <w:r>
        <w:rPr>
          <w:rFonts w:ascii="Times New Roman" w:hAnsi="Times New Roman"/>
          <w:iCs/>
          <w:sz w:val="24"/>
          <w:szCs w:val="24"/>
        </w:rPr>
        <w:fldChar w:fldCharType="separate"/>
      </w:r>
      <w:r>
        <w:rPr>
          <w:rFonts w:ascii="Times New Roman" w:hAnsi="Times New Roman"/>
          <w:iCs/>
          <w:sz w:val="24"/>
          <w:szCs w:val="24"/>
        </w:rPr>
        <w:t>4</w:t>
      </w:r>
      <w:r>
        <w:rPr>
          <w:rFonts w:ascii="Times New Roman" w:hAnsi="Times New Roman"/>
          <w:iCs/>
          <w:sz w:val="24"/>
          <w:szCs w:val="24"/>
        </w:rPr>
        <w:fldChar w:fldCharType="end"/>
      </w:r>
      <w:r>
        <w:rPr>
          <w:rFonts w:ascii="Times New Roman" w:hAnsi="Times New Roman"/>
          <w:b w:val="false"/>
          <w:iCs/>
          <w:sz w:val="24"/>
          <w:szCs w:val="24"/>
        </w:rPr>
        <w:t xml:space="preserve"> Organization responsible for most CPD programs</w:t>
      </w:r>
      <w:bookmarkEnd w:id="53"/>
      <w:bookmarkEnd w:id="54"/>
      <w:bookmarkEnd w:id="55"/>
    </w:p>
    <w:tbl>
      <w:tblPr>
        <w:tblStyle w:val="style15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trPr/>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Organizer</w:t>
            </w:r>
          </w:p>
        </w:tc>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 xml:space="preserve">Frequency </w:t>
            </w:r>
          </w:p>
        </w:tc>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 xml:space="preserve">Percentage </w:t>
            </w:r>
          </w:p>
        </w:tc>
      </w:tr>
      <w:tr>
        <w:tblPrEx/>
        <w:trPr/>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External training institutions </w:t>
            </w:r>
          </w:p>
        </w:tc>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6</w:t>
            </w:r>
          </w:p>
        </w:tc>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20%</w:t>
            </w:r>
          </w:p>
        </w:tc>
      </w:tr>
      <w:tr>
        <w:tblPrEx/>
        <w:trPr/>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Hospital management </w:t>
            </w:r>
          </w:p>
        </w:tc>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14</w:t>
            </w:r>
          </w:p>
        </w:tc>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46.7%</w:t>
            </w:r>
          </w:p>
        </w:tc>
      </w:tr>
      <w:tr>
        <w:tblPrEx/>
        <w:trPr/>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Ministry of health </w:t>
            </w:r>
          </w:p>
        </w:tc>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3</w:t>
            </w:r>
          </w:p>
        </w:tc>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10%</w:t>
            </w:r>
          </w:p>
        </w:tc>
      </w:tr>
      <w:tr>
        <w:tblPrEx/>
        <w:trPr/>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NGOs </w:t>
            </w:r>
          </w:p>
        </w:tc>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2</w:t>
            </w:r>
          </w:p>
        </w:tc>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6.7%</w:t>
            </w:r>
          </w:p>
        </w:tc>
      </w:tr>
      <w:tr>
        <w:tblPrEx/>
        <w:trPr/>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Professional bodies </w:t>
            </w:r>
          </w:p>
        </w:tc>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5</w:t>
            </w:r>
          </w:p>
        </w:tc>
        <w:tc>
          <w:tcPr>
            <w:tcW w:w="3120"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16.7%</w:t>
            </w:r>
          </w:p>
        </w:tc>
      </w:tr>
    </w:tbl>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r>
        <w:rPr>
          <w:rFonts w:ascii="Times New Roman" w:hAnsi="Times New Roman"/>
          <w:sz w:val="24"/>
          <w:szCs w:val="24"/>
        </w:rPr>
        <w:t>20% of the respondents stated that external training organizations were responsible for most CPD programs, 46.7% stated it was hospital management, 10.0% stated it was ministry of health, 6.7% stated it was NGOs and 16.7% said it was professional bodies.</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 </w:t>
      </w: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r>
        <w:rPr>
          <w:rFonts w:ascii="Times New Roman" w:hAnsi="Times New Roman"/>
          <w:b/>
          <w:sz w:val="24"/>
          <w:szCs w:val="24"/>
        </w:rPr>
        <w:t>Relevancy of training content to daily job tasks</w:t>
      </w:r>
    </w:p>
    <w:p>
      <w:pPr>
        <w:pStyle w:val="style0"/>
        <w:keepNext/>
        <w:spacing w:lineRule="auto" w:line="360"/>
        <w:jc w:val="both"/>
        <w:rPr>
          <w:rFonts w:ascii="Times New Roman" w:hAnsi="Times New Roman"/>
          <w:sz w:val="24"/>
          <w:szCs w:val="24"/>
        </w:rPr>
      </w:pP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drawing>
          <wp:inline distL="114300" distT="0" distB="0" distR="114300">
            <wp:extent cx="4583430" cy="2754630"/>
            <wp:effectExtent l="0" t="0" r="0" b="0"/>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Pr>
          <w:rFonts w:ascii="Times New Roman" w:hAnsi="Times New Roman"/>
          <w:noProof/>
          <w:sz w:val="24"/>
          <w:szCs w:val="24"/>
          <w:lang w:eastAsia="en-US"/>
        </w:rPr>
      </w:r>
    </w:p>
    <w:bookmarkStart w:id="56" w:name="_Toc216293232"/>
    <w:p>
      <w:pPr>
        <w:pStyle w:val="style34"/>
        <w:spacing w:lineRule="auto" w:line="360"/>
        <w:jc w:val="both"/>
        <w:rPr>
          <w:rFonts w:ascii="Times New Roman" w:hAnsi="Times New Roman"/>
          <w:b w:val="false"/>
          <w:iCs/>
          <w:sz w:val="24"/>
          <w:szCs w:val="24"/>
        </w:rPr>
      </w:pPr>
      <w:r>
        <w:rPr>
          <w:rFonts w:ascii="Times New Roman" w:hAnsi="Times New Roman"/>
          <w:iCs/>
          <w:sz w:val="24"/>
          <w:szCs w:val="24"/>
        </w:rPr>
        <w:t>Figure 4.</w:t>
      </w:r>
      <w:r>
        <w:rPr>
          <w:rFonts w:ascii="Times New Roman" w:hAnsi="Times New Roman"/>
          <w:iCs/>
          <w:sz w:val="24"/>
          <w:szCs w:val="24"/>
        </w:rPr>
        <w:fldChar w:fldCharType="begin"/>
      </w:r>
      <w:r>
        <w:rPr>
          <w:rFonts w:ascii="Times New Roman" w:hAnsi="Times New Roman"/>
          <w:iCs/>
          <w:sz w:val="24"/>
          <w:szCs w:val="24"/>
        </w:rPr>
        <w:instrText xml:space="preserve"> SEQ Figure \* ARABIC </w:instrText>
      </w:r>
      <w:r>
        <w:rPr>
          <w:rFonts w:ascii="Times New Roman" w:hAnsi="Times New Roman"/>
          <w:iCs/>
          <w:sz w:val="24"/>
          <w:szCs w:val="24"/>
        </w:rPr>
        <w:fldChar w:fldCharType="separate"/>
      </w:r>
      <w:r>
        <w:rPr>
          <w:rFonts w:ascii="Times New Roman" w:hAnsi="Times New Roman"/>
          <w:iCs/>
          <w:noProof/>
          <w:sz w:val="24"/>
          <w:szCs w:val="24"/>
        </w:rPr>
        <w:t>7</w:t>
      </w:r>
      <w:r>
        <w:rPr>
          <w:rFonts w:ascii="Times New Roman" w:hAnsi="Times New Roman"/>
          <w:iCs/>
          <w:sz w:val="24"/>
          <w:szCs w:val="24"/>
        </w:rPr>
        <w:fldChar w:fldCharType="end"/>
      </w:r>
      <w:r>
        <w:rPr>
          <w:rFonts w:ascii="Times New Roman" w:hAnsi="Times New Roman"/>
          <w:b w:val="false"/>
          <w:iCs/>
          <w:sz w:val="24"/>
          <w:szCs w:val="24"/>
        </w:rPr>
        <w:t xml:space="preserve"> Relevancy of training to daily job tasks</w:t>
      </w:r>
      <w:bookmarkEnd w:id="56"/>
    </w:p>
    <w:p>
      <w:pPr>
        <w:pStyle w:val="style0"/>
        <w:spacing w:lineRule="auto" w:line="360"/>
        <w:jc w:val="both"/>
        <w:rPr>
          <w:rFonts w:ascii="Times New Roman" w:hAnsi="Times New Roman"/>
          <w:sz w:val="24"/>
          <w:szCs w:val="24"/>
        </w:rPr>
      </w:pPr>
      <w:r>
        <w:rPr>
          <w:rFonts w:ascii="Times New Roman" w:hAnsi="Times New Roman"/>
          <w:sz w:val="24"/>
          <w:szCs w:val="24"/>
        </w:rPr>
        <w:t>50% of the respondents stated that training is highly relevant to daily job tasks, 33% said it is somewhat relevant, 10% stated it is not relevant at all and 7% stated they were not sure of its relevancy.</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 Challenges in accessing CPD</w:t>
      </w:r>
    </w:p>
    <w:bookmarkStart w:id="57" w:name="_Toc212638727"/>
    <w:bookmarkStart w:id="58" w:name="_Toc216296783"/>
    <w:p>
      <w:pPr>
        <w:pStyle w:val="style2"/>
        <w:spacing w:lineRule="auto" w:line="360"/>
        <w:jc w:val="both"/>
        <w:rPr>
          <w:rFonts w:ascii="Times New Roman" w:hAnsi="Times New Roman"/>
          <w:b w:val="false"/>
          <w:i w:val="false"/>
          <w:sz w:val="24"/>
          <w:szCs w:val="24"/>
        </w:rPr>
      </w:pPr>
      <w:r>
        <w:rPr>
          <w:rFonts w:ascii="Times New Roman" w:hAnsi="Times New Roman"/>
          <w:b w:val="false"/>
          <w:i w:val="false"/>
          <w:sz w:val="24"/>
          <w:szCs w:val="24"/>
        </w:rPr>
        <w:t>Some of the challenges reported by the respondents when accessing CPD programs include;</w:t>
      </w:r>
      <w:bookmarkEnd w:id="57"/>
      <w:bookmarkEnd w:id="58"/>
    </w:p>
    <w:p>
      <w:pPr>
        <w:pStyle w:val="style0"/>
        <w:spacing w:lineRule="auto" w:line="360"/>
        <w:jc w:val="both"/>
        <w:rPr>
          <w:rFonts w:ascii="Times New Roman" w:hAnsi="Times New Roman"/>
          <w:sz w:val="24"/>
          <w:szCs w:val="24"/>
        </w:rPr>
      </w:pPr>
      <w:r>
        <w:rPr>
          <w:rFonts w:ascii="Times New Roman" w:hAnsi="Times New Roman"/>
          <w:sz w:val="24"/>
          <w:szCs w:val="24"/>
        </w:rPr>
        <w:t xml:space="preserve">(i) limited funding for training   </w:t>
      </w:r>
    </w:p>
    <w:p>
      <w:pPr>
        <w:pStyle w:val="style0"/>
        <w:spacing w:lineRule="auto" w:line="360"/>
        <w:jc w:val="both"/>
        <w:rPr>
          <w:rFonts w:ascii="Times New Roman" w:hAnsi="Times New Roman"/>
          <w:sz w:val="24"/>
          <w:szCs w:val="24"/>
        </w:rPr>
      </w:pPr>
      <w:r>
        <w:rPr>
          <w:rFonts w:ascii="Times New Roman" w:hAnsi="Times New Roman"/>
          <w:sz w:val="24"/>
          <w:szCs w:val="24"/>
        </w:rPr>
        <w:t>(ii) No formal training schedule for CPD</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(iii) </w:t>
      </w:r>
      <w:r>
        <w:rPr>
          <w:rFonts w:ascii="Times New Roman" w:hAnsi="Times New Roman"/>
          <w:sz w:val="24"/>
          <w:szCs w:val="24"/>
        </w:rPr>
        <w:t>Lack</w:t>
      </w:r>
      <w:r>
        <w:rPr>
          <w:rFonts w:ascii="Times New Roman" w:hAnsi="Times New Roman"/>
          <w:sz w:val="24"/>
          <w:szCs w:val="24"/>
        </w:rPr>
        <w:t xml:space="preserve"> of training allowances</w:t>
      </w:r>
    </w:p>
    <w:p>
      <w:pPr>
        <w:pStyle w:val="style0"/>
        <w:spacing w:lineRule="auto" w:line="360"/>
        <w:jc w:val="both"/>
        <w:rPr>
          <w:rFonts w:ascii="Times New Roman" w:hAnsi="Times New Roman"/>
          <w:sz w:val="24"/>
          <w:szCs w:val="24"/>
        </w:rPr>
      </w:pPr>
      <w:r>
        <w:rPr>
          <w:rFonts w:ascii="Times New Roman" w:hAnsi="Times New Roman"/>
          <w:sz w:val="24"/>
          <w:szCs w:val="24"/>
        </w:rPr>
        <w:t>(iv)</w:t>
      </w:r>
      <w:r>
        <w:rPr>
          <w:rFonts w:ascii="Times New Roman" w:hAnsi="Times New Roman"/>
          <w:sz w:val="24"/>
          <w:szCs w:val="24"/>
        </w:rPr>
        <w:t>Irrelevant training content</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b/>
          <w:bCs/>
          <w:sz w:val="24"/>
          <w:szCs w:val="24"/>
        </w:rPr>
      </w:pPr>
      <w:r>
        <w:rPr>
          <w:rFonts w:ascii="Times New Roman" w:hAnsi="Times New Roman"/>
          <w:b/>
          <w:bCs/>
          <w:sz w:val="24"/>
          <w:szCs w:val="24"/>
          <w:lang w:val="en-US"/>
        </w:rPr>
        <w:t xml:space="preserve">Impact of leadership and management on staff performance </w:t>
      </w:r>
      <w:r>
        <w:rPr>
          <w:rFonts w:ascii="Times New Roman" w:hAnsi="Times New Roman"/>
          <w:b/>
          <w:bCs/>
          <w:sz w:val="24"/>
          <w:szCs w:val="24"/>
        </w:rPr>
        <w:t xml:space="preserve">      </w:t>
      </w:r>
    </w:p>
    <w:p>
      <w:pPr>
        <w:pStyle w:val="style0"/>
        <w:spacing w:lineRule="auto" w:line="360"/>
        <w:jc w:val="both"/>
        <w:rPr>
          <w:rFonts w:ascii="Times New Roman" w:hAnsi="Times New Roman"/>
          <w:sz w:val="24"/>
          <w:szCs w:val="24"/>
        </w:rPr>
      </w:pPr>
      <w:r>
        <w:rPr>
          <w:rFonts w:ascii="Times New Roman" w:hAnsi="Times New Roman"/>
          <w:b/>
          <w:bCs/>
          <w:sz w:val="24"/>
          <w:szCs w:val="24"/>
        </w:rPr>
        <w:t xml:space="preserve"> </w:t>
      </w:r>
      <w:r>
        <w:rPr>
          <w:rFonts w:ascii="Times New Roman" w:hAnsi="Times New Roman"/>
          <w:b/>
          <w:bCs/>
          <w:sz w:val="24"/>
          <w:szCs w:val="24"/>
          <w:lang w:val="en-US"/>
        </w:rPr>
        <w:t>Table 4.3</w:t>
      </w:r>
      <w:r>
        <w:rPr>
          <w:rFonts w:ascii="Times New Roman" w:hAnsi="Times New Roman"/>
          <w:b w:val="false"/>
          <w:bCs w:val="false"/>
          <w:sz w:val="24"/>
          <w:szCs w:val="24"/>
        </w:rPr>
        <w:t xml:space="preserve"> </w:t>
      </w:r>
      <w:r>
        <w:rPr>
          <w:rFonts w:ascii="Times New Roman" w:hAnsi="Times New Roman"/>
          <w:b w:val="false"/>
          <w:bCs w:val="false"/>
          <w:sz w:val="24"/>
          <w:szCs w:val="24"/>
          <w:lang w:val="en-US"/>
        </w:rPr>
        <w:t>feedback from supervisor</w:t>
      </w:r>
      <w:r>
        <w:rPr>
          <w:rFonts w:ascii="Times New Roman" w:hAnsi="Times New Roman"/>
          <w:b w:val="false"/>
          <w:bCs w:val="false"/>
          <w:sz w:val="24"/>
          <w:szCs w:val="24"/>
        </w:rPr>
        <w:t xml:space="preserve">    </w:t>
      </w:r>
      <w:r>
        <w:rPr>
          <w:rFonts w:ascii="Times New Roman" w:hAnsi="Times New Roman"/>
          <w:sz w:val="24"/>
          <w:szCs w:val="24"/>
        </w:rPr>
        <w:t xml:space="preserve">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   </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3191"/>
        <w:gridCol w:w="3191"/>
        <w:gridCol w:w="3193"/>
      </w:tblGrid>
      <w:tr>
        <w:trPr/>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 xml:space="preserve">Feedback </w:t>
            </w:r>
          </w:p>
        </w:tc>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 xml:space="preserve">Frequency </w:t>
            </w:r>
          </w:p>
        </w:tc>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 xml:space="preserve">Percentage </w:t>
            </w:r>
          </w:p>
        </w:tc>
      </w:tr>
      <w:tr>
        <w:tblPrEx/>
        <w:trPr/>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 xml:space="preserve">Very often </w:t>
            </w:r>
          </w:p>
        </w:tc>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12</w:t>
            </w:r>
          </w:p>
        </w:tc>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40%</w:t>
            </w:r>
          </w:p>
        </w:tc>
      </w:tr>
      <w:tr>
        <w:tblPrEx/>
        <w:trPr/>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 xml:space="preserve">Often </w:t>
            </w:r>
          </w:p>
        </w:tc>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9</w:t>
            </w:r>
          </w:p>
        </w:tc>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30%</w:t>
            </w:r>
          </w:p>
        </w:tc>
      </w:tr>
      <w:tr>
        <w:tblPrEx/>
        <w:trPr/>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 xml:space="preserve">Some times </w:t>
            </w:r>
          </w:p>
        </w:tc>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6</w:t>
            </w:r>
          </w:p>
        </w:tc>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20%</w:t>
            </w:r>
          </w:p>
        </w:tc>
      </w:tr>
      <w:tr>
        <w:tblPrEx/>
        <w:trPr/>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 xml:space="preserve">Rarely </w:t>
            </w:r>
          </w:p>
        </w:tc>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0</w:t>
            </w:r>
          </w:p>
        </w:tc>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0%</w:t>
            </w:r>
          </w:p>
        </w:tc>
      </w:tr>
      <w:tr>
        <w:tblPrEx/>
        <w:trPr/>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 xml:space="preserve">Never </w:t>
            </w:r>
          </w:p>
        </w:tc>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3</w:t>
            </w:r>
          </w:p>
        </w:tc>
        <w:tc>
          <w:tcPr>
            <w:tcW w:w="3191"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hAnsi="Times New Roman"/>
                <w:sz w:val="24"/>
                <w:szCs w:val="24"/>
              </w:rPr>
            </w:pPr>
            <w:r>
              <w:rPr>
                <w:rFonts w:ascii="Times New Roman" w:hAnsi="Times New Roman"/>
                <w:sz w:val="24"/>
                <w:szCs w:val="24"/>
                <w:lang w:val="en-US"/>
              </w:rPr>
              <w:t>10%</w:t>
            </w:r>
          </w:p>
        </w:tc>
      </w:tr>
    </w:tbl>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r>
        <w:rPr>
          <w:rFonts w:ascii="Times New Roman" w:hAnsi="Times New Roman"/>
          <w:sz w:val="24"/>
          <w:szCs w:val="24"/>
          <w:lang w:val="en-US"/>
        </w:rPr>
        <w:t xml:space="preserve">40% of the respondents have received feedback very often, 30% have received often, </w:t>
      </w:r>
      <w:r>
        <w:rPr>
          <w:rFonts w:ascii="Times New Roman" w:hAnsi="Times New Roman"/>
          <w:sz w:val="24"/>
          <w:szCs w:val="24"/>
        </w:rPr>
        <w:t xml:space="preserve">  </w:t>
      </w:r>
      <w:r>
        <w:rPr>
          <w:rFonts w:ascii="Times New Roman" w:hAnsi="Times New Roman"/>
          <w:sz w:val="24"/>
          <w:szCs w:val="24"/>
          <w:lang w:val="en-US"/>
        </w:rPr>
        <w:t xml:space="preserve">20% of the respondents have received feedback sometimes , 10% of the respondents have never received feedback. </w:t>
      </w:r>
      <w:r>
        <w:rPr>
          <w:rFonts w:ascii="Times New Roman" w:hAnsi="Times New Roman"/>
          <w:sz w:val="24"/>
          <w:szCs w:val="24"/>
        </w:rPr>
        <w:t xml:space="preserve">                                                                                                            </w:t>
      </w:r>
    </w:p>
    <w:bookmarkStart w:id="59" w:name="_Toc216296784"/>
    <w:p>
      <w:pPr>
        <w:pStyle w:val="style2"/>
        <w:spacing w:lineRule="auto" w:line="360"/>
        <w:jc w:val="both"/>
        <w:rPr>
          <w:rFonts w:ascii="Times New Roman" w:hAnsi="Times New Roman"/>
          <w:i w:val="false"/>
          <w:sz w:val="24"/>
          <w:szCs w:val="24"/>
        </w:rPr>
      </w:pPr>
    </w:p>
    <w:p>
      <w:pPr>
        <w:pStyle w:val="style0"/>
        <w:numPr>
          <w:ilvl w:val="0"/>
          <w:numId w:val="0"/>
        </w:numPr>
        <w:spacing w:lineRule="auto" w:line="360"/>
        <w:jc w:val="both"/>
        <w:rPr>
          <w:rFonts w:ascii="Times New Roman" w:hAnsi="Times New Roman"/>
          <w:i w:val="false"/>
          <w:sz w:val="24"/>
          <w:szCs w:val="24"/>
        </w:rPr>
      </w:pPr>
    </w:p>
    <w:p>
      <w:pPr>
        <w:pStyle w:val="style2"/>
        <w:spacing w:lineRule="auto" w:line="360"/>
        <w:jc w:val="both"/>
        <w:rPr>
          <w:rFonts w:ascii="Times New Roman" w:hAnsi="Times New Roman"/>
          <w:i w:val="false"/>
          <w:sz w:val="24"/>
          <w:szCs w:val="24"/>
        </w:rPr>
      </w:pPr>
    </w:p>
    <w:p>
      <w:pPr>
        <w:pStyle w:val="style2"/>
        <w:spacing w:lineRule="auto" w:line="360"/>
        <w:jc w:val="both"/>
        <w:rPr>
          <w:rFonts w:ascii="Times New Roman" w:hAnsi="Times New Roman"/>
          <w:i w:val="false"/>
          <w:sz w:val="24"/>
          <w:szCs w:val="24"/>
        </w:rPr>
      </w:pPr>
      <w:r>
        <w:rPr>
          <w:rFonts w:ascii="Times New Roman" w:hAnsi="Times New Roman"/>
          <w:i w:val="false"/>
          <w:sz w:val="24"/>
          <w:szCs w:val="24"/>
        </w:rPr>
        <w:t>Availability and i</w:t>
      </w:r>
      <w:r>
        <w:rPr>
          <w:rFonts w:ascii="Times New Roman" w:hAnsi="Times New Roman"/>
          <w:i w:val="false"/>
          <w:sz w:val="24"/>
          <w:szCs w:val="24"/>
        </w:rPr>
        <w:t>mpact of digital tools</w:t>
      </w:r>
      <w:bookmarkEnd w:id="59"/>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 Distribution of digital tools available in departments</w:t>
      </w:r>
    </w:p>
    <w:p>
      <w:pPr>
        <w:pStyle w:val="style0"/>
        <w:keepNext/>
        <w:spacing w:lineRule="auto" w:line="360"/>
        <w:jc w:val="both"/>
        <w:rPr>
          <w:rFonts w:ascii="Times New Roman" w:hAnsi="Times New Roman"/>
          <w:sz w:val="24"/>
          <w:szCs w:val="24"/>
        </w:rPr>
      </w:pP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drawing>
          <wp:inline distL="114300" distT="0" distB="0" distR="114300">
            <wp:extent cx="4583430" cy="2754630"/>
            <wp:effectExtent l="0" t="0" r="0" b="0"/>
            <wp:docPr id="1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Pr>
          <w:rFonts w:ascii="Times New Roman" w:hAnsi="Times New Roman"/>
          <w:noProof/>
          <w:sz w:val="24"/>
          <w:szCs w:val="24"/>
          <w:lang w:eastAsia="en-US"/>
        </w:rPr>
      </w:r>
    </w:p>
    <w:bookmarkStart w:id="60" w:name="_Toc216293233"/>
    <w:p>
      <w:pPr>
        <w:pStyle w:val="style34"/>
        <w:spacing w:lineRule="auto" w:line="360"/>
        <w:jc w:val="both"/>
        <w:rPr>
          <w:rFonts w:ascii="Times New Roman" w:hAnsi="Times New Roman"/>
          <w:b w:val="false"/>
          <w:iCs/>
          <w:sz w:val="24"/>
          <w:szCs w:val="24"/>
        </w:rPr>
      </w:pPr>
      <w:r>
        <w:rPr>
          <w:rFonts w:ascii="Times New Roman" w:hAnsi="Times New Roman"/>
          <w:iCs/>
          <w:sz w:val="24"/>
          <w:szCs w:val="24"/>
        </w:rPr>
        <w:t>Figure 4.</w:t>
      </w:r>
      <w:r>
        <w:rPr>
          <w:rFonts w:ascii="Times New Roman" w:hAnsi="Times New Roman"/>
          <w:iCs/>
          <w:sz w:val="24"/>
          <w:szCs w:val="24"/>
        </w:rPr>
        <w:fldChar w:fldCharType="begin"/>
      </w:r>
      <w:r>
        <w:rPr>
          <w:rFonts w:ascii="Times New Roman" w:hAnsi="Times New Roman"/>
          <w:iCs/>
          <w:sz w:val="24"/>
          <w:szCs w:val="24"/>
        </w:rPr>
        <w:instrText xml:space="preserve"> SEQ Figure \* ARABIC </w:instrText>
      </w:r>
      <w:r>
        <w:rPr>
          <w:rFonts w:ascii="Times New Roman" w:hAnsi="Times New Roman"/>
          <w:iCs/>
          <w:sz w:val="24"/>
          <w:szCs w:val="24"/>
        </w:rPr>
        <w:fldChar w:fldCharType="separate"/>
      </w:r>
      <w:r>
        <w:rPr>
          <w:rFonts w:ascii="Times New Roman" w:hAnsi="Times New Roman"/>
          <w:iCs/>
          <w:noProof/>
          <w:sz w:val="24"/>
          <w:szCs w:val="24"/>
        </w:rPr>
        <w:t>8</w:t>
      </w:r>
      <w:r>
        <w:rPr>
          <w:rFonts w:ascii="Times New Roman" w:hAnsi="Times New Roman"/>
          <w:iCs/>
          <w:sz w:val="24"/>
          <w:szCs w:val="24"/>
        </w:rPr>
        <w:fldChar w:fldCharType="end"/>
      </w:r>
      <w:r>
        <w:rPr>
          <w:rFonts w:ascii="Times New Roman" w:hAnsi="Times New Roman"/>
          <w:b w:val="false"/>
          <w:iCs/>
          <w:sz w:val="24"/>
          <w:szCs w:val="24"/>
        </w:rPr>
        <w:t xml:space="preserve"> Distribution of available tools in the departments</w:t>
      </w:r>
      <w:bookmarkEnd w:id="60"/>
    </w:p>
    <w:p>
      <w:pPr>
        <w:pStyle w:val="style0"/>
        <w:spacing w:lineRule="auto" w:line="360"/>
        <w:jc w:val="both"/>
        <w:rPr>
          <w:rFonts w:ascii="Times New Roman" w:hAnsi="Times New Roman"/>
          <w:sz w:val="24"/>
          <w:szCs w:val="24"/>
        </w:rPr>
      </w:pPr>
      <w:r>
        <w:rPr>
          <w:rFonts w:ascii="Times New Roman" w:hAnsi="Times New Roman"/>
          <w:sz w:val="24"/>
          <w:szCs w:val="24"/>
        </w:rPr>
        <w:t>33.3% of participants responded that they had EMR in their departments, 30.0% had E-learning platforms, 33.3% had HMIS, 26.7% had mobile health apps, 36.7% had telemedicine and 26.7% had none.</w:t>
      </w:r>
    </w:p>
    <w:p>
      <w:pPr>
        <w:pStyle w:val="style0"/>
        <w:spacing w:lineRule="auto" w:line="360"/>
        <w:jc w:val="both"/>
        <w:rPr>
          <w:rFonts w:ascii="Times New Roman" w:hAnsi="Times New Roman"/>
          <w:sz w:val="24"/>
          <w:szCs w:val="24"/>
        </w:rPr>
      </w:pPr>
      <w:r>
        <w:rPr>
          <w:rFonts w:ascii="Times New Roman" w:hAnsi="Times New Roman"/>
          <w:b/>
          <w:sz w:val="24"/>
          <w:szCs w:val="24"/>
        </w:rPr>
        <w:t>Formal training on digital tools received by respondents</w:t>
      </w:r>
    </w:p>
    <w:bookmarkStart w:id="61" w:name="_Toc212639646"/>
    <w:bookmarkStart w:id="62" w:name="_Toc216293036"/>
    <w:bookmarkStart w:id="63" w:name="_Toc216293355"/>
    <w:p>
      <w:pPr>
        <w:pStyle w:val="style34"/>
        <w:keepNext/>
        <w:spacing w:lineRule="auto" w:line="360"/>
        <w:jc w:val="both"/>
        <w:rPr>
          <w:rFonts w:ascii="Times New Roman" w:hAnsi="Times New Roman"/>
          <w:b w:val="false"/>
          <w:iCs/>
          <w:sz w:val="24"/>
          <w:szCs w:val="24"/>
        </w:rPr>
      </w:pPr>
      <w:r>
        <w:rPr>
          <w:rFonts w:ascii="Times New Roman" w:hAnsi="Times New Roman"/>
          <w:iCs/>
          <w:sz w:val="24"/>
          <w:szCs w:val="24"/>
        </w:rPr>
        <w:t>Table 4.</w:t>
      </w:r>
      <w:r>
        <w:rPr>
          <w:rFonts w:ascii="Times New Roman" w:hAnsi="Times New Roman"/>
          <w:iCs/>
          <w:sz w:val="24"/>
          <w:szCs w:val="24"/>
        </w:rPr>
        <w:fldChar w:fldCharType="begin"/>
      </w:r>
      <w:r>
        <w:rPr>
          <w:rFonts w:ascii="Times New Roman" w:hAnsi="Times New Roman"/>
          <w:iCs/>
          <w:sz w:val="24"/>
          <w:szCs w:val="24"/>
        </w:rPr>
        <w:instrText xml:space="preserve"> SEQ Table \* ARABIC </w:instrText>
      </w:r>
      <w:r>
        <w:rPr>
          <w:rFonts w:ascii="Times New Roman" w:hAnsi="Times New Roman"/>
          <w:iCs/>
          <w:sz w:val="24"/>
          <w:szCs w:val="24"/>
        </w:rPr>
        <w:fldChar w:fldCharType="separate"/>
      </w:r>
      <w:r>
        <w:rPr>
          <w:rFonts w:ascii="Times New Roman" w:hAnsi="Times New Roman"/>
          <w:iCs/>
          <w:sz w:val="24"/>
          <w:szCs w:val="24"/>
        </w:rPr>
        <w:t>5</w:t>
      </w:r>
      <w:r>
        <w:rPr>
          <w:rFonts w:ascii="Times New Roman" w:hAnsi="Times New Roman"/>
          <w:iCs/>
          <w:sz w:val="24"/>
          <w:szCs w:val="24"/>
        </w:rPr>
        <w:fldChar w:fldCharType="end"/>
      </w:r>
      <w:r>
        <w:rPr>
          <w:rFonts w:ascii="Times New Roman" w:hAnsi="Times New Roman"/>
          <w:b w:val="false"/>
          <w:iCs/>
          <w:sz w:val="24"/>
          <w:szCs w:val="24"/>
        </w:rPr>
        <w:t xml:space="preserve">  Formal training on digital tools</w:t>
      </w:r>
      <w:bookmarkEnd w:id="61"/>
      <w:bookmarkEnd w:id="62"/>
      <w:bookmarkEnd w:id="63"/>
    </w:p>
    <w:tbl>
      <w:tblPr>
        <w:tblStyle w:val="style15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trPr/>
        <w:tc>
          <w:tcPr>
            <w:tcW w:w="3120" w:type="dxa"/>
            <w:tcBorders>
              <w:top w:val="single" w:sz="4" w:space="0" w:color="auto"/>
              <w:left w:val="single" w:sz="4" w:space="0" w:color="auto"/>
              <w:bottom w:val="single" w:sz="4" w:space="0" w:color="auto"/>
              <w:right w:val="single" w:sz="4" w:space="0" w:color="auto"/>
            </w:tcBorders>
          </w:tcPr>
          <w:p>
            <w:pPr>
              <w:pStyle w:val="style0"/>
              <w:keepNext/>
              <w:spacing w:lineRule="auto" w:line="360"/>
              <w:jc w:val="both"/>
              <w:rPr>
                <w:rFonts w:ascii="Times New Roman" w:cs="Times New Roman" w:hAnsi="Times New Roman"/>
                <w:b/>
                <w:bCs/>
                <w:i/>
                <w:sz w:val="24"/>
                <w:szCs w:val="24"/>
              </w:rPr>
            </w:pPr>
            <w:r>
              <w:rPr>
                <w:rFonts w:ascii="Times New Roman" w:cs="Times New Roman" w:hAnsi="Times New Roman"/>
                <w:b/>
                <w:bCs/>
                <w:i/>
                <w:sz w:val="24"/>
                <w:szCs w:val="24"/>
              </w:rPr>
              <w:t xml:space="preserve">Received formal digital training </w:t>
            </w:r>
          </w:p>
        </w:tc>
        <w:tc>
          <w:tcPr>
            <w:tcW w:w="3120" w:type="dxa"/>
            <w:tcBorders>
              <w:top w:val="single" w:sz="4" w:space="0" w:color="auto"/>
              <w:left w:val="single" w:sz="4" w:space="0" w:color="auto"/>
              <w:bottom w:val="single" w:sz="4" w:space="0" w:color="auto"/>
              <w:right w:val="single" w:sz="4" w:space="0" w:color="auto"/>
            </w:tcBorders>
          </w:tcPr>
          <w:p>
            <w:pPr>
              <w:pStyle w:val="style0"/>
              <w:keepNext/>
              <w:spacing w:lineRule="auto" w:line="360"/>
              <w:jc w:val="both"/>
              <w:rPr>
                <w:rFonts w:ascii="Times New Roman" w:cs="Times New Roman" w:hAnsi="Times New Roman"/>
                <w:b/>
                <w:bCs/>
                <w:i/>
                <w:sz w:val="24"/>
                <w:szCs w:val="24"/>
              </w:rPr>
            </w:pPr>
            <w:r>
              <w:rPr>
                <w:rFonts w:ascii="Times New Roman" w:cs="Times New Roman" w:hAnsi="Times New Roman"/>
                <w:b/>
                <w:bCs/>
                <w:i/>
                <w:sz w:val="24"/>
                <w:szCs w:val="24"/>
              </w:rPr>
              <w:t xml:space="preserve">Frequency </w:t>
            </w:r>
          </w:p>
        </w:tc>
        <w:tc>
          <w:tcPr>
            <w:tcW w:w="3120" w:type="dxa"/>
            <w:tcBorders>
              <w:top w:val="single" w:sz="4" w:space="0" w:color="auto"/>
              <w:left w:val="single" w:sz="4" w:space="0" w:color="auto"/>
              <w:bottom w:val="single" w:sz="4" w:space="0" w:color="auto"/>
              <w:right w:val="single" w:sz="4" w:space="0" w:color="auto"/>
            </w:tcBorders>
          </w:tcPr>
          <w:p>
            <w:pPr>
              <w:pStyle w:val="style0"/>
              <w:keepNext/>
              <w:spacing w:lineRule="auto" w:line="360"/>
              <w:jc w:val="both"/>
              <w:rPr>
                <w:rFonts w:ascii="Times New Roman" w:cs="Times New Roman" w:hAnsi="Times New Roman"/>
                <w:b/>
                <w:bCs/>
                <w:i/>
                <w:sz w:val="24"/>
                <w:szCs w:val="24"/>
              </w:rPr>
            </w:pPr>
            <w:r>
              <w:rPr>
                <w:rFonts w:ascii="Times New Roman" w:cs="Times New Roman" w:hAnsi="Times New Roman"/>
                <w:b/>
                <w:bCs/>
                <w:i/>
                <w:sz w:val="24"/>
                <w:szCs w:val="24"/>
              </w:rPr>
              <w:t xml:space="preserve">Percentage </w:t>
            </w:r>
          </w:p>
        </w:tc>
      </w:tr>
      <w:tr>
        <w:tblPrEx/>
        <w:trPr/>
        <w:tc>
          <w:tcPr>
            <w:tcW w:w="3120" w:type="dxa"/>
            <w:tcBorders>
              <w:top w:val="single" w:sz="4" w:space="0" w:color="auto"/>
              <w:left w:val="single" w:sz="4" w:space="0" w:color="auto"/>
              <w:bottom w:val="single" w:sz="4" w:space="0" w:color="auto"/>
              <w:right w:val="single" w:sz="4" w:space="0" w:color="auto"/>
            </w:tcBorders>
          </w:tcPr>
          <w:p>
            <w:pPr>
              <w:pStyle w:val="style0"/>
              <w:keepNext/>
              <w:spacing w:lineRule="auto" w:line="360"/>
              <w:jc w:val="both"/>
              <w:rPr>
                <w:rFonts w:ascii="Times New Roman" w:cs="Times New Roman" w:hAnsi="Times New Roman"/>
                <w:i/>
                <w:sz w:val="24"/>
                <w:szCs w:val="24"/>
              </w:rPr>
            </w:pPr>
            <w:r>
              <w:rPr>
                <w:rFonts w:ascii="Times New Roman" w:cs="Times New Roman" w:hAnsi="Times New Roman"/>
                <w:i/>
                <w:sz w:val="24"/>
                <w:szCs w:val="24"/>
              </w:rPr>
              <w:t>No</w:t>
            </w:r>
          </w:p>
        </w:tc>
        <w:tc>
          <w:tcPr>
            <w:tcW w:w="3120" w:type="dxa"/>
            <w:tcBorders>
              <w:top w:val="single" w:sz="4" w:space="0" w:color="auto"/>
              <w:left w:val="single" w:sz="4" w:space="0" w:color="auto"/>
              <w:bottom w:val="single" w:sz="4" w:space="0" w:color="auto"/>
              <w:right w:val="single" w:sz="4" w:space="0" w:color="auto"/>
            </w:tcBorders>
          </w:tcPr>
          <w:p>
            <w:pPr>
              <w:pStyle w:val="style0"/>
              <w:keepNext/>
              <w:spacing w:lineRule="auto" w:line="360"/>
              <w:jc w:val="both"/>
              <w:rPr>
                <w:rFonts w:ascii="Times New Roman" w:cs="Times New Roman" w:hAnsi="Times New Roman"/>
                <w:i/>
                <w:sz w:val="24"/>
                <w:szCs w:val="24"/>
              </w:rPr>
            </w:pPr>
            <w:r>
              <w:rPr>
                <w:rFonts w:ascii="Times New Roman" w:cs="Times New Roman" w:hAnsi="Times New Roman"/>
                <w:i/>
                <w:sz w:val="24"/>
                <w:szCs w:val="24"/>
              </w:rPr>
              <w:t>12</w:t>
            </w:r>
          </w:p>
        </w:tc>
        <w:tc>
          <w:tcPr>
            <w:tcW w:w="3120" w:type="dxa"/>
            <w:tcBorders>
              <w:top w:val="single" w:sz="4" w:space="0" w:color="auto"/>
              <w:left w:val="single" w:sz="4" w:space="0" w:color="auto"/>
              <w:bottom w:val="single" w:sz="4" w:space="0" w:color="auto"/>
              <w:right w:val="single" w:sz="4" w:space="0" w:color="auto"/>
            </w:tcBorders>
          </w:tcPr>
          <w:p>
            <w:pPr>
              <w:pStyle w:val="style0"/>
              <w:keepNext/>
              <w:spacing w:lineRule="auto" w:line="360"/>
              <w:jc w:val="both"/>
              <w:rPr>
                <w:rFonts w:ascii="Times New Roman" w:cs="Times New Roman" w:hAnsi="Times New Roman"/>
                <w:i/>
                <w:sz w:val="24"/>
                <w:szCs w:val="24"/>
              </w:rPr>
            </w:pPr>
            <w:r>
              <w:rPr>
                <w:rFonts w:ascii="Times New Roman" w:cs="Times New Roman" w:hAnsi="Times New Roman"/>
                <w:i/>
                <w:sz w:val="24"/>
                <w:szCs w:val="24"/>
              </w:rPr>
              <w:t>40%</w:t>
            </w:r>
          </w:p>
        </w:tc>
      </w:tr>
      <w:tr>
        <w:tblPrEx/>
        <w:trPr/>
        <w:tc>
          <w:tcPr>
            <w:tcW w:w="3120" w:type="dxa"/>
            <w:tcBorders>
              <w:top w:val="single" w:sz="4" w:space="0" w:color="auto"/>
              <w:left w:val="single" w:sz="4" w:space="0" w:color="auto"/>
              <w:bottom w:val="single" w:sz="4" w:space="0" w:color="auto"/>
              <w:right w:val="single" w:sz="4" w:space="0" w:color="auto"/>
            </w:tcBorders>
          </w:tcPr>
          <w:p>
            <w:pPr>
              <w:pStyle w:val="style0"/>
              <w:keepNext/>
              <w:spacing w:lineRule="auto" w:line="360"/>
              <w:jc w:val="both"/>
              <w:rPr>
                <w:rFonts w:ascii="Times New Roman" w:cs="Times New Roman" w:hAnsi="Times New Roman"/>
                <w:i/>
                <w:sz w:val="24"/>
                <w:szCs w:val="24"/>
              </w:rPr>
            </w:pPr>
            <w:r>
              <w:rPr>
                <w:rFonts w:ascii="Times New Roman" w:cs="Times New Roman" w:hAnsi="Times New Roman"/>
                <w:i/>
                <w:sz w:val="24"/>
                <w:szCs w:val="24"/>
              </w:rPr>
              <w:t>Yes</w:t>
            </w:r>
          </w:p>
        </w:tc>
        <w:tc>
          <w:tcPr>
            <w:tcW w:w="3120" w:type="dxa"/>
            <w:tcBorders>
              <w:top w:val="single" w:sz="4" w:space="0" w:color="auto"/>
              <w:left w:val="single" w:sz="4" w:space="0" w:color="auto"/>
              <w:bottom w:val="single" w:sz="4" w:space="0" w:color="auto"/>
              <w:right w:val="single" w:sz="4" w:space="0" w:color="auto"/>
            </w:tcBorders>
          </w:tcPr>
          <w:p>
            <w:pPr>
              <w:pStyle w:val="style0"/>
              <w:keepNext/>
              <w:spacing w:lineRule="auto" w:line="360"/>
              <w:jc w:val="both"/>
              <w:rPr>
                <w:rFonts w:ascii="Times New Roman" w:cs="Times New Roman" w:hAnsi="Times New Roman"/>
                <w:i/>
                <w:sz w:val="24"/>
                <w:szCs w:val="24"/>
              </w:rPr>
            </w:pPr>
            <w:r>
              <w:rPr>
                <w:rFonts w:ascii="Times New Roman" w:cs="Times New Roman" w:hAnsi="Times New Roman"/>
                <w:i/>
                <w:sz w:val="24"/>
                <w:szCs w:val="24"/>
              </w:rPr>
              <w:t>18</w:t>
            </w:r>
          </w:p>
        </w:tc>
        <w:tc>
          <w:tcPr>
            <w:tcW w:w="3120" w:type="dxa"/>
            <w:tcBorders>
              <w:top w:val="single" w:sz="4" w:space="0" w:color="auto"/>
              <w:left w:val="single" w:sz="4" w:space="0" w:color="auto"/>
              <w:bottom w:val="single" w:sz="4" w:space="0" w:color="auto"/>
              <w:right w:val="single" w:sz="4" w:space="0" w:color="auto"/>
            </w:tcBorders>
          </w:tcPr>
          <w:p>
            <w:pPr>
              <w:pStyle w:val="style0"/>
              <w:keepNext/>
              <w:spacing w:lineRule="auto" w:line="360"/>
              <w:jc w:val="both"/>
              <w:rPr>
                <w:rFonts w:ascii="Times New Roman" w:cs="Times New Roman" w:hAnsi="Times New Roman"/>
                <w:i/>
                <w:sz w:val="24"/>
                <w:szCs w:val="24"/>
              </w:rPr>
            </w:pPr>
            <w:r>
              <w:rPr>
                <w:rFonts w:ascii="Times New Roman" w:cs="Times New Roman" w:hAnsi="Times New Roman"/>
                <w:i/>
                <w:sz w:val="24"/>
                <w:szCs w:val="24"/>
              </w:rPr>
              <w:t>60%</w:t>
            </w:r>
          </w:p>
        </w:tc>
      </w:tr>
    </w:tbl>
    <w:p>
      <w:pPr>
        <w:pStyle w:val="style0"/>
        <w:spacing w:lineRule="auto" w:line="360"/>
        <w:jc w:val="both"/>
        <w:rPr>
          <w:rFonts w:ascii="Times New Roman" w:hAnsi="Times New Roman"/>
          <w:sz w:val="24"/>
          <w:szCs w:val="24"/>
        </w:rPr>
      </w:pPr>
      <w:r>
        <w:rPr>
          <w:rFonts w:ascii="Times New Roman" w:hAnsi="Times New Roman"/>
          <w:sz w:val="24"/>
          <w:szCs w:val="24"/>
        </w:rPr>
        <w:t>60.0% of the respondents had received formal digital training on digital tools while 40.0% had not received formal digital training on digital tools.</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 </w:t>
      </w:r>
    </w:p>
    <w:p>
      <w:pPr>
        <w:pStyle w:val="style0"/>
        <w:spacing w:lineRule="auto" w:line="360"/>
        <w:jc w:val="both"/>
        <w:rPr>
          <w:rFonts w:ascii="Times New Roman" w:hAnsi="Times New Roman"/>
          <w:b/>
          <w:sz w:val="24"/>
          <w:szCs w:val="24"/>
        </w:rPr>
      </w:pPr>
      <w:r>
        <w:rPr>
          <w:rFonts w:ascii="Times New Roman" w:hAnsi="Times New Roman"/>
          <w:b/>
          <w:sz w:val="24"/>
          <w:szCs w:val="24"/>
        </w:rPr>
        <w:t>Adequacy of digital training among those who received it</w:t>
      </w:r>
    </w:p>
    <w:p>
      <w:pPr>
        <w:pStyle w:val="style0"/>
        <w:keepNext/>
        <w:spacing w:lineRule="auto" w:line="360"/>
        <w:jc w:val="both"/>
        <w:rPr>
          <w:rFonts w:ascii="Times New Roman" w:hAnsi="Times New Roman"/>
          <w:sz w:val="24"/>
          <w:szCs w:val="24"/>
        </w:rPr>
      </w:pP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drawing>
          <wp:inline distL="114300" distT="0" distB="0" distR="114300">
            <wp:extent cx="4583430" cy="2754630"/>
            <wp:effectExtent l="0" t="0" r="0" b="0"/>
            <wp:docPr id="105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rFonts w:ascii="Times New Roman" w:hAnsi="Times New Roman"/>
          <w:noProof/>
          <w:sz w:val="24"/>
          <w:szCs w:val="24"/>
          <w:lang w:eastAsia="en-US"/>
        </w:rPr>
      </w:r>
    </w:p>
    <w:bookmarkStart w:id="64" w:name="_Toc216293234"/>
    <w:p>
      <w:pPr>
        <w:pStyle w:val="style34"/>
        <w:spacing w:lineRule="auto" w:line="360"/>
        <w:jc w:val="both"/>
        <w:rPr>
          <w:rFonts w:ascii="Times New Roman" w:hAnsi="Times New Roman"/>
          <w:b w:val="false"/>
          <w:iCs/>
          <w:sz w:val="24"/>
          <w:szCs w:val="24"/>
        </w:rPr>
      </w:pPr>
      <w:r>
        <w:rPr>
          <w:rFonts w:ascii="Times New Roman" w:hAnsi="Times New Roman"/>
          <w:iCs/>
          <w:sz w:val="24"/>
          <w:szCs w:val="24"/>
        </w:rPr>
        <w:t>Figure 4.</w:t>
      </w:r>
      <w:r>
        <w:rPr>
          <w:rFonts w:ascii="Times New Roman" w:hAnsi="Times New Roman"/>
          <w:iCs/>
          <w:sz w:val="24"/>
          <w:szCs w:val="24"/>
        </w:rPr>
        <w:fldChar w:fldCharType="begin"/>
      </w:r>
      <w:r>
        <w:rPr>
          <w:rFonts w:ascii="Times New Roman" w:hAnsi="Times New Roman"/>
          <w:iCs/>
          <w:sz w:val="24"/>
          <w:szCs w:val="24"/>
        </w:rPr>
        <w:instrText xml:space="preserve"> SEQ Figure \* ARABIC </w:instrText>
      </w:r>
      <w:r>
        <w:rPr>
          <w:rFonts w:ascii="Times New Roman" w:hAnsi="Times New Roman"/>
          <w:iCs/>
          <w:sz w:val="24"/>
          <w:szCs w:val="24"/>
        </w:rPr>
        <w:fldChar w:fldCharType="separate"/>
      </w:r>
      <w:r>
        <w:rPr>
          <w:rFonts w:ascii="Times New Roman" w:hAnsi="Times New Roman"/>
          <w:iCs/>
          <w:noProof/>
          <w:sz w:val="24"/>
          <w:szCs w:val="24"/>
        </w:rPr>
        <w:t>9</w:t>
      </w:r>
      <w:r>
        <w:rPr>
          <w:rFonts w:ascii="Times New Roman" w:hAnsi="Times New Roman"/>
          <w:iCs/>
          <w:sz w:val="24"/>
          <w:szCs w:val="24"/>
        </w:rPr>
        <w:fldChar w:fldCharType="end"/>
      </w:r>
      <w:r>
        <w:rPr>
          <w:rFonts w:ascii="Times New Roman" w:hAnsi="Times New Roman"/>
          <w:b w:val="false"/>
          <w:iCs/>
          <w:sz w:val="24"/>
          <w:szCs w:val="24"/>
        </w:rPr>
        <w:t xml:space="preserve"> Adequacy of digital training among those who used it</w:t>
      </w:r>
      <w:bookmarkEnd w:id="64"/>
    </w:p>
    <w:p>
      <w:pPr>
        <w:pStyle w:val="style0"/>
        <w:spacing w:lineRule="auto" w:line="360"/>
        <w:jc w:val="both"/>
        <w:rPr>
          <w:rFonts w:ascii="Times New Roman" w:hAnsi="Times New Roman"/>
          <w:sz w:val="24"/>
          <w:szCs w:val="24"/>
        </w:rPr>
      </w:pPr>
      <w:r>
        <w:rPr>
          <w:rFonts w:ascii="Times New Roman" w:hAnsi="Times New Roman"/>
          <w:sz w:val="24"/>
          <w:szCs w:val="24"/>
        </w:rPr>
        <w:t>6% of the respondents stated that the digital training they had was very adequate, 37% said it was somewhat adequate, 17% said it was not adequate while 40% of respondents were not applicable to the question.</w:t>
      </w: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r>
        <w:rPr>
          <w:rFonts w:ascii="Times New Roman" w:hAnsi="Times New Roman"/>
          <w:b/>
          <w:sz w:val="24"/>
          <w:szCs w:val="24"/>
        </w:rPr>
        <w:t>Perceived Impact of Digital Tools</w:t>
      </w:r>
    </w:p>
    <w:p>
      <w:pPr>
        <w:pStyle w:val="style0"/>
        <w:spacing w:lineRule="auto" w:line="360"/>
        <w:jc w:val="both"/>
        <w:rPr>
          <w:rFonts w:ascii="Times New Roman" w:hAnsi="Times New Roman"/>
          <w:sz w:val="24"/>
          <w:szCs w:val="24"/>
        </w:rPr>
      </w:pPr>
      <w:r>
        <w:rPr>
          <w:rFonts w:ascii="Times New Roman" w:hAnsi="Times New Roman"/>
          <w:sz w:val="24"/>
          <w:szCs w:val="24"/>
        </w:rPr>
        <w:t>Mean ratings for impact aspects (1=Very poor ... 5=Excellent)</w:t>
      </w:r>
    </w:p>
    <w:bookmarkStart w:id="65" w:name="_Toc212639647"/>
    <w:bookmarkStart w:id="66" w:name="_Toc216293037"/>
    <w:bookmarkStart w:id="67" w:name="_Toc216293356"/>
    <w:p>
      <w:pPr>
        <w:pStyle w:val="style34"/>
        <w:keepNext/>
        <w:spacing w:lineRule="auto" w:line="360"/>
        <w:jc w:val="both"/>
        <w:rPr>
          <w:rFonts w:ascii="Times New Roman" w:hAnsi="Times New Roman"/>
          <w:b w:val="false"/>
          <w:iCs/>
          <w:sz w:val="24"/>
          <w:szCs w:val="24"/>
        </w:rPr>
      </w:pPr>
      <w:r>
        <w:rPr>
          <w:rFonts w:ascii="Times New Roman" w:hAnsi="Times New Roman"/>
          <w:iCs/>
          <w:sz w:val="24"/>
          <w:szCs w:val="24"/>
        </w:rPr>
        <w:t>Table 4.</w:t>
      </w:r>
      <w:r>
        <w:rPr>
          <w:rFonts w:ascii="Times New Roman" w:hAnsi="Times New Roman"/>
          <w:iCs/>
          <w:sz w:val="24"/>
          <w:szCs w:val="24"/>
        </w:rPr>
        <w:fldChar w:fldCharType="begin"/>
      </w:r>
      <w:r>
        <w:rPr>
          <w:rFonts w:ascii="Times New Roman" w:hAnsi="Times New Roman"/>
          <w:iCs/>
          <w:sz w:val="24"/>
          <w:szCs w:val="24"/>
        </w:rPr>
        <w:instrText xml:space="preserve"> SEQ Table \* ARABIC </w:instrText>
      </w:r>
      <w:r>
        <w:rPr>
          <w:rFonts w:ascii="Times New Roman" w:hAnsi="Times New Roman"/>
          <w:iCs/>
          <w:sz w:val="24"/>
          <w:szCs w:val="24"/>
        </w:rPr>
        <w:fldChar w:fldCharType="separate"/>
      </w:r>
      <w:r>
        <w:rPr>
          <w:rFonts w:ascii="Times New Roman" w:hAnsi="Times New Roman"/>
          <w:iCs/>
          <w:sz w:val="24"/>
          <w:szCs w:val="24"/>
        </w:rPr>
        <w:t>6</w:t>
      </w:r>
      <w:r>
        <w:rPr>
          <w:rFonts w:ascii="Times New Roman" w:hAnsi="Times New Roman"/>
          <w:iCs/>
          <w:sz w:val="24"/>
          <w:szCs w:val="24"/>
        </w:rPr>
        <w:fldChar w:fldCharType="end"/>
      </w:r>
      <w:r>
        <w:rPr>
          <w:rFonts w:ascii="Times New Roman" w:hAnsi="Times New Roman"/>
          <w:b w:val="false"/>
          <w:iCs/>
          <w:sz w:val="24"/>
          <w:szCs w:val="24"/>
        </w:rPr>
        <w:t xml:space="preserve"> Perceived impact of digital tools</w:t>
      </w:r>
      <w:bookmarkEnd w:id="65"/>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trPr/>
        <w:tc>
          <w:tcPr>
            <w:tcW w:w="4320" w:type="dxa"/>
            <w:tcBorders/>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Aspect</w:t>
            </w:r>
          </w:p>
        </w:tc>
        <w:tc>
          <w:tcPr>
            <w:tcW w:w="4320" w:type="dxa"/>
            <w:tcBorders/>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Mean Rating</w:t>
            </w:r>
          </w:p>
        </w:tc>
      </w:tr>
      <w:tr>
        <w:tblPrEx/>
        <w:trPr/>
        <w:tc>
          <w:tcPr>
            <w:tcW w:w="4320" w:type="dxa"/>
            <w:tcBorders/>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Timeliness of service delivery</w:t>
            </w:r>
          </w:p>
        </w:tc>
        <w:tc>
          <w:tcPr>
            <w:tcW w:w="4320" w:type="dxa"/>
            <w:tcBorders/>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2.7</w:t>
            </w:r>
          </w:p>
        </w:tc>
      </w:tr>
      <w:tr>
        <w:tblPrEx/>
        <w:trPr/>
        <w:tc>
          <w:tcPr>
            <w:tcW w:w="4320" w:type="dxa"/>
            <w:tcBorders/>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Accuracy of records</w:t>
            </w:r>
          </w:p>
        </w:tc>
        <w:tc>
          <w:tcPr>
            <w:tcW w:w="4320" w:type="dxa"/>
            <w:tcBorders/>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3.2</w:t>
            </w:r>
          </w:p>
        </w:tc>
      </w:tr>
      <w:tr>
        <w:tblPrEx/>
        <w:trPr/>
        <w:tc>
          <w:tcPr>
            <w:tcW w:w="4320" w:type="dxa"/>
            <w:tcBorders/>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Communication with colleagues</w:t>
            </w:r>
          </w:p>
        </w:tc>
        <w:tc>
          <w:tcPr>
            <w:tcW w:w="4320" w:type="dxa"/>
            <w:tcBorders/>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2.67</w:t>
            </w:r>
          </w:p>
        </w:tc>
      </w:tr>
      <w:tr>
        <w:tblPrEx/>
        <w:trPr/>
        <w:tc>
          <w:tcPr>
            <w:tcW w:w="4320" w:type="dxa"/>
            <w:tcBorders/>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Access to patient data</w:t>
            </w:r>
          </w:p>
        </w:tc>
        <w:tc>
          <w:tcPr>
            <w:tcW w:w="4320" w:type="dxa"/>
            <w:tcBorders/>
          </w:tcPr>
          <w:p>
            <w:pPr>
              <w:pStyle w:val="style0"/>
              <w:spacing w:lineRule="auto" w:line="360"/>
              <w:jc w:val="both"/>
              <w:rPr>
                <w:rFonts w:ascii="Times New Roman" w:eastAsia="MS Mincho" w:hAnsi="Times New Roman"/>
                <w:sz w:val="24"/>
                <w:szCs w:val="24"/>
                <w:lang w:eastAsia="en-US"/>
              </w:rPr>
            </w:pPr>
            <w:r>
              <w:rPr>
                <w:rFonts w:ascii="Times New Roman" w:eastAsia="MS Mincho" w:hAnsi="Times New Roman"/>
                <w:sz w:val="24"/>
                <w:szCs w:val="24"/>
                <w:lang w:eastAsia="en-US"/>
              </w:rPr>
              <w:t>2.9</w:t>
            </w:r>
          </w:p>
        </w:tc>
      </w:tr>
    </w:tbl>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r>
        <w:rPr>
          <w:rFonts w:ascii="Times New Roman" w:hAnsi="Times New Roman"/>
          <w:sz w:val="24"/>
          <w:szCs w:val="24"/>
        </w:rPr>
        <w:t xml:space="preserve">Timeliness of service delivery had mean rating of 2.7 out of 5, accuracy of records had mean rating of 3.2 out of 5, </w:t>
      </w:r>
      <w:r>
        <w:rPr>
          <w:rFonts w:ascii="Times New Roman" w:hAnsi="Times New Roman"/>
          <w:sz w:val="24"/>
          <w:szCs w:val="24"/>
        </w:rPr>
        <w:t>and communication</w:t>
      </w:r>
      <w:r>
        <w:rPr>
          <w:rFonts w:ascii="Times New Roman" w:hAnsi="Times New Roman"/>
          <w:sz w:val="24"/>
          <w:szCs w:val="24"/>
        </w:rPr>
        <w:t xml:space="preserve"> with colleagues had mean rating of 2.67 out of 5 while access to patients had mean rating of 2.9 out of 5.</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 </w:t>
      </w: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r>
        <w:rPr>
          <w:rFonts w:ascii="Times New Roman" w:hAnsi="Times New Roman"/>
          <w:b/>
          <w:sz w:val="24"/>
          <w:szCs w:val="24"/>
        </w:rPr>
        <w:t>Common challenges experienced while using digital tools</w:t>
      </w:r>
    </w:p>
    <w:p>
      <w:pPr>
        <w:pStyle w:val="style0"/>
        <w:keepNext/>
        <w:spacing w:lineRule="auto" w:line="360"/>
        <w:jc w:val="both"/>
        <w:rPr>
          <w:rFonts w:ascii="Times New Roman" w:hAnsi="Times New Roman"/>
          <w:sz w:val="24"/>
          <w:szCs w:val="24"/>
        </w:rPr>
      </w:pP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r>
      <w:r>
        <w:rPr>
          <w:rFonts w:ascii="Times New Roman" w:hAnsi="Times New Roman"/>
          <w:noProof/>
          <w:sz w:val="24"/>
          <w:szCs w:val="24"/>
          <w:lang w:eastAsia="en-US"/>
        </w:rPr>
        <w:drawing>
          <wp:inline distL="114300" distT="0" distB="0" distR="114300">
            <wp:extent cx="4583430" cy="2754630"/>
            <wp:effectExtent l="0" t="0" r="0" b="0"/>
            <wp:docPr id="105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rFonts w:ascii="Times New Roman" w:hAnsi="Times New Roman"/>
          <w:noProof/>
          <w:sz w:val="24"/>
          <w:szCs w:val="24"/>
          <w:lang w:eastAsia="en-US"/>
        </w:rPr>
      </w:r>
    </w:p>
    <w:bookmarkStart w:id="68" w:name="_Toc216293235"/>
    <w:p>
      <w:pPr>
        <w:pStyle w:val="style0"/>
        <w:spacing w:lineRule="auto" w:line="360"/>
        <w:jc w:val="both"/>
        <w:rPr>
          <w:rFonts w:ascii="Times New Roman" w:hAnsi="Times New Roman"/>
          <w:sz w:val="24"/>
          <w:szCs w:val="24"/>
        </w:rPr>
      </w:pPr>
      <w:r>
        <w:rPr>
          <w:rFonts w:ascii="Times New Roman" w:hAnsi="Times New Roman"/>
          <w:b/>
          <w:bCs/>
          <w:sz w:val="24"/>
          <w:szCs w:val="24"/>
        </w:rPr>
        <w:t xml:space="preserve">Figure </w:t>
      </w:r>
      <w:r>
        <w:rPr>
          <w:rFonts w:ascii="Times New Roman" w:hAnsi="Times New Roman"/>
          <w:b/>
          <w:bCs/>
          <w:sz w:val="24"/>
          <w:szCs w:val="24"/>
        </w:rPr>
        <w:t>4.</w:t>
      </w:r>
      <w:r>
        <w:rPr>
          <w:rFonts w:ascii="Times New Roman" w:hAnsi="Times New Roman"/>
          <w:b/>
          <w:bCs/>
          <w:sz w:val="24"/>
          <w:szCs w:val="24"/>
        </w:rPr>
        <w:fldChar w:fldCharType="begin"/>
      </w:r>
      <w:r>
        <w:rPr>
          <w:rFonts w:ascii="Times New Roman" w:hAnsi="Times New Roman"/>
          <w:b/>
          <w:bCs/>
          <w:sz w:val="24"/>
          <w:szCs w:val="24"/>
        </w:rPr>
        <w:instrText xml:space="preserve"> SEQ Figure \* ARABIC </w:instrText>
      </w:r>
      <w:r>
        <w:rPr>
          <w:rFonts w:ascii="Times New Roman" w:hAnsi="Times New Roman"/>
          <w:b/>
          <w:bCs/>
          <w:sz w:val="24"/>
          <w:szCs w:val="24"/>
        </w:rPr>
        <w:fldChar w:fldCharType="separate"/>
      </w:r>
      <w:r>
        <w:rPr>
          <w:rFonts w:ascii="Times New Roman" w:hAnsi="Times New Roman"/>
          <w:b/>
          <w:bCs/>
          <w:noProof/>
          <w:sz w:val="24"/>
          <w:szCs w:val="24"/>
        </w:rPr>
        <w:t>10</w:t>
      </w:r>
      <w:r>
        <w:rPr>
          <w:rFonts w:ascii="Times New Roman" w:hAnsi="Times New Roman"/>
          <w:b/>
          <w:bCs/>
          <w:sz w:val="24"/>
          <w:szCs w:val="24"/>
        </w:rPr>
        <w:fldChar w:fldCharType="end"/>
      </w:r>
      <w:r>
        <w:rPr>
          <w:rFonts w:ascii="Times New Roman" w:hAnsi="Times New Roman"/>
          <w:b/>
          <w:bCs/>
          <w:sz w:val="24"/>
          <w:szCs w:val="24"/>
        </w:rPr>
        <w:t xml:space="preserve"> </w:t>
      </w:r>
      <w:r>
        <w:rPr>
          <w:rFonts w:ascii="Times New Roman" w:hAnsi="Times New Roman"/>
          <w:sz w:val="24"/>
          <w:szCs w:val="24"/>
        </w:rPr>
        <w:t>Common challenges experienced while using digital tools</w:t>
      </w:r>
      <w:bookmarkEnd w:id="68"/>
    </w:p>
    <w:p>
      <w:pPr>
        <w:pStyle w:val="style0"/>
        <w:spacing w:lineRule="auto" w:line="360"/>
        <w:jc w:val="both"/>
        <w:rPr>
          <w:rFonts w:ascii="Times New Roman" w:hAnsi="Times New Roman"/>
          <w:sz w:val="24"/>
          <w:szCs w:val="24"/>
        </w:rPr>
      </w:pPr>
      <w:r>
        <w:rPr>
          <w:rFonts w:ascii="Times New Roman" w:hAnsi="Times New Roman"/>
          <w:sz w:val="24"/>
          <w:szCs w:val="24"/>
        </w:rPr>
        <w:t>25.0% of the respondents stated poor user interface gave them a challenge in performance improvement, 20% stated power outages, 30.0% stated lack of user training, 15.0% stated limited access rights, while 10.0% stated unreliable internet.</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2"/>
        <w:spacing w:lineRule="auto" w:line="360"/>
        <w:jc w:val="both"/>
        <w:rPr>
          <w:rFonts w:ascii="Times New Roman" w:hAnsi="Times New Roman"/>
          <w:i w:val="false"/>
          <w:iCs w:val="false"/>
          <w:sz w:val="24"/>
          <w:szCs w:val="24"/>
        </w:rPr>
      </w:pPr>
      <w:r>
        <w:rPr>
          <w:rFonts w:ascii="Times New Roman" w:hAnsi="Times New Roman"/>
          <w:i w:val="false"/>
          <w:iCs w:val="false"/>
          <w:sz w:val="24"/>
          <w:szCs w:val="24"/>
        </w:rPr>
        <w:t xml:space="preserve"> </w:t>
      </w:r>
      <w:bookmarkStart w:id="69" w:name="_Toc216296785"/>
      <w:r>
        <w:rPr>
          <w:rFonts w:ascii="Times New Roman" w:hAnsi="Times New Roman"/>
          <w:i w:val="false"/>
          <w:iCs w:val="false"/>
          <w:sz w:val="24"/>
          <w:szCs w:val="24"/>
        </w:rPr>
        <w:t>CHAPTER FIVE: DISCUSSION, CONCLUSION AND RECOMMENDATION</w:t>
      </w:r>
      <w:bookmarkEnd w:id="69"/>
    </w:p>
    <w:bookmarkStart w:id="70" w:name="_Toc216296786"/>
    <w:p>
      <w:pPr>
        <w:pStyle w:val="style2"/>
        <w:spacing w:lineRule="auto" w:line="360"/>
        <w:jc w:val="both"/>
        <w:rPr>
          <w:rFonts w:ascii="Times New Roman" w:hAnsi="Times New Roman"/>
          <w:i w:val="false"/>
          <w:iCs w:val="false"/>
          <w:sz w:val="24"/>
          <w:szCs w:val="24"/>
        </w:rPr>
      </w:pPr>
      <w:r>
        <w:rPr>
          <w:rFonts w:ascii="Times New Roman" w:hAnsi="Times New Roman"/>
          <w:i w:val="false"/>
          <w:iCs w:val="false"/>
          <w:sz w:val="24"/>
          <w:szCs w:val="24"/>
        </w:rPr>
        <w:t>Discussion of Findings</w:t>
      </w:r>
      <w:bookmarkEnd w:id="70"/>
    </w:p>
    <w:p>
      <w:pPr>
        <w:pStyle w:val="style0"/>
        <w:spacing w:lineRule="auto" w:line="360"/>
        <w:jc w:val="both"/>
        <w:rPr>
          <w:rFonts w:ascii="Times New Roman" w:hAnsi="Times New Roman"/>
          <w:sz w:val="24"/>
          <w:szCs w:val="24"/>
        </w:rPr>
      </w:pPr>
      <w:r>
        <w:rPr>
          <w:rFonts w:ascii="Times New Roman" w:hAnsi="Times New Roman"/>
          <w:sz w:val="24"/>
          <w:szCs w:val="24"/>
        </w:rPr>
        <w:t xml:space="preserve">This study aimed to determine factors that </w:t>
      </w:r>
      <w:r>
        <w:rPr>
          <w:rFonts w:ascii="Times New Roman" w:hAnsi="Times New Roman"/>
          <w:sz w:val="24"/>
          <w:szCs w:val="24"/>
          <w:lang w:val="en-US"/>
        </w:rPr>
        <w:t xml:space="preserve">contributed </w:t>
      </w:r>
      <w:r>
        <w:rPr>
          <w:rFonts w:ascii="Times New Roman" w:hAnsi="Times New Roman"/>
          <w:sz w:val="24"/>
          <w:szCs w:val="24"/>
        </w:rPr>
        <w:t>to improved performance among healthcare workers at Kendubay Sub-County Hospital. The discussion is presented in line with the three study objectives: (i) effectiveness of staff training and continuous professional development (CPD) programs,</w:t>
      </w:r>
      <w:r>
        <w:rPr>
          <w:rFonts w:ascii="Times New Roman" w:hAnsi="Times New Roman"/>
          <w:sz w:val="24"/>
          <w:szCs w:val="24"/>
          <w:lang w:val="en-US"/>
        </w:rPr>
        <w:t xml:space="preserve"> (ii) Role of leadership and management in improved performance </w:t>
      </w:r>
      <w:r>
        <w:rPr>
          <w:rFonts w:ascii="Times New Roman" w:hAnsi="Times New Roman"/>
          <w:sz w:val="24"/>
          <w:szCs w:val="24"/>
        </w:rPr>
        <w:t>and (iii) availability and impact of digital tools on staff performance.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Demographic Characteristics of Respondents</w:t>
      </w:r>
    </w:p>
    <w:p>
      <w:pPr>
        <w:pStyle w:val="style0"/>
        <w:spacing w:lineRule="auto" w:line="360"/>
        <w:jc w:val="both"/>
        <w:rPr>
          <w:rFonts w:ascii="Times New Roman" w:hAnsi="Times New Roman"/>
          <w:sz w:val="24"/>
          <w:szCs w:val="24"/>
        </w:rPr>
      </w:pPr>
      <w:r>
        <w:rPr>
          <w:rFonts w:ascii="Times New Roman" w:hAnsi="Times New Roman"/>
          <w:sz w:val="24"/>
          <w:szCs w:val="24"/>
        </w:rPr>
        <w:t>The study revealed that half (50%) of the respondents were aged between 26–35 years, while 16.7% were between 36–45 years, showing that the majority of the workforce</w:t>
      </w:r>
      <w:r>
        <w:rPr>
          <w:rFonts w:ascii="Times New Roman" w:hAnsi="Times New Roman"/>
          <w:sz w:val="24"/>
          <w:szCs w:val="24"/>
        </w:rPr>
        <w:t xml:space="preserve"> is relatively young and</w:t>
      </w:r>
      <w:r>
        <w:rPr>
          <w:rFonts w:ascii="Times New Roman" w:hAnsi="Times New Roman"/>
          <w:sz w:val="24"/>
          <w:szCs w:val="24"/>
        </w:rPr>
        <w:t xml:space="preserve"> active and they were able to </w:t>
      </w:r>
      <w:r>
        <w:rPr>
          <w:rFonts w:ascii="Times New Roman" w:hAnsi="Times New Roman"/>
          <w:sz w:val="24"/>
          <w:szCs w:val="24"/>
        </w:rPr>
        <w:t xml:space="preserve"> provide the steadfastness required in the delivery of healthcare services in the hospital.</w:t>
      </w:r>
      <w:r>
        <w:rPr>
          <w:rFonts w:ascii="Times New Roman" w:hAnsi="Times New Roman"/>
          <w:sz w:val="24"/>
          <w:szCs w:val="24"/>
        </w:rPr>
        <w:t xml:space="preserve"> This finding aligns with (Njoroge et al., 2024), who found that most healthcare staff in Kenyan public hospitals fall within the same age category, indicating a productive and energetic workforce.</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Additionally, 60% of the respondents were male, while 40% were female, suggesting moderate gender balance in the facility. Half of the respondents were single, 47% married, and only 3% divorced. This mix may influence work-life balance and motivation. Most respondents (40%) had 6–10 years of </w:t>
      </w:r>
      <w:r>
        <w:rPr>
          <w:rFonts w:ascii="Times New Roman" w:hAnsi="Times New Roman"/>
          <w:sz w:val="24"/>
          <w:szCs w:val="24"/>
        </w:rPr>
        <w:t>work experience</w:t>
      </w:r>
      <w:r>
        <w:rPr>
          <w:rFonts w:ascii="Times New Roman" w:hAnsi="Times New Roman"/>
          <w:sz w:val="24"/>
          <w:szCs w:val="24"/>
        </w:rPr>
        <w:t>, implying that a significant portion of the staff possess adequate professional experience.</w:t>
      </w:r>
    </w:p>
    <w:p>
      <w:pPr>
        <w:pStyle w:val="style0"/>
        <w:spacing w:lineRule="auto" w:line="360"/>
        <w:jc w:val="both"/>
        <w:rPr>
          <w:rFonts w:ascii="Times New Roman" w:hAnsi="Times New Roman"/>
          <w:sz w:val="24"/>
          <w:szCs w:val="24"/>
        </w:rPr>
      </w:pPr>
      <w:r>
        <w:rPr>
          <w:rFonts w:ascii="Times New Roman" w:hAnsi="Times New Roman"/>
          <w:sz w:val="24"/>
          <w:szCs w:val="24"/>
        </w:rPr>
        <w:t>Regarding education, 30% had diploma qualifications, 20% held degree-level education, while 3</w:t>
      </w:r>
      <w:r>
        <w:rPr>
          <w:rFonts w:ascii="Times New Roman" w:hAnsi="Times New Roman"/>
          <w:sz w:val="24"/>
          <w:szCs w:val="24"/>
        </w:rPr>
        <w:t>0% had master's degree</w:t>
      </w:r>
      <w:r>
        <w:rPr>
          <w:rFonts w:ascii="Times New Roman" w:hAnsi="Times New Roman"/>
          <w:sz w:val="24"/>
          <w:szCs w:val="24"/>
        </w:rPr>
        <w:t>. These findings demonstrate a relatively well-educated</w:t>
      </w:r>
      <w:r>
        <w:rPr>
          <w:rFonts w:ascii="Times New Roman" w:hAnsi="Times New Roman"/>
          <w:sz w:val="24"/>
          <w:szCs w:val="24"/>
        </w:rPr>
        <w:t xml:space="preserve"> and well trained</w:t>
      </w:r>
      <w:r>
        <w:rPr>
          <w:rFonts w:ascii="Times New Roman" w:hAnsi="Times New Roman"/>
          <w:sz w:val="24"/>
          <w:szCs w:val="24"/>
        </w:rPr>
        <w:t xml:space="preserve"> workforce, consistent with (Ministry of Health, 2023), which emphasizes the importance of continuous education in improving service quality in Kenya. The majority of respondents were nurses (47%), followed by clinical officers (23%), which reflects the staffing pattern typical of sub-county hospitals in Kenya (Homa Bay County Health Report, 2024).</w:t>
      </w:r>
    </w:p>
    <w:p>
      <w:pPr>
        <w:pStyle w:val="style0"/>
        <w:spacing w:lineRule="auto" w:line="360"/>
        <w:jc w:val="both"/>
        <w:rPr>
          <w:rFonts w:ascii="Times New Roman" w:hAnsi="Times New Roman"/>
          <w:b w:val="false"/>
          <w:bCs w:val="false"/>
          <w:sz w:val="24"/>
          <w:szCs w:val="24"/>
        </w:rPr>
      </w:pPr>
    </w:p>
    <w:bookmarkStart w:id="71" w:name="_Toc216296788"/>
    <w:p>
      <w:pPr>
        <w:pStyle w:val="style3"/>
        <w:spacing w:lineRule="auto" w:line="360"/>
        <w:jc w:val="both"/>
        <w:rPr>
          <w:rFonts w:ascii="Times New Roman" w:hAnsi="Times New Roman"/>
          <w:i w:val="false"/>
          <w:iCs w:val="false"/>
          <w:sz w:val="24"/>
          <w:szCs w:val="24"/>
        </w:rPr>
      </w:pPr>
      <w:r>
        <w:rPr>
          <w:rFonts w:ascii="Times New Roman" w:hAnsi="Times New Roman"/>
          <w:i w:val="false"/>
          <w:iCs w:val="false"/>
          <w:sz w:val="24"/>
          <w:szCs w:val="24"/>
        </w:rPr>
        <w:t>Effectiveness of Staff Training and Continuous Professional Development (CPD)</w:t>
      </w:r>
      <w:bookmarkEnd w:id="71"/>
    </w:p>
    <w:p>
      <w:pPr>
        <w:pStyle w:val="style0"/>
        <w:spacing w:lineRule="auto" w:line="360"/>
        <w:jc w:val="both"/>
        <w:rPr>
          <w:rFonts w:ascii="Times New Roman" w:hAnsi="Times New Roman"/>
          <w:sz w:val="24"/>
          <w:szCs w:val="24"/>
        </w:rPr>
      </w:pPr>
      <w:r>
        <w:rPr>
          <w:rFonts w:ascii="Times New Roman" w:hAnsi="Times New Roman"/>
          <w:sz w:val="24"/>
          <w:szCs w:val="24"/>
        </w:rPr>
        <w:t>The study revealed that most respondents (37%) participated in CPD quarterly, while 27% attended annually and 13% rarely. About 43.3% of participants agreed that CPD improved their performance, while 39.7% either disagreed o</w:t>
      </w:r>
      <w:r>
        <w:rPr>
          <w:rFonts w:ascii="Times New Roman" w:hAnsi="Times New Roman"/>
          <w:sz w:val="24"/>
          <w:szCs w:val="24"/>
        </w:rPr>
        <w:t>r were neutral. This mixed feedback implied that existing CPD activities do not fully address staff needs or the specific competencies required in their roles</w:t>
      </w:r>
      <w:r>
        <w:rPr>
          <w:rFonts w:ascii="Times New Roman" w:hAnsi="Times New Roman"/>
          <w:sz w:val="24"/>
          <w:szCs w:val="24"/>
        </w:rPr>
        <w:t>.</w:t>
      </w:r>
      <w:r>
        <w:rPr>
          <w:rFonts w:ascii="Times New Roman" w:hAnsi="Times New Roman"/>
          <w:sz w:val="24"/>
          <w:szCs w:val="24"/>
        </w:rPr>
        <w:t xml:space="preserve"> Challenge such as limited funding, lack of structured training schedules, and irrelevant training content further demonstrated that CPD at Kendubay is not systematically organized to enhance performance.</w:t>
      </w:r>
    </w:p>
    <w:p>
      <w:pPr>
        <w:pStyle w:val="style0"/>
        <w:spacing w:lineRule="auto" w:line="360"/>
        <w:jc w:val="both"/>
        <w:rPr>
          <w:rFonts w:ascii="Times New Roman" w:hAnsi="Times New Roman"/>
          <w:sz w:val="24"/>
          <w:szCs w:val="24"/>
        </w:rPr>
      </w:pPr>
      <w:r>
        <w:rPr>
          <w:rFonts w:ascii="Times New Roman" w:hAnsi="Times New Roman"/>
          <w:sz w:val="24"/>
          <w:szCs w:val="24"/>
        </w:rPr>
        <w:t>The findings align with research from Canada by (Smith and Brown et al., 2021), which emphasized that relevant and frequent training improves competence, confidence, and service quality. Similarly, (Peterson et al., 2023) in Sweden found that staff who participated in regular, well-designed professional development programs showed higher efficiency and job satisfaction.</w:t>
      </w:r>
    </w:p>
    <w:p>
      <w:pPr>
        <w:pStyle w:val="style0"/>
        <w:spacing w:lineRule="auto" w:line="360"/>
        <w:jc w:val="both"/>
        <w:rPr>
          <w:rFonts w:ascii="Times New Roman" w:hAnsi="Times New Roman"/>
          <w:sz w:val="24"/>
          <w:szCs w:val="24"/>
        </w:rPr>
      </w:pPr>
      <w:r>
        <w:rPr>
          <w:rFonts w:ascii="Times New Roman" w:hAnsi="Times New Roman"/>
          <w:sz w:val="24"/>
          <w:szCs w:val="24"/>
        </w:rPr>
        <w:t>In this study, the major challenges reported were limited funding, lack of formal training schedules, and irrelevant content, which hinder effective participation. This highlights a gap between training programs and actual work needs. It indicates that while training opportunities are available, they are not always structured or aligned to staff duties. For CPD to be effective at Kendubay Sub-County Hospital, it must be regular, well-funded, and directly relevant to healthcare workers’ daily roles.</w:t>
      </w:r>
    </w:p>
    <w:p>
      <w:pPr>
        <w:pStyle w:val="style0"/>
        <w:spacing w:lineRule="auto" w:line="360"/>
        <w:jc w:val="both"/>
        <w:rPr>
          <w:rFonts w:ascii="Times New Roman" w:hAnsi="Times New Roman"/>
          <w:b w:val="false"/>
          <w:bCs w:val="false"/>
          <w:sz w:val="24"/>
          <w:szCs w:val="24"/>
        </w:rPr>
      </w:pPr>
      <w:r>
        <w:rPr>
          <w:rFonts w:ascii="Times New Roman" w:hAnsi="Times New Roman"/>
          <w:b/>
          <w:bCs/>
          <w:sz w:val="24"/>
          <w:szCs w:val="24"/>
          <w:lang w:val="en-US"/>
        </w:rPr>
        <w:t xml:space="preserve">Role of leadership and management in improved performance </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The findings indicated that supervisory feedback is an important leadership and management practice influencing staff performance. A large proportion of respondents (70%) reported receiving feedback either very often or often, suggesting that feedback is commonly used by supervisors to guide and monitor staff performance. Regular feedback helps staff understand their roles, improve work efficiency, and remain motivated in their duties.However, the results also show that some staff receive feedback inconsistently, with 20% receiving feedback only sometimes and 10% never receiving feedback. This lack of regular feedback may limit performance improvement, as staff may be unsure about expectations and areas requiring improvement. Inconsistent feedback practices may also reflect variations in leadership approaches among supervisors.</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The findings of this study are consistent with a study conducted in England by (West et al. 2022), which examined leadership practices and staff performance within National Health Service (NHS) facilities. The study found that regular and constructive feedback from supervisors was strongly associated with improved staff performance, motivation, and work engagement, while lack of feedback contributed to reduced morale and uncertainty about performance expectations. Similar to the present study, West et al. reported that although many healthcare workers received frequent feedback, inconsistencies in feedback delivery across departments negatively affected overall performance outcomes. This comparison supports the view that effective leadership, particularly through consistent supervisory feedback, plays a critical role in enhancing staff performance.</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Overall, the findings suggested that effective leadership, demonstrated through regular and timely feedback, contributes positively to staff performance, while inadequate feedback may negatively affect motivation and productivity.</w:t>
      </w:r>
    </w:p>
    <w:p>
      <w:pPr>
        <w:pStyle w:val="style0"/>
        <w:spacing w:lineRule="auto" w:line="360"/>
        <w:jc w:val="both"/>
        <w:rPr>
          <w:rFonts w:ascii="Times New Roman" w:hAnsi="Times New Roman"/>
          <w:b w:val="false"/>
          <w:bCs w:val="false"/>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r>
        <w:rPr>
          <w:rFonts w:ascii="Times New Roman" w:hAnsi="Times New Roman"/>
          <w:sz w:val="24"/>
          <w:szCs w:val="24"/>
          <w:lang w:val="en-US"/>
        </w:rPr>
        <w:t xml:space="preserve"> </w:t>
      </w:r>
    </w:p>
    <w:p>
      <w:pPr>
        <w:pStyle w:val="style3"/>
        <w:spacing w:lineRule="auto" w:line="360"/>
        <w:jc w:val="both"/>
        <w:rPr>
          <w:rFonts w:ascii="Times New Roman" w:hAnsi="Times New Roman"/>
          <w:sz w:val="24"/>
          <w:szCs w:val="24"/>
        </w:rPr>
      </w:pPr>
    </w:p>
    <w:p>
      <w:pPr>
        <w:pStyle w:val="style3"/>
        <w:spacing w:lineRule="auto" w:line="360"/>
        <w:jc w:val="both"/>
        <w:rPr>
          <w:rFonts w:ascii="Times New Roman" w:hAnsi="Times New Roman"/>
          <w:sz w:val="24"/>
          <w:szCs w:val="24"/>
        </w:rPr>
      </w:pPr>
      <w:r>
        <w:rPr>
          <w:rFonts w:ascii="Times New Roman" w:hAnsi="Times New Roman"/>
          <w:sz w:val="24"/>
          <w:szCs w:val="24"/>
        </w:rPr>
        <w:t xml:space="preserve">  </w:t>
      </w:r>
      <w:bookmarkStart w:id="72" w:name="_Toc216296789"/>
      <w:r>
        <w:rPr>
          <w:rFonts w:ascii="Times New Roman" w:hAnsi="Times New Roman"/>
          <w:sz w:val="24"/>
          <w:szCs w:val="24"/>
        </w:rPr>
        <w:t>Availability and Impact of Digital Tools</w:t>
      </w:r>
      <w:bookmarkEnd w:id="72"/>
    </w:p>
    <w:p>
      <w:pPr>
        <w:pStyle w:val="style0"/>
        <w:spacing w:lineRule="auto" w:line="360"/>
        <w:jc w:val="both"/>
        <w:rPr>
          <w:rFonts w:ascii="Times New Roman" w:hAnsi="Times New Roman"/>
          <w:sz w:val="24"/>
          <w:szCs w:val="24"/>
        </w:rPr>
      </w:pPr>
      <w:r>
        <w:rPr>
          <w:rFonts w:ascii="Times New Roman" w:hAnsi="Times New Roman"/>
          <w:sz w:val="24"/>
          <w:szCs w:val="24"/>
        </w:rPr>
        <w:t>The study found that 36.7% of respondents had telemedicine tools, 33.3% had electronic medical records (EMR), and 30% had e-learning platforms. However, 26.7% of departments had no digital tools at all. Only 60% of staff had received formal digital training, and just 6% found the training very adequate. The mean ratings for impact aspects such as accuracy of records (3.2) and service timeliness (2.7) indicate a moderate benefit of digital tools on performance.</w:t>
      </w:r>
      <w:r>
        <w:rPr>
          <w:rFonts w:ascii="Times New Roman" w:hAnsi="Times New Roman"/>
          <w:sz w:val="24"/>
          <w:szCs w:val="24"/>
        </w:rPr>
        <w:t xml:space="preserve"> The challenges identified such as insufficient training and unreliable internet further reduced the effectiveness of digital systems.</w:t>
      </w:r>
      <w:r>
        <w:rPr>
          <w:rFonts w:ascii="Times New Roman" w:hAnsi="Times New Roman"/>
          <w:sz w:val="24"/>
          <w:szCs w:val="24"/>
        </w:rPr>
        <w:t xml:space="preserve"> These findings correspond with (Jones et al., 2022) in the United States and (Liu et al., 2024) in China, who found that digital tools significantly improved accuracy and communication when effectively implemented. However, challenges such as lack of training (30%), power outages (20%) and unreliable internet (10%) hindered optimal use.</w:t>
      </w:r>
    </w:p>
    <w:p>
      <w:pPr>
        <w:pStyle w:val="style0"/>
        <w:spacing w:lineRule="auto" w:line="360"/>
        <w:jc w:val="both"/>
        <w:rPr>
          <w:rFonts w:ascii="Times New Roman" w:hAnsi="Times New Roman"/>
          <w:sz w:val="24"/>
          <w:szCs w:val="24"/>
        </w:rPr>
      </w:pPr>
      <w:r>
        <w:rPr>
          <w:rFonts w:ascii="Times New Roman" w:hAnsi="Times New Roman"/>
          <w:sz w:val="24"/>
          <w:szCs w:val="24"/>
        </w:rPr>
        <w:t>The moderate impact observed suggests that Kendubay Sub-County Hospital has begun adopting digital health systems but still faces infrastructural and capacity limitations. With better training, stronger internet connectivity, and reliable power, the potential of digital tools to improve efficiency and service delivery could be greatly enhanced.</w:t>
      </w:r>
    </w:p>
    <w:p>
      <w:pPr>
        <w:pStyle w:val="style2"/>
        <w:spacing w:lineRule="auto" w:line="360"/>
        <w:jc w:val="both"/>
        <w:rPr>
          <w:rFonts w:ascii="Times New Roman" w:hAnsi="Times New Roman"/>
          <w:i w:val="false"/>
          <w:iCs w:val="false"/>
          <w:sz w:val="24"/>
          <w:szCs w:val="24"/>
        </w:rPr>
      </w:pPr>
      <w:r>
        <w:rPr>
          <w:rFonts w:ascii="Times New Roman" w:hAnsi="Times New Roman"/>
          <w:i w:val="false"/>
          <w:iCs w:val="false"/>
          <w:sz w:val="24"/>
          <w:szCs w:val="24"/>
        </w:rPr>
        <w:t xml:space="preserve"> </w:t>
      </w:r>
      <w:bookmarkStart w:id="73" w:name="_Toc216296790"/>
      <w:r>
        <w:rPr>
          <w:rFonts w:ascii="Times New Roman" w:hAnsi="Times New Roman"/>
          <w:i w:val="false"/>
          <w:iCs w:val="false"/>
          <w:sz w:val="24"/>
          <w:szCs w:val="24"/>
        </w:rPr>
        <w:t>Conclusion</w:t>
      </w:r>
      <w:bookmarkEnd w:id="73"/>
    </w:p>
    <w:p>
      <w:pPr>
        <w:pStyle w:val="style0"/>
        <w:numPr>
          <w:ilvl w:val="0"/>
          <w:numId w:val="0"/>
        </w:numPr>
        <w:spacing w:lineRule="auto" w:line="360"/>
        <w:jc w:val="both"/>
        <w:rPr>
          <w:rFonts w:ascii="Times New Roman" w:hAnsi="Times New Roman"/>
          <w:i w:val="false"/>
          <w:iCs w:val="false"/>
          <w:sz w:val="24"/>
          <w:szCs w:val="24"/>
        </w:rPr>
      </w:pPr>
      <w:r>
        <w:rPr>
          <w:rFonts w:ascii="Times New Roman" w:hAnsi="Times New Roman"/>
          <w:i w:val="false"/>
          <w:iCs w:val="false"/>
          <w:sz w:val="24"/>
          <w:szCs w:val="24"/>
          <w:lang w:val="en-US"/>
        </w:rPr>
        <w:t>The study concluded that healthcare worker performance at Kendubay Sub-County Hospital is influenced by several organizational and technological factors. Adequate staffing, clear job descriptions, and career growth opportunities play a key role in improving performance. Continuous professional development enhances performance only when training is relevant, regular, and supported by the institution. Digital tools positively affect work efficiency and accuracy, but their impact is limited by inadequate training, poor connectivity, and inconsistent access across departments. **Effective leadership and management, particularly through supportive supervision, clear communication, and regular feedback, play a central role in coordinating these factors and fostering an enabling work environment for optimal staff performance.** Improving staff motivation, professional growth, and digital competence can significantly enhance service delivery and patient outcomes at Kendubay Sub-County Hospital.</w:t>
      </w:r>
    </w:p>
    <w:p>
      <w:pPr>
        <w:pStyle w:val="style0"/>
        <w:numPr>
          <w:ilvl w:val="0"/>
          <w:numId w:val="0"/>
        </w:numPr>
        <w:spacing w:lineRule="auto" w:line="360"/>
        <w:jc w:val="both"/>
        <w:rPr>
          <w:rFonts w:ascii="Times New Roman" w:hAnsi="Times New Roman"/>
          <w:i w:val="false"/>
          <w:iCs w:val="false"/>
          <w:sz w:val="24"/>
          <w:szCs w:val="24"/>
        </w:rPr>
      </w:pPr>
    </w:p>
    <w:p>
      <w:pPr>
        <w:pStyle w:val="style2"/>
        <w:spacing w:lineRule="auto" w:line="360"/>
        <w:jc w:val="both"/>
        <w:rPr>
          <w:rFonts w:ascii="Times New Roman" w:hAnsi="Times New Roman"/>
          <w:i w:val="false"/>
          <w:iCs w:val="false"/>
          <w:sz w:val="24"/>
          <w:szCs w:val="24"/>
        </w:rPr>
      </w:pPr>
      <w:r>
        <w:rPr>
          <w:rFonts w:ascii="Times New Roman" w:hAnsi="Times New Roman"/>
          <w:i w:val="false"/>
          <w:iCs w:val="false"/>
          <w:sz w:val="24"/>
          <w:szCs w:val="24"/>
        </w:rPr>
        <w:t xml:space="preserve"> </w:t>
      </w:r>
      <w:bookmarkStart w:id="74" w:name="_Toc216296791"/>
      <w:r>
        <w:rPr>
          <w:rFonts w:ascii="Times New Roman" w:hAnsi="Times New Roman"/>
          <w:i w:val="false"/>
          <w:iCs w:val="false"/>
          <w:sz w:val="24"/>
          <w:szCs w:val="24"/>
        </w:rPr>
        <w:t>Recommendations</w:t>
      </w:r>
      <w:bookmarkEnd w:id="74"/>
    </w:p>
    <w:p>
      <w:pPr>
        <w:pStyle w:val="style0"/>
        <w:spacing w:lineRule="auto" w:line="360"/>
        <w:jc w:val="both"/>
        <w:rPr>
          <w:rFonts w:ascii="Times New Roman" w:hAnsi="Times New Roman"/>
          <w:sz w:val="24"/>
          <w:szCs w:val="24"/>
        </w:rPr>
      </w:pPr>
    </w:p>
    <w:bookmarkStart w:id="75" w:name="_Toc216296241"/>
    <w:bookmarkStart w:id="76" w:name="_Toc216296793"/>
    <w:p>
      <w:pPr>
        <w:pStyle w:val="style3"/>
        <w:spacing w:lineRule="auto" w:line="360"/>
        <w:jc w:val="both"/>
        <w:rPr>
          <w:rFonts w:ascii="Times New Roman" w:hAnsi="Times New Roman"/>
          <w:sz w:val="24"/>
          <w:szCs w:val="24"/>
        </w:rPr>
      </w:pPr>
      <w:r>
        <w:rPr>
          <w:rFonts w:ascii="Times New Roman" w:hAnsi="Times New Roman"/>
          <w:sz w:val="24"/>
          <w:szCs w:val="24"/>
        </w:rPr>
        <w:t>Effectiveness of staff training and continuous professional development (CPD) programs on performance outcomes</w:t>
      </w:r>
      <w:bookmarkEnd w:id="75"/>
      <w:bookmarkEnd w:id="76"/>
    </w:p>
    <w:p>
      <w:pPr>
        <w:pStyle w:val="style0"/>
        <w:spacing w:lineRule="auto" w:line="360"/>
        <w:jc w:val="both"/>
        <w:rPr>
          <w:rFonts w:ascii="Times New Roman" w:hAnsi="Times New Roman"/>
          <w:sz w:val="24"/>
          <w:szCs w:val="24"/>
        </w:rPr>
      </w:pPr>
      <w:r>
        <w:rPr>
          <w:rFonts w:ascii="Times New Roman" w:hAnsi="Times New Roman"/>
          <w:sz w:val="24"/>
          <w:szCs w:val="24"/>
        </w:rPr>
        <w:t>1. The hospital should develop a structured CPD schedule to ensure all healthcare workers receive regular and timely training opportunities.</w:t>
      </w:r>
    </w:p>
    <w:p>
      <w:pPr>
        <w:pStyle w:val="style0"/>
        <w:spacing w:lineRule="auto" w:line="360"/>
        <w:jc w:val="both"/>
        <w:rPr>
          <w:rFonts w:ascii="Times New Roman" w:hAnsi="Times New Roman"/>
          <w:sz w:val="24"/>
          <w:szCs w:val="24"/>
        </w:rPr>
      </w:pPr>
      <w:r>
        <w:rPr>
          <w:rFonts w:ascii="Times New Roman" w:hAnsi="Times New Roman"/>
          <w:sz w:val="24"/>
          <w:szCs w:val="24"/>
        </w:rPr>
        <w:t>2. Training programs should be made relevant to daily job tasks, addressing the real needs and challenges faced by different cadres of staff.</w:t>
      </w:r>
    </w:p>
    <w:p>
      <w:pPr>
        <w:pStyle w:val="style0"/>
        <w:spacing w:lineRule="auto" w:line="360"/>
        <w:jc w:val="both"/>
        <w:rPr>
          <w:rFonts w:ascii="Times New Roman" w:hAnsi="Times New Roman"/>
          <w:sz w:val="24"/>
          <w:szCs w:val="24"/>
        </w:rPr>
      </w:pPr>
      <w:r>
        <w:rPr>
          <w:rFonts w:ascii="Times New Roman" w:hAnsi="Times New Roman"/>
          <w:sz w:val="24"/>
          <w:szCs w:val="24"/>
        </w:rPr>
        <w:t>3. The management and county health department should allocate sufficient funds to support CPD activities, including training materials, transport, and allowances.</w:t>
      </w:r>
    </w:p>
    <w:p>
      <w:pPr>
        <w:pStyle w:val="style0"/>
        <w:spacing w:lineRule="auto" w:line="360"/>
        <w:jc w:val="both"/>
        <w:rPr>
          <w:rFonts w:ascii="Times New Roman" w:hAnsi="Times New Roman"/>
          <w:sz w:val="24"/>
          <w:szCs w:val="24"/>
        </w:rPr>
      </w:pPr>
      <w:r>
        <w:rPr>
          <w:rFonts w:ascii="Times New Roman" w:hAnsi="Times New Roman"/>
          <w:sz w:val="24"/>
          <w:szCs w:val="24"/>
        </w:rPr>
        <w:t>4. The hospital should establish a monitoring and evaluation framework to assess how CPD programs improve staff performance and patient care quality.</w:t>
      </w:r>
    </w:p>
    <w:p>
      <w:pPr>
        <w:pStyle w:val="style0"/>
        <w:spacing w:lineRule="auto" w:line="360"/>
        <w:jc w:val="both"/>
        <w:rPr>
          <w:rFonts w:ascii="Times New Roman" w:hAnsi="Times New Roman"/>
          <w:b/>
          <w:bCs/>
          <w:sz w:val="24"/>
          <w:szCs w:val="24"/>
        </w:rPr>
      </w:pPr>
      <w:r>
        <w:rPr>
          <w:rFonts w:ascii="Times New Roman" w:hAnsi="Times New Roman"/>
          <w:b/>
          <w:bCs/>
          <w:sz w:val="24"/>
          <w:szCs w:val="24"/>
          <w:lang w:val="en-US"/>
        </w:rPr>
        <w:t xml:space="preserve">Role of leadership and management in improved performance of healthcare workers </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 xml:space="preserve">1. Supervisors should be trained on effective feedback and performance appraisal skills. </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 xml:space="preserve">2. Feedback should be timely, constructive and focused on performance improvement. </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 xml:space="preserve">3. Management should promote regular and structured feedback mechanisms for all staff. </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 xml:space="preserve">4. Positive feedback should be used to reinforce good performance, while corrective feedback should be supportive and developmental. </w:t>
      </w:r>
    </w:p>
    <w:bookmarkStart w:id="77" w:name="_Toc216296242"/>
    <w:bookmarkStart w:id="78" w:name="_Toc216296794"/>
    <w:p>
      <w:pPr>
        <w:pStyle w:val="style3"/>
        <w:spacing w:lineRule="auto" w:line="360"/>
        <w:jc w:val="both"/>
        <w:rPr>
          <w:rFonts w:ascii="Times New Roman" w:hAnsi="Times New Roman"/>
          <w:sz w:val="24"/>
          <w:szCs w:val="24"/>
        </w:rPr>
      </w:pPr>
      <w:r>
        <w:rPr>
          <w:rFonts w:ascii="Times New Roman" w:hAnsi="Times New Roman"/>
          <w:sz w:val="24"/>
          <w:szCs w:val="24"/>
        </w:rPr>
        <w:t>Availability of digital tools enhances healthcare workforce performance</w:t>
      </w:r>
      <w:bookmarkEnd w:id="77"/>
      <w:bookmarkEnd w:id="78"/>
    </w:p>
    <w:p>
      <w:pPr>
        <w:pStyle w:val="style0"/>
        <w:spacing w:lineRule="auto" w:line="360"/>
        <w:jc w:val="both"/>
        <w:rPr>
          <w:rFonts w:ascii="Times New Roman" w:hAnsi="Times New Roman"/>
          <w:sz w:val="24"/>
          <w:szCs w:val="24"/>
        </w:rPr>
      </w:pPr>
      <w:r>
        <w:rPr>
          <w:rFonts w:ascii="Times New Roman" w:hAnsi="Times New Roman"/>
          <w:sz w:val="24"/>
          <w:szCs w:val="24"/>
        </w:rPr>
        <w:t>1. The hospital should expand access to digital health tools such as EMR, HMIS, and e-learning platforms in all departments to ensure equal benefit.</w:t>
      </w:r>
    </w:p>
    <w:p>
      <w:pPr>
        <w:pStyle w:val="style0"/>
        <w:spacing w:lineRule="auto" w:line="360"/>
        <w:jc w:val="both"/>
        <w:rPr>
          <w:rFonts w:ascii="Times New Roman" w:hAnsi="Times New Roman"/>
          <w:sz w:val="24"/>
          <w:szCs w:val="24"/>
        </w:rPr>
      </w:pPr>
      <w:r>
        <w:rPr>
          <w:rFonts w:ascii="Times New Roman" w:hAnsi="Times New Roman"/>
          <w:sz w:val="24"/>
          <w:szCs w:val="24"/>
        </w:rPr>
        <w:t>2. Comprehensive digital training programs should be provided regularly to improve staff competence and confidence in using digital systems.</w:t>
      </w:r>
    </w:p>
    <w:p>
      <w:pPr>
        <w:pStyle w:val="style0"/>
        <w:spacing w:lineRule="auto" w:line="360"/>
        <w:jc w:val="both"/>
        <w:rPr>
          <w:rFonts w:ascii="Times New Roman" w:hAnsi="Times New Roman"/>
          <w:sz w:val="24"/>
          <w:szCs w:val="24"/>
        </w:rPr>
      </w:pPr>
      <w:r>
        <w:rPr>
          <w:rFonts w:ascii="Times New Roman" w:hAnsi="Times New Roman"/>
          <w:sz w:val="24"/>
          <w:szCs w:val="24"/>
        </w:rPr>
        <w:t>3. The county government should invest in reliable internet connectivity and power backup systems to minimize disruptions in digital operations.</w:t>
      </w:r>
    </w:p>
    <w:p>
      <w:pPr>
        <w:pStyle w:val="style0"/>
        <w:spacing w:lineRule="auto" w:line="360"/>
        <w:jc w:val="both"/>
        <w:rPr>
          <w:rFonts w:ascii="Times New Roman" w:hAnsi="Times New Roman"/>
          <w:sz w:val="24"/>
          <w:szCs w:val="24"/>
        </w:rPr>
      </w:pPr>
      <w:r>
        <w:rPr>
          <w:rFonts w:ascii="Times New Roman" w:hAnsi="Times New Roman"/>
          <w:sz w:val="24"/>
          <w:szCs w:val="24"/>
        </w:rPr>
        <w:t>4. User feedback should be collected frequently to identify system challenges and guide improvements in digital tool implementation.</w:t>
      </w:r>
    </w:p>
    <w:bookmarkStart w:id="79" w:name="_Toc216296795"/>
    <w:p>
      <w:pPr>
        <w:pStyle w:val="style2"/>
        <w:spacing w:lineRule="auto" w:line="360"/>
        <w:jc w:val="both"/>
        <w:rPr>
          <w:rFonts w:ascii="Times New Roman" w:hAnsi="Times New Roman"/>
          <w:i w:val="false"/>
          <w:iCs w:val="false"/>
          <w:sz w:val="24"/>
          <w:szCs w:val="24"/>
        </w:rPr>
      </w:pPr>
      <w:r>
        <w:rPr>
          <w:rFonts w:ascii="Times New Roman" w:hAnsi="Times New Roman"/>
          <w:i w:val="false"/>
          <w:iCs w:val="false"/>
          <w:sz w:val="24"/>
          <w:szCs w:val="24"/>
        </w:rPr>
        <w:t>Suggestions for Further Research</w:t>
      </w:r>
      <w:bookmarkEnd w:id="79"/>
    </w:p>
    <w:p>
      <w:pPr>
        <w:pStyle w:val="style0"/>
        <w:spacing w:lineRule="auto" w:line="360"/>
        <w:jc w:val="both"/>
        <w:rPr>
          <w:rFonts w:ascii="Times New Roman" w:hAnsi="Times New Roman"/>
          <w:sz w:val="24"/>
          <w:szCs w:val="24"/>
        </w:rPr>
      </w:pPr>
      <w:r>
        <w:rPr>
          <w:rFonts w:ascii="Times New Roman" w:hAnsi="Times New Roman"/>
          <w:sz w:val="24"/>
          <w:szCs w:val="24"/>
        </w:rPr>
        <w:t>1. Future studies should include a larger sample covering multiple hospitals within Homa Bay County to compare factors affecting staff performance in different settings.</w:t>
      </w:r>
    </w:p>
    <w:p>
      <w:pPr>
        <w:pStyle w:val="style0"/>
        <w:spacing w:lineRule="auto" w:line="360"/>
        <w:jc w:val="both"/>
        <w:rPr>
          <w:rFonts w:ascii="Times New Roman" w:hAnsi="Times New Roman"/>
          <w:sz w:val="24"/>
          <w:szCs w:val="24"/>
        </w:rPr>
      </w:pPr>
      <w:r>
        <w:rPr>
          <w:rFonts w:ascii="Times New Roman" w:hAnsi="Times New Roman"/>
          <w:sz w:val="24"/>
          <w:szCs w:val="24"/>
        </w:rPr>
        <w:t>2. A longitudinal study could assess the long-term effects of digital health tools on healthcare worker performance.</w:t>
      </w:r>
    </w:p>
    <w:p>
      <w:pPr>
        <w:pStyle w:val="style0"/>
        <w:spacing w:lineRule="auto" w:line="360"/>
        <w:jc w:val="both"/>
        <w:rPr>
          <w:rFonts w:ascii="Times New Roman" w:hAnsi="Times New Roman"/>
          <w:sz w:val="24"/>
          <w:szCs w:val="24"/>
        </w:rPr>
      </w:pPr>
      <w:r>
        <w:rPr>
          <w:rFonts w:ascii="Times New Roman" w:hAnsi="Times New Roman"/>
          <w:sz w:val="24"/>
          <w:szCs w:val="24"/>
        </w:rPr>
        <w:t>3. Further research should also examine patient outcomes in relation to staff performance to understand the broader impact on healthcare quality.</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bookmarkStart w:id="80" w:name="_Toc216296796"/>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r>
        <w:rPr>
          <w:rStyle w:val="style4098"/>
          <w:rFonts w:ascii="Times New Roman" w:hAnsi="Times New Roman"/>
          <w:i w:val="false"/>
          <w:sz w:val="24"/>
          <w:szCs w:val="24"/>
        </w:rPr>
        <w:t>References</w:t>
      </w:r>
      <w:bookmarkEnd w:id="80"/>
    </w:p>
    <w:p>
      <w:pPr>
        <w:pStyle w:val="style0"/>
        <w:spacing w:lineRule="auto" w:line="360"/>
        <w:jc w:val="both"/>
        <w:rPr>
          <w:rStyle w:val="style4098"/>
          <w:rFonts w:ascii="Times New Roman" w:hAnsi="Times New Roman"/>
          <w:b w:val="false"/>
          <w:bCs w:val="false"/>
          <w:i w:val="false"/>
          <w:sz w:val="24"/>
          <w:szCs w:val="24"/>
        </w:rPr>
      </w:pPr>
      <w:r>
        <w:rPr>
          <w:rStyle w:val="style4098"/>
          <w:rFonts w:ascii="Times New Roman" w:hAnsi="Times New Roman"/>
          <w:b w:val="false"/>
          <w:bCs w:val="false"/>
          <w:i w:val="false"/>
          <w:sz w:val="24"/>
          <w:szCs w:val="24"/>
          <w:lang w:val="en-US"/>
        </w:rPr>
        <w:t>World Health Organization. (2022). Health workforce performance: Framework and indicators. WHO.</w:t>
      </w:r>
    </w:p>
    <w:p>
      <w:pPr>
        <w:pStyle w:val="style0"/>
        <w:spacing w:lineRule="auto" w:line="360"/>
        <w:jc w:val="both"/>
        <w:rPr>
          <w:rStyle w:val="style4098"/>
          <w:rFonts w:ascii="Times New Roman" w:hAnsi="Times New Roman"/>
          <w:b w:val="false"/>
          <w:bCs w:val="false"/>
          <w:i w:val="false"/>
          <w:sz w:val="24"/>
          <w:szCs w:val="24"/>
        </w:rPr>
      </w:pPr>
      <w:r>
        <w:rPr>
          <w:rStyle w:val="style4098"/>
          <w:rFonts w:ascii="Times New Roman" w:hAnsi="Times New Roman"/>
          <w:b w:val="false"/>
          <w:bCs w:val="false"/>
          <w:i w:val="false"/>
          <w:sz w:val="24"/>
          <w:szCs w:val="24"/>
          <w:lang w:val="en-US"/>
        </w:rPr>
        <w:t>World Health Organization. (2023). Global strategy on digital health 2020–2025: Progress report. WHO.</w:t>
      </w:r>
    </w:p>
    <w:p>
      <w:pPr>
        <w:pStyle w:val="style0"/>
        <w:spacing w:lineRule="auto" w:line="360"/>
        <w:jc w:val="both"/>
        <w:rPr>
          <w:rStyle w:val="style4098"/>
          <w:rFonts w:ascii="Times New Roman" w:hAnsi="Times New Roman"/>
          <w:b w:val="false"/>
          <w:bCs w:val="false"/>
          <w:i w:val="false"/>
          <w:sz w:val="24"/>
          <w:szCs w:val="24"/>
        </w:rPr>
      </w:pPr>
      <w:r>
        <w:rPr>
          <w:rStyle w:val="style4098"/>
          <w:rFonts w:ascii="Times New Roman" w:hAnsi="Times New Roman"/>
          <w:b w:val="false"/>
          <w:bCs w:val="false"/>
          <w:i w:val="false"/>
          <w:sz w:val="24"/>
          <w:szCs w:val="24"/>
          <w:lang w:val="en-US"/>
        </w:rPr>
        <w:t>Krijgsheld, M., Tummers, L., &amp; Scheepers, F. (2022). Leadership in healthcare: How leadership behaviors affect healthcare worker motivation and performance. BMC Health Services Research, 22, 812.</w:t>
      </w:r>
    </w:p>
    <w:p>
      <w:pPr>
        <w:pStyle w:val="style0"/>
        <w:spacing w:lineRule="auto" w:line="360"/>
        <w:jc w:val="both"/>
        <w:rPr>
          <w:rStyle w:val="style4098"/>
          <w:rFonts w:ascii="Times New Roman" w:hAnsi="Times New Roman"/>
          <w:b w:val="false"/>
          <w:bCs w:val="false"/>
          <w:i w:val="false"/>
          <w:sz w:val="24"/>
          <w:szCs w:val="24"/>
        </w:rPr>
      </w:pPr>
      <w:r>
        <w:rPr>
          <w:rStyle w:val="style4098"/>
          <w:rFonts w:ascii="Times New Roman" w:hAnsi="Times New Roman"/>
          <w:b w:val="false"/>
          <w:bCs w:val="false"/>
          <w:i w:val="false"/>
          <w:sz w:val="24"/>
          <w:szCs w:val="24"/>
          <w:lang w:val="en-US"/>
        </w:rPr>
        <w:t>Adebayo, O. A., Yusuf, M. O., &amp; Bello, S. A. (2023). Continuous professional development and healthcare worker performance in sub-Saharan Africa. Journal of Health Management, 25(2), 189–201.</w:t>
      </w:r>
    </w:p>
    <w:p>
      <w:pPr>
        <w:pStyle w:val="style0"/>
        <w:spacing w:lineRule="auto" w:line="360"/>
        <w:jc w:val="both"/>
        <w:rPr>
          <w:rStyle w:val="style4098"/>
          <w:rFonts w:ascii="Times New Roman" w:hAnsi="Times New Roman"/>
          <w:b w:val="false"/>
          <w:bCs w:val="false"/>
          <w:i w:val="false"/>
          <w:sz w:val="24"/>
          <w:szCs w:val="24"/>
        </w:rPr>
      </w:pPr>
      <w:r>
        <w:rPr>
          <w:rStyle w:val="style4098"/>
          <w:rFonts w:ascii="Times New Roman" w:hAnsi="Times New Roman"/>
          <w:b w:val="false"/>
          <w:bCs w:val="false"/>
          <w:i w:val="false"/>
          <w:sz w:val="24"/>
          <w:szCs w:val="24"/>
          <w:lang w:val="en-US"/>
        </w:rPr>
        <w:t>Kimani, D. N., &amp; Wekesa, P. W. (2022). Leadership practices and healthcare worker performance in public hospitals in Kenya. International Journal of Healthcare Management, 15(4), 321–329.</w:t>
      </w:r>
    </w:p>
    <w:p>
      <w:pPr>
        <w:pStyle w:val="style0"/>
        <w:spacing w:lineRule="auto" w:line="360"/>
        <w:jc w:val="both"/>
        <w:rPr>
          <w:rStyle w:val="style4098"/>
          <w:rFonts w:ascii="Times New Roman" w:hAnsi="Times New Roman"/>
          <w:b w:val="false"/>
          <w:bCs w:val="false"/>
          <w:i w:val="false"/>
          <w:sz w:val="24"/>
          <w:szCs w:val="24"/>
        </w:rPr>
      </w:pPr>
      <w:r>
        <w:rPr>
          <w:rStyle w:val="style4098"/>
          <w:rFonts w:ascii="Times New Roman" w:hAnsi="Times New Roman"/>
          <w:b w:val="false"/>
          <w:bCs w:val="false"/>
          <w:i w:val="false"/>
          <w:sz w:val="24"/>
          <w:szCs w:val="24"/>
          <w:lang w:val="en-US"/>
        </w:rPr>
        <w:t>Ministry of Health (MOH). (2023). Kenya health sector strategic plan 2018–2023. Government of Kenya.</w:t>
      </w:r>
    </w:p>
    <w:p>
      <w:pPr>
        <w:pStyle w:val="style0"/>
        <w:spacing w:lineRule="auto" w:line="360"/>
        <w:jc w:val="both"/>
        <w:rPr>
          <w:rStyle w:val="style4098"/>
          <w:rFonts w:ascii="Times New Roman" w:hAnsi="Times New Roman"/>
          <w:b w:val="false"/>
          <w:bCs w:val="false"/>
          <w:i w:val="false"/>
          <w:sz w:val="24"/>
          <w:szCs w:val="24"/>
        </w:rPr>
      </w:pPr>
      <w:r>
        <w:rPr>
          <w:rStyle w:val="style4098"/>
          <w:rFonts w:ascii="Times New Roman" w:hAnsi="Times New Roman"/>
          <w:b w:val="false"/>
          <w:bCs w:val="false"/>
          <w:i w:val="false"/>
          <w:sz w:val="24"/>
          <w:szCs w:val="24"/>
          <w:lang w:val="en-US"/>
        </w:rPr>
        <w:t>Onyango, A. O., &amp; Otieno, R. A. (2023). Organizational factors influencing healthcare worker performance in county referral hospitals in western Kenya. Journal of Public Health in Africa, 14(2), 145–154.</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Adhiambo, P., &amp; Karanja, D. (2022). Assessing staff coordination and service delivery in sub-county hospitals in Kenya: A case of Kendubay Hospital. Journal of Health Systems Research, 14(3), 115–124.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Barasa, E., Okeyo, I., &amp; Mwaura, N. (2020). Digital literacy and healthcare service delivery in rural Kenya. Global Health Action, 13(1), 1821985.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Buchan, J., Shaffer, F., &amp; Catton, H. (2022). Sustaining healthcare workforce performance post-pandemic. Human Resources for Health, 20(1), 25–38. </w:t>
      </w:r>
    </w:p>
    <w:p>
      <w:pPr>
        <w:pStyle w:val="style0"/>
        <w:spacing w:lineRule="auto" w:line="360"/>
        <w:jc w:val="both"/>
        <w:rPr>
          <w:rFonts w:ascii="Times New Roman" w:hAnsi="Times New Roman"/>
          <w:sz w:val="24"/>
          <w:szCs w:val="24"/>
        </w:rPr>
      </w:pPr>
      <w:r>
        <w:rPr>
          <w:rFonts w:ascii="Times New Roman" w:hAnsi="Times New Roman"/>
          <w:sz w:val="24"/>
          <w:szCs w:val="24"/>
          <w:lang w:val="en-US"/>
        </w:rPr>
        <w:t>Homa Bay County Department of Health. (2024). Homa Bay County health sector performance report 2023/2024. County Government of Homa Bay.</w:t>
      </w:r>
    </w:p>
    <w:p>
      <w:pPr>
        <w:pStyle w:val="style0"/>
        <w:spacing w:lineRule="auto" w:line="360"/>
        <w:jc w:val="both"/>
        <w:rPr>
          <w:rFonts w:ascii="Times New Roman" w:hAnsi="Times New Roman"/>
          <w:sz w:val="24"/>
          <w:szCs w:val="24"/>
        </w:rPr>
      </w:pPr>
      <w:r>
        <w:rPr>
          <w:rFonts w:ascii="Times New Roman" w:hAnsi="Times New Roman"/>
          <w:sz w:val="24"/>
          <w:szCs w:val="24"/>
          <w:lang w:val="en-US"/>
        </w:rPr>
        <w:t>Ayele, Y., Tesfaye, T., Gebreyesus, T., &amp; Gebremariam, A. (2021). Leadership styles and their association with motivation and job performance among healthcare workers in public hospitals in Ethiopia. BMC Health Services Research, 21, 1021.</w:t>
      </w:r>
    </w:p>
    <w:p>
      <w:pPr>
        <w:pStyle w:val="style0"/>
        <w:spacing w:lineRule="auto" w:line="360"/>
        <w:jc w:val="both"/>
        <w:rPr>
          <w:rFonts w:ascii="Times New Roman" w:hAnsi="Times New Roman"/>
          <w:sz w:val="24"/>
          <w:szCs w:val="24"/>
        </w:rPr>
      </w:pPr>
      <w:r>
        <w:rPr>
          <w:rFonts w:ascii="Times New Roman" w:hAnsi="Times New Roman"/>
          <w:sz w:val="24"/>
          <w:szCs w:val="24"/>
          <w:lang w:val="en-US"/>
        </w:rPr>
        <w:t>Eva, N., Robin, M., Sendjaya, S., van Dierendonck, D., &amp; Liden, R. C. (2022). Servant leadership: A systematic review and call for future research. The Leadership Quarterly, 33(1), 101493.</w:t>
      </w:r>
    </w:p>
    <w:p>
      <w:pPr>
        <w:pStyle w:val="style0"/>
        <w:spacing w:lineRule="auto" w:line="360"/>
        <w:jc w:val="both"/>
        <w:rPr>
          <w:rFonts w:ascii="Times New Roman" w:hAnsi="Times New Roman"/>
          <w:sz w:val="24"/>
          <w:szCs w:val="24"/>
        </w:rPr>
      </w:pPr>
      <w:r>
        <w:rPr>
          <w:rFonts w:ascii="Times New Roman" w:hAnsi="Times New Roman"/>
          <w:sz w:val="24"/>
          <w:szCs w:val="24"/>
          <w:lang w:val="en-US"/>
        </w:rPr>
        <w:t>Nguyen, L. H., Zurn, P., &amp; Campbell, J. (2022). Leadership and management practices and health workforce performance in sub-Saharan Africa. Human Resources for Health, 20(1), 67.</w:t>
      </w:r>
    </w:p>
    <w:p>
      <w:pPr>
        <w:pStyle w:val="style0"/>
        <w:spacing w:lineRule="auto" w:line="360"/>
        <w:jc w:val="both"/>
        <w:rPr>
          <w:rFonts w:ascii="Times New Roman" w:hAnsi="Times New Roman"/>
          <w:sz w:val="24"/>
          <w:szCs w:val="24"/>
        </w:rPr>
      </w:pPr>
      <w:r>
        <w:rPr>
          <w:rFonts w:ascii="Times New Roman" w:hAnsi="Times New Roman"/>
          <w:sz w:val="24"/>
          <w:szCs w:val="24"/>
          <w:lang w:val="en-US"/>
        </w:rPr>
        <w:t>West, M. A., Eckert, R., Collins, B., &amp; Chowla, R. (2021). Caring to change: How compassionate leadership can stimulate innovation in health care. The King’s Fund.</w:t>
      </w:r>
    </w:p>
    <w:p>
      <w:pPr>
        <w:pStyle w:val="style0"/>
        <w:spacing w:lineRule="auto" w:line="360"/>
        <w:jc w:val="both"/>
        <w:rPr>
          <w:rFonts w:ascii="Times New Roman" w:hAnsi="Times New Roman"/>
          <w:sz w:val="24"/>
          <w:szCs w:val="24"/>
        </w:rPr>
      </w:pPr>
      <w:r>
        <w:rPr>
          <w:rFonts w:ascii="Times New Roman" w:hAnsi="Times New Roman"/>
          <w:sz w:val="24"/>
          <w:szCs w:val="24"/>
          <w:lang w:val="en-US"/>
        </w:rPr>
        <w:t>Otieno, P. A., Mwangi, J. K., &amp; Mutiso, S. M. (2024). Transformational leadership and employee performance in Kenyan public hospitals. International Journal of Healthcare Management, 17(1), 45–54.</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Chaudhary, M., Gupta, S., &amp; Kumar, P. (2021). Workplace culture and employee well-being in healthcare institutions. International Journal of Healthcare Management, 14(2), 89–97.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Chege, J., &amp; Dung’s, R. (2021). Supportive supervision and staff performance in Kenyan public hospitals. East African Medical Journal, 98(5), 244–252.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Gikandi, P., Muli, D., &amp; Kimani, J. (2021). Digital transformation and workflow efficiency in Kenyan hospitals. Health Informatics Journal, 27(3), 1460–1472.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Griffiths, M., Patel, R., &amp; Wong, A. (2021). Effectiveness of continuous professional development on healthcare performance: A systematic review. BMJ Open, 11(4), e046749. </w:t>
      </w:r>
    </w:p>
    <w:p>
      <w:pPr>
        <w:pStyle w:val="style0"/>
        <w:spacing w:lineRule="auto" w:line="360"/>
        <w:jc w:val="both"/>
        <w:rPr>
          <w:rFonts w:ascii="Times New Roman" w:hAnsi="Times New Roman"/>
          <w:sz w:val="24"/>
          <w:szCs w:val="24"/>
        </w:rPr>
      </w:pPr>
      <w:r>
        <w:rPr>
          <w:rFonts w:ascii="Times New Roman" w:hAnsi="Times New Roman"/>
          <w:sz w:val="24"/>
          <w:szCs w:val="24"/>
        </w:rPr>
        <w:t>Kalas, P., Molefe, T., &amp; Ncube, S. (2022). Continuous professional development and clinical competence in South Africa’s public health sector. South African Journal of Health Professions Education, 16(2), 93–101. https://doi.org/10.7196/sajhpe.2022.v16i2.1343</w:t>
      </w:r>
    </w:p>
    <w:p>
      <w:pPr>
        <w:pStyle w:val="style0"/>
        <w:spacing w:lineRule="auto" w:line="360"/>
        <w:jc w:val="both"/>
        <w:rPr>
          <w:rFonts w:ascii="Times New Roman" w:hAnsi="Times New Roman"/>
          <w:sz w:val="24"/>
          <w:szCs w:val="24"/>
        </w:rPr>
      </w:pPr>
      <w:r>
        <w:rPr>
          <w:rFonts w:ascii="Times New Roman" w:hAnsi="Times New Roman"/>
          <w:sz w:val="24"/>
          <w:szCs w:val="24"/>
        </w:rPr>
        <w:t>Kariuki, A., Otieno, M., &amp; Wambua, G. (2021). Digital tools and health information management in Kenyan healthcare facilities. Journal of Health Informatics in Africa, 8(1), 12–20. https://doi.org/10.4314/jhia.v8i1.2</w:t>
      </w:r>
    </w:p>
    <w:p>
      <w:pPr>
        <w:pStyle w:val="style0"/>
        <w:spacing w:lineRule="auto" w:line="360"/>
        <w:jc w:val="both"/>
        <w:rPr>
          <w:rFonts w:ascii="Times New Roman" w:hAnsi="Times New Roman"/>
          <w:sz w:val="24"/>
          <w:szCs w:val="24"/>
        </w:rPr>
      </w:pPr>
      <w:r>
        <w:rPr>
          <w:rFonts w:ascii="Times New Roman" w:hAnsi="Times New Roman"/>
          <w:sz w:val="24"/>
          <w:szCs w:val="24"/>
        </w:rPr>
        <w:t>Kenya Ministry of Health (MOH). (2022). Kenya health sector strategic plan 2021–2025. Government of Kenya. https://www.health.go.ke</w:t>
      </w:r>
    </w:p>
    <w:p>
      <w:pPr>
        <w:pStyle w:val="style0"/>
        <w:spacing w:lineRule="auto" w:line="360"/>
        <w:jc w:val="both"/>
        <w:rPr>
          <w:rFonts w:ascii="Times New Roman" w:hAnsi="Times New Roman"/>
          <w:sz w:val="24"/>
          <w:szCs w:val="24"/>
        </w:rPr>
      </w:pPr>
      <w:r>
        <w:rPr>
          <w:rFonts w:ascii="Times New Roman" w:hAnsi="Times New Roman"/>
          <w:sz w:val="24"/>
          <w:szCs w:val="24"/>
        </w:rPr>
        <w:t>Kenya Medical Practitioners and Dentists Council (KMPDC). (2020). Report on continuous professional development implementation in Kenya. KMPDC Publications.</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Kimani, L., Wekesa, S., &amp; Oduor, F. (2022). Challenges facing continuous professional development programs in Kenyan public hospitals. International Journal of Health Policy and Management, 11(8), 1620–1629.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Maina, C., Wanyoike, J., &amp; Mugo, P. (2021). Human resource management gaps in Kenyan healthcare systems. African Journal of Management, 7(2), 56–68.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Marwa, A., Njoroge, R., &amp; Mbeki, T. (2020). Burnout and disengagement among sub-Saharan healthcare workers: A multi-country analysis. BMC Health Services Research, 20(1), 112–122.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Mburu, C., Mwangangi, M., &amp; Kilonzo, D. (2022). Patient waiting times and staff motivation in county hospitals in Kenya. Pan African Medical Journal, 42(1), 97–105.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Mutiso, P., Achieng, E., &amp; Odongo, M. (2021). Determinants of healthcare worker performance in Kenyan hospitals. International Journal of Health Sciences, 15(4), 221–229.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Mutua, J., Mwikali, M., &amp; Ouma, P. (2021). Digital health adoption and workforce efficiency in Kenyan county hospitals. Journal of eHealth and Telemedicine, 9(3), 45–53.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Mutuku, M., Obuya, C., &amp; Ndege, P. (2023). Manual record systems and inefficiencies in public health facilities in Kenya. Health Policy and Development Journal, 18(2), 31–40.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Mwangi, B., Otieno, D., &amp; Kibe, R. (2021). Supervision practices and performance management in Kenyan hospitals. Journal of Health Administration in Africa, 5(1), 50–60.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Mwangi, C., &amp; Wambua, P. (2023). Institutional culture and digital health adoption in Kenyan public hospitals. Journal of African eHealth, 10(1), 12–25.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Ngugi, S., Ochieng, L., &amp; Kihara, M. (2022). Impact of electronic health tools on healthcare worker efficiency and satisfaction in Kenya. BMC Digital Health, 2(8), 115–126.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Okeyo, G., Otieno, E., &amp; Njeri, L. (2021). Workforce motivation and burnout in Kenyan public hospitals. Human Resources for Health Journal, 19(3), 97–108. </w:t>
      </w:r>
    </w:p>
    <w:p>
      <w:pPr>
        <w:pStyle w:val="style0"/>
        <w:spacing w:lineRule="auto" w:line="360"/>
        <w:jc w:val="both"/>
        <w:rPr>
          <w:rStyle w:val="style4098"/>
          <w:rFonts w:ascii="Times New Roman" w:hAnsi="Times New Roman"/>
          <w:b w:val="false"/>
          <w:bCs w:val="false"/>
          <w:i w:val="false"/>
          <w:iCs w:val="false"/>
          <w:sz w:val="24"/>
          <w:szCs w:val="24"/>
        </w:rPr>
      </w:pPr>
      <w:r>
        <w:rPr>
          <w:rFonts w:ascii="Times New Roman" w:hAnsi="Times New Roman"/>
          <w:sz w:val="24"/>
          <w:szCs w:val="24"/>
        </w:rPr>
        <w:t>Ochieng, J., Wekesa, C., &amp; Odhiambo, S. (2023). Digital infrastructure and workforce efficiency in Homabay County health facilities. Journal of African Public Health, 17(2), 55–68.</w:t>
      </w:r>
    </w:p>
    <w:bookmarkStart w:id="81" w:name="_Toc216296797"/>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r>
        <w:rPr>
          <w:rStyle w:val="style4098"/>
          <w:rFonts w:ascii="Times New Roman" w:hAnsi="Times New Roman"/>
          <w:i w:val="false"/>
          <w:sz w:val="24"/>
          <w:szCs w:val="24"/>
        </w:rPr>
        <w:t>Appendix I: Consent Form</w:t>
      </w:r>
      <w:bookmarkEnd w:id="81"/>
    </w:p>
    <w:bookmarkStart w:id="82" w:name="_Toc216295829"/>
    <w:bookmarkStart w:id="83" w:name="_Toc216296246"/>
    <w:bookmarkStart w:id="84" w:name="_Toc216296798"/>
    <w:p>
      <w:pPr>
        <w:pStyle w:val="style0"/>
        <w:spacing w:lineRule="auto" w:line="360"/>
        <w:jc w:val="both"/>
        <w:rPr>
          <w:rStyle w:val="style4098"/>
          <w:rFonts w:ascii="Times New Roman" w:hAnsi="Times New Roman"/>
          <w:b w:val="false"/>
          <w:bCs w:val="false"/>
          <w:i w:val="false"/>
          <w:sz w:val="24"/>
          <w:szCs w:val="24"/>
        </w:rPr>
      </w:pPr>
      <w:r>
        <w:rPr>
          <w:rStyle w:val="style4098"/>
          <w:rFonts w:ascii="Times New Roman" w:hAnsi="Times New Roman"/>
          <w:b w:val="false"/>
          <w:bCs w:val="false"/>
          <w:i w:val="false"/>
          <w:sz w:val="24"/>
          <w:szCs w:val="24"/>
        </w:rPr>
        <w:t>Dear Respondents,</w:t>
      </w:r>
      <w:bookmarkEnd w:id="82"/>
      <w:bookmarkEnd w:id="83"/>
      <w:bookmarkEnd w:id="84"/>
    </w:p>
    <w:bookmarkStart w:id="85" w:name="_Toc216295830"/>
    <w:bookmarkStart w:id="86" w:name="_Toc216296247"/>
    <w:bookmarkStart w:id="87" w:name="_Toc216296799"/>
    <w:p>
      <w:pPr>
        <w:pStyle w:val="style0"/>
        <w:spacing w:lineRule="auto" w:line="360"/>
        <w:jc w:val="both"/>
        <w:rPr>
          <w:rStyle w:val="style4098"/>
          <w:rFonts w:ascii="Times New Roman" w:hAnsi="Times New Roman"/>
          <w:b w:val="false"/>
          <w:bCs w:val="false"/>
          <w:i w:val="false"/>
          <w:sz w:val="24"/>
          <w:szCs w:val="24"/>
        </w:rPr>
      </w:pPr>
      <w:r>
        <w:rPr>
          <w:rStyle w:val="style4098"/>
          <w:rFonts w:ascii="Times New Roman" w:hAnsi="Times New Roman"/>
          <w:b w:val="false"/>
          <w:bCs w:val="false"/>
          <w:i w:val="false"/>
          <w:sz w:val="24"/>
          <w:szCs w:val="24"/>
        </w:rPr>
        <w:t xml:space="preserve">I am Amin Idle Adan a student at Kenya Medical Training College, Kitale Campus Conducting a research </w:t>
      </w:r>
      <w:r>
        <w:rPr>
          <w:rStyle w:val="style4098"/>
          <w:rFonts w:ascii="Times New Roman" w:hAnsi="Times New Roman"/>
          <w:b w:val="false"/>
          <w:bCs w:val="false"/>
          <w:i w:val="false"/>
          <w:sz w:val="24"/>
          <w:szCs w:val="24"/>
          <w:lang w:val="en-US"/>
        </w:rPr>
        <w:t xml:space="preserve">factors that contribute to improved performance of </w:t>
      </w:r>
      <w:r>
        <w:rPr>
          <w:rStyle w:val="style4098"/>
          <w:rFonts w:ascii="Times New Roman" w:hAnsi="Times New Roman"/>
          <w:b w:val="false"/>
          <w:bCs w:val="false"/>
          <w:i w:val="false"/>
          <w:sz w:val="24"/>
          <w:szCs w:val="24"/>
        </w:rPr>
        <w:t>Healthcare workers at Kendubay</w:t>
      </w:r>
      <w:r>
        <w:rPr>
          <w:rStyle w:val="style4098"/>
          <w:rFonts w:ascii="Times New Roman" w:hAnsi="Times New Roman"/>
          <w:b w:val="false"/>
          <w:bCs w:val="false"/>
          <w:i w:val="false"/>
          <w:sz w:val="24"/>
          <w:szCs w:val="24"/>
          <w:lang w:val="en-US"/>
        </w:rPr>
        <w:t xml:space="preserve"> </w:t>
      </w:r>
      <w:r>
        <w:rPr>
          <w:rStyle w:val="style4098"/>
          <w:rFonts w:ascii="Times New Roman" w:hAnsi="Times New Roman"/>
          <w:b w:val="false"/>
          <w:bCs w:val="false"/>
          <w:i w:val="false"/>
          <w:sz w:val="24"/>
          <w:szCs w:val="24"/>
        </w:rPr>
        <w:t>Sub-County</w:t>
      </w:r>
      <w:r>
        <w:rPr>
          <w:rStyle w:val="style4098"/>
          <w:rFonts w:ascii="Times New Roman" w:hAnsi="Times New Roman"/>
          <w:b w:val="false"/>
          <w:bCs w:val="false"/>
          <w:i w:val="false"/>
          <w:sz w:val="24"/>
          <w:szCs w:val="24"/>
          <w:lang w:val="en-US"/>
        </w:rPr>
        <w:t xml:space="preserve"> </w:t>
      </w:r>
      <w:r>
        <w:rPr>
          <w:rStyle w:val="style4098"/>
          <w:rFonts w:ascii="Times New Roman" w:hAnsi="Times New Roman"/>
          <w:b w:val="false"/>
          <w:bCs w:val="false"/>
          <w:i w:val="false"/>
          <w:sz w:val="24"/>
          <w:szCs w:val="24"/>
        </w:rPr>
        <w:t xml:space="preserve">Hospital. You are invited to </w:t>
      </w:r>
      <w:r>
        <w:rPr>
          <w:rStyle w:val="style4098"/>
          <w:rFonts w:ascii="Times New Roman" w:hAnsi="Times New Roman"/>
          <w:b w:val="false"/>
          <w:bCs w:val="false"/>
          <w:i w:val="false"/>
          <w:sz w:val="24"/>
          <w:szCs w:val="24"/>
        </w:rPr>
        <w:t>participate in</w:t>
      </w:r>
      <w:r>
        <w:rPr>
          <w:rStyle w:val="style4098"/>
          <w:rFonts w:ascii="Times New Roman" w:hAnsi="Times New Roman"/>
          <w:b w:val="false"/>
          <w:bCs w:val="false"/>
          <w:i w:val="false"/>
          <w:sz w:val="24"/>
          <w:szCs w:val="24"/>
        </w:rPr>
        <w:t xml:space="preserve"> the research study; your participation is entirely voluntary</w:t>
      </w:r>
      <w:r>
        <w:rPr>
          <w:rStyle w:val="style4098"/>
          <w:rFonts w:ascii="Times New Roman" w:hAnsi="Times New Roman"/>
          <w:b w:val="false"/>
          <w:bCs w:val="false"/>
          <w:i w:val="false"/>
          <w:sz w:val="24"/>
          <w:szCs w:val="24"/>
        </w:rPr>
        <w:t>,</w:t>
      </w:r>
      <w:r>
        <w:rPr>
          <w:rStyle w:val="style4098"/>
          <w:rFonts w:ascii="Times New Roman" w:hAnsi="Times New Roman"/>
          <w:b w:val="false"/>
          <w:bCs w:val="false"/>
          <w:i w:val="false"/>
          <w:sz w:val="24"/>
          <w:szCs w:val="24"/>
        </w:rPr>
        <w:t xml:space="preserve"> you may choose not to take part or withdraw at any point without any penalty</w:t>
      </w:r>
      <w:r>
        <w:rPr>
          <w:rStyle w:val="style4098"/>
          <w:rFonts w:ascii="Times New Roman" w:hAnsi="Times New Roman"/>
          <w:b w:val="false"/>
          <w:bCs w:val="false"/>
          <w:i w:val="false"/>
          <w:sz w:val="24"/>
          <w:szCs w:val="24"/>
        </w:rPr>
        <w:t>.</w:t>
      </w:r>
      <w:r>
        <w:rPr>
          <w:rStyle w:val="style4098"/>
          <w:rFonts w:ascii="Times New Roman" w:hAnsi="Times New Roman"/>
          <w:b w:val="false"/>
          <w:bCs w:val="false"/>
          <w:i w:val="false"/>
          <w:sz w:val="24"/>
          <w:szCs w:val="24"/>
        </w:rPr>
        <w:t xml:space="preserve"> </w:t>
      </w:r>
      <w:r>
        <w:rPr>
          <w:rStyle w:val="style4098"/>
          <w:rFonts w:ascii="Times New Roman" w:hAnsi="Times New Roman"/>
          <w:b w:val="false"/>
          <w:bCs w:val="false"/>
          <w:i w:val="false"/>
          <w:sz w:val="24"/>
          <w:szCs w:val="24"/>
        </w:rPr>
        <w:t>The</w:t>
      </w:r>
      <w:r>
        <w:rPr>
          <w:rStyle w:val="style4098"/>
          <w:rFonts w:ascii="Times New Roman" w:hAnsi="Times New Roman"/>
          <w:b w:val="false"/>
          <w:bCs w:val="false"/>
          <w:i w:val="false"/>
          <w:sz w:val="24"/>
          <w:szCs w:val="24"/>
        </w:rPr>
        <w:t xml:space="preserve"> information you provide will be kept strictly confidential. Your name will not appear anywhere in the report or published results.</w:t>
      </w:r>
      <w:bookmarkEnd w:id="85"/>
      <w:bookmarkEnd w:id="86"/>
      <w:bookmarkEnd w:id="87"/>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bookmarkStart w:id="88" w:name="_Toc216296800"/>
    <w:p>
      <w:pPr>
        <w:pStyle w:val="style0"/>
        <w:spacing w:lineRule="auto" w:line="360"/>
        <w:jc w:val="both"/>
        <w:rPr>
          <w:rStyle w:val="style4098"/>
          <w:rFonts w:ascii="Times New Roman" w:hAnsi="Times New Roman"/>
          <w:i w:val="false"/>
          <w:sz w:val="24"/>
          <w:szCs w:val="24"/>
        </w:rPr>
      </w:pPr>
      <w:r>
        <w:rPr>
          <w:rStyle w:val="style4098"/>
          <w:rFonts w:ascii="Times New Roman" w:hAnsi="Times New Roman"/>
          <w:i w:val="false"/>
          <w:sz w:val="24"/>
          <w:szCs w:val="24"/>
        </w:rPr>
        <w:t>Appendix II: Participant’s information sheet</w:t>
      </w:r>
      <w:bookmarkEnd w:id="88"/>
    </w:p>
    <w:bookmarkStart w:id="89" w:name="_Toc216295832"/>
    <w:bookmarkStart w:id="90" w:name="_Toc216296249"/>
    <w:bookmarkStart w:id="91" w:name="_Toc216296801"/>
    <w:p>
      <w:pPr>
        <w:pStyle w:val="style0"/>
        <w:spacing w:lineRule="auto" w:line="360"/>
        <w:jc w:val="both"/>
        <w:rPr>
          <w:rStyle w:val="style4098"/>
          <w:rFonts w:ascii="Times New Roman" w:hAnsi="Times New Roman"/>
          <w:i w:val="false"/>
          <w:sz w:val="24"/>
          <w:szCs w:val="24"/>
        </w:rPr>
      </w:pPr>
      <w:r>
        <w:rPr>
          <w:rStyle w:val="style4098"/>
          <w:rFonts w:ascii="Times New Roman" w:hAnsi="Times New Roman"/>
          <w:i w:val="false"/>
          <w:sz w:val="24"/>
          <w:szCs w:val="24"/>
        </w:rPr>
        <w:t>PARTICIPATION INFORMATION</w:t>
      </w:r>
      <w:bookmarkEnd w:id="89"/>
      <w:bookmarkEnd w:id="90"/>
      <w:bookmarkEnd w:id="91"/>
    </w:p>
    <w:bookmarkStart w:id="92" w:name="_Toc216295833"/>
    <w:bookmarkStart w:id="93" w:name="_Toc216296250"/>
    <w:bookmarkStart w:id="94" w:name="_Toc216296802"/>
    <w:p>
      <w:pPr>
        <w:pStyle w:val="style0"/>
        <w:spacing w:lineRule="auto" w:line="360"/>
        <w:jc w:val="both"/>
        <w:rPr>
          <w:rStyle w:val="style4098"/>
          <w:rFonts w:ascii="Times New Roman" w:hAnsi="Times New Roman"/>
          <w:b w:val="false"/>
          <w:bCs w:val="false"/>
          <w:i w:val="false"/>
          <w:sz w:val="24"/>
          <w:szCs w:val="24"/>
        </w:rPr>
      </w:pPr>
      <w:r>
        <w:rPr>
          <w:rStyle w:val="style4098"/>
          <w:rFonts w:ascii="Times New Roman" w:hAnsi="Times New Roman"/>
          <w:b w:val="false"/>
          <w:bCs w:val="false"/>
          <w:i w:val="false"/>
          <w:sz w:val="24"/>
          <w:szCs w:val="24"/>
        </w:rPr>
        <w:t>I have read and understood the information provided about this study. I have been given opportunity to ask questions and I have been answered satisfactory. I voluntary agree to participate in the study without any coercion.</w:t>
      </w:r>
      <w:bookmarkEnd w:id="92"/>
      <w:bookmarkEnd w:id="93"/>
      <w:bookmarkEnd w:id="94"/>
    </w:p>
    <w:bookmarkStart w:id="95" w:name="_Toc216295834"/>
    <w:bookmarkStart w:id="96" w:name="_Toc216296251"/>
    <w:bookmarkStart w:id="97" w:name="_Toc216296803"/>
    <w:p>
      <w:pPr>
        <w:pStyle w:val="style0"/>
        <w:spacing w:lineRule="auto" w:line="360"/>
        <w:jc w:val="both"/>
        <w:rPr>
          <w:rStyle w:val="style4098"/>
          <w:rFonts w:ascii="Times New Roman" w:hAnsi="Times New Roman"/>
          <w:b w:val="false"/>
          <w:bCs w:val="false"/>
          <w:i w:val="false"/>
          <w:sz w:val="24"/>
          <w:szCs w:val="24"/>
        </w:rPr>
      </w:pPr>
      <w:r>
        <w:rPr>
          <w:rStyle w:val="style4098"/>
          <w:rFonts w:ascii="Times New Roman" w:hAnsi="Times New Roman"/>
          <w:b w:val="false"/>
          <w:bCs w:val="false"/>
          <w:i w:val="false"/>
          <w:sz w:val="24"/>
          <w:szCs w:val="24"/>
        </w:rPr>
        <w:t>Participant’s name</w:t>
      </w:r>
      <w:r>
        <w:rPr>
          <w:rStyle w:val="style4098"/>
          <w:rFonts w:ascii="Times New Roman" w:hAnsi="Times New Roman"/>
          <w:b w:val="false"/>
          <w:bCs w:val="false"/>
          <w:i w:val="false"/>
          <w:sz w:val="24"/>
          <w:szCs w:val="24"/>
        </w:rPr>
        <w:tab/>
      </w:r>
      <w:r>
        <w:rPr>
          <w:rStyle w:val="style4098"/>
          <w:rFonts w:ascii="Times New Roman" w:hAnsi="Times New Roman"/>
          <w:b w:val="false"/>
          <w:bCs w:val="false"/>
          <w:i w:val="false"/>
          <w:sz w:val="24"/>
          <w:szCs w:val="24"/>
        </w:rPr>
        <w:t>…………………...</w:t>
      </w:r>
      <w:bookmarkEnd w:id="95"/>
      <w:bookmarkEnd w:id="96"/>
      <w:bookmarkEnd w:id="97"/>
      <w:r>
        <w:rPr>
          <w:rStyle w:val="style4098"/>
          <w:rFonts w:ascii="Times New Roman" w:hAnsi="Times New Roman"/>
          <w:b w:val="false"/>
          <w:bCs w:val="false"/>
          <w:i w:val="false"/>
          <w:sz w:val="24"/>
          <w:szCs w:val="24"/>
        </w:rPr>
        <w:tab/>
      </w:r>
    </w:p>
    <w:bookmarkStart w:id="98" w:name="_Toc216295835"/>
    <w:bookmarkStart w:id="99" w:name="_Toc216296252"/>
    <w:bookmarkStart w:id="100" w:name="_Toc216296804"/>
    <w:p>
      <w:pPr>
        <w:pStyle w:val="style0"/>
        <w:spacing w:lineRule="auto" w:line="360"/>
        <w:jc w:val="both"/>
        <w:rPr>
          <w:rStyle w:val="style4098"/>
          <w:rFonts w:ascii="Times New Roman" w:hAnsi="Times New Roman"/>
          <w:b w:val="false"/>
          <w:bCs w:val="false"/>
          <w:i w:val="false"/>
          <w:sz w:val="24"/>
          <w:szCs w:val="24"/>
        </w:rPr>
      </w:pPr>
      <w:r>
        <w:rPr>
          <w:rStyle w:val="style4098"/>
          <w:rFonts w:ascii="Times New Roman" w:hAnsi="Times New Roman"/>
          <w:b w:val="false"/>
          <w:bCs w:val="false"/>
          <w:i w:val="false"/>
          <w:sz w:val="24"/>
          <w:szCs w:val="24"/>
        </w:rPr>
        <w:t>Participant’s signature</w:t>
      </w:r>
      <w:r>
        <w:rPr>
          <w:rStyle w:val="style4098"/>
          <w:rFonts w:ascii="Times New Roman" w:hAnsi="Times New Roman"/>
          <w:b w:val="false"/>
          <w:bCs w:val="false"/>
          <w:i w:val="false"/>
          <w:sz w:val="24"/>
          <w:szCs w:val="24"/>
        </w:rPr>
        <w:tab/>
      </w:r>
      <w:r>
        <w:rPr>
          <w:rStyle w:val="style4098"/>
          <w:rFonts w:ascii="Times New Roman" w:hAnsi="Times New Roman"/>
          <w:b w:val="false"/>
          <w:bCs w:val="false"/>
          <w:i w:val="false"/>
          <w:sz w:val="24"/>
          <w:szCs w:val="24"/>
        </w:rPr>
        <w:t>…………………...</w:t>
      </w:r>
      <w:bookmarkEnd w:id="98"/>
      <w:bookmarkEnd w:id="99"/>
      <w:bookmarkEnd w:id="100"/>
    </w:p>
    <w:bookmarkStart w:id="101" w:name="_Toc216295836"/>
    <w:bookmarkStart w:id="102" w:name="_Toc216296253"/>
    <w:bookmarkStart w:id="103" w:name="_Toc216296805"/>
    <w:p>
      <w:pPr>
        <w:pStyle w:val="style0"/>
        <w:spacing w:lineRule="auto" w:line="360"/>
        <w:jc w:val="both"/>
        <w:rPr>
          <w:rStyle w:val="style4098"/>
          <w:rFonts w:ascii="Times New Roman" w:hAnsi="Times New Roman"/>
          <w:b w:val="false"/>
          <w:bCs w:val="false"/>
          <w:i w:val="false"/>
          <w:sz w:val="24"/>
          <w:szCs w:val="24"/>
        </w:rPr>
      </w:pPr>
      <w:r>
        <w:rPr>
          <w:rStyle w:val="style4098"/>
          <w:rFonts w:ascii="Times New Roman" w:hAnsi="Times New Roman"/>
          <w:b w:val="false"/>
          <w:bCs w:val="false"/>
          <w:i w:val="false"/>
          <w:sz w:val="24"/>
          <w:szCs w:val="24"/>
        </w:rPr>
        <w:t>Thumbprint Here</w:t>
      </w:r>
      <w:r>
        <w:rPr>
          <w:rStyle w:val="style4098"/>
          <w:rFonts w:ascii="Times New Roman" w:hAnsi="Times New Roman"/>
          <w:b w:val="false"/>
          <w:bCs w:val="false"/>
          <w:i w:val="false"/>
          <w:sz w:val="24"/>
          <w:szCs w:val="24"/>
        </w:rPr>
        <w:tab/>
      </w:r>
      <w:r>
        <w:rPr>
          <w:rStyle w:val="style4098"/>
          <w:rFonts w:ascii="Times New Roman" w:hAnsi="Times New Roman"/>
          <w:b w:val="false"/>
          <w:bCs w:val="false"/>
          <w:i w:val="false"/>
          <w:sz w:val="24"/>
          <w:szCs w:val="24"/>
        </w:rPr>
        <w:tab/>
      </w:r>
      <w:r>
        <w:rPr>
          <w:rStyle w:val="style4098"/>
          <w:rFonts w:ascii="Times New Roman" w:hAnsi="Times New Roman"/>
          <w:b w:val="false"/>
          <w:bCs w:val="false"/>
          <w:i w:val="false"/>
          <w:sz w:val="24"/>
          <w:szCs w:val="24"/>
        </w:rPr>
        <w:tab/>
      </w:r>
      <w:r>
        <w:rPr>
          <w:rStyle w:val="style4098"/>
          <w:rFonts w:ascii="Times New Roman" w:hAnsi="Times New Roman"/>
          <w:b w:val="false"/>
          <w:bCs w:val="false"/>
          <w:i w:val="false"/>
          <w:sz w:val="24"/>
          <w:szCs w:val="24"/>
        </w:rPr>
        <w:tab/>
      </w:r>
      <w:r>
        <w:rPr>
          <w:rStyle w:val="style4098"/>
          <w:rFonts w:ascii="Times New Roman" w:hAnsi="Times New Roman"/>
          <w:b w:val="false"/>
          <w:bCs w:val="false"/>
          <w:i w:val="false"/>
          <w:sz w:val="24"/>
          <w:szCs w:val="24"/>
        </w:rPr>
        <w:tab/>
      </w:r>
      <w:r>
        <w:rPr>
          <w:rStyle w:val="style4098"/>
          <w:rFonts w:ascii="Times New Roman" w:hAnsi="Times New Roman"/>
          <w:b w:val="false"/>
          <w:bCs w:val="false"/>
          <w:i w:val="false"/>
          <w:sz w:val="24"/>
          <w:szCs w:val="24"/>
        </w:rPr>
        <w:t>Date ….../……/………</w:t>
      </w:r>
      <w:bookmarkEnd w:id="101"/>
      <w:bookmarkEnd w:id="102"/>
      <w:bookmarkEnd w:id="103"/>
    </w:p>
    <w:p>
      <w:pPr>
        <w:pStyle w:val="style0"/>
        <w:spacing w:lineRule="auto" w:line="360"/>
        <w:jc w:val="both"/>
        <w:rPr>
          <w:rStyle w:val="style4098"/>
          <w:rFonts w:ascii="Times New Roman" w:hAnsi="Times New Roman"/>
          <w:b w:val="false"/>
          <w:bCs w:val="false"/>
          <w:i w:val="false"/>
          <w:sz w:val="24"/>
          <w:szCs w:val="24"/>
        </w:rPr>
      </w:pPr>
    </w:p>
    <w:p>
      <w:pPr>
        <w:pStyle w:val="style0"/>
        <w:spacing w:lineRule="auto" w:line="360"/>
        <w:jc w:val="both"/>
        <w:rPr>
          <w:rStyle w:val="style4098"/>
          <w:rFonts w:ascii="Times New Roman" w:hAnsi="Times New Roman"/>
          <w:b w:val="false"/>
          <w:bCs w:val="false"/>
          <w:i w:val="false"/>
          <w:sz w:val="24"/>
          <w:szCs w:val="24"/>
        </w:rPr>
      </w:pPr>
    </w:p>
    <w:bookmarkStart w:id="104" w:name="_Toc216295837"/>
    <w:bookmarkStart w:id="105" w:name="_Toc216296254"/>
    <w:bookmarkStart w:id="106" w:name="_Toc216296806"/>
    <w:p>
      <w:pPr>
        <w:pStyle w:val="style0"/>
        <w:spacing w:lineRule="auto" w:line="360"/>
        <w:jc w:val="both"/>
        <w:rPr>
          <w:rStyle w:val="style4098"/>
          <w:rFonts w:ascii="Times New Roman" w:hAnsi="Times New Roman"/>
          <w:b w:val="false"/>
          <w:bCs w:val="false"/>
          <w:i w:val="false"/>
          <w:sz w:val="24"/>
          <w:szCs w:val="24"/>
        </w:rPr>
      </w:pPr>
      <w:r>
        <w:rPr>
          <w:rStyle w:val="style4098"/>
          <w:rFonts w:ascii="Times New Roman" w:hAnsi="Times New Roman"/>
          <w:b w:val="false"/>
          <w:bCs w:val="false"/>
          <w:i w:val="false"/>
          <w:sz w:val="24"/>
          <w:szCs w:val="24"/>
        </w:rPr>
        <w:t>Researcher’s signature…………………...</w:t>
      </w:r>
      <w:r>
        <w:rPr>
          <w:rStyle w:val="style4098"/>
          <w:rFonts w:ascii="Times New Roman" w:hAnsi="Times New Roman"/>
          <w:b w:val="false"/>
          <w:bCs w:val="false"/>
          <w:i w:val="false"/>
          <w:sz w:val="24"/>
          <w:szCs w:val="24"/>
        </w:rPr>
        <w:tab/>
      </w:r>
      <w:r>
        <w:rPr>
          <w:rStyle w:val="style4098"/>
          <w:rFonts w:ascii="Times New Roman" w:hAnsi="Times New Roman"/>
          <w:b w:val="false"/>
          <w:bCs w:val="false"/>
          <w:i w:val="false"/>
          <w:sz w:val="24"/>
          <w:szCs w:val="24"/>
        </w:rPr>
        <w:tab/>
      </w:r>
      <w:r>
        <w:rPr>
          <w:rStyle w:val="style4098"/>
          <w:rFonts w:ascii="Times New Roman" w:hAnsi="Times New Roman"/>
          <w:b w:val="false"/>
          <w:bCs w:val="false"/>
          <w:i w:val="false"/>
          <w:sz w:val="24"/>
          <w:szCs w:val="24"/>
        </w:rPr>
        <w:t>Date ….../……/……</w:t>
      </w:r>
      <w:bookmarkEnd w:id="104"/>
      <w:bookmarkEnd w:id="105"/>
      <w:bookmarkEnd w:id="106"/>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bookmarkStart w:id="107" w:name="_Toc212639036"/>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p>
      <w:pPr>
        <w:pStyle w:val="style0"/>
        <w:spacing w:lineRule="auto" w:line="360"/>
        <w:jc w:val="both"/>
        <w:rPr>
          <w:rStyle w:val="style4098"/>
          <w:rFonts w:ascii="Times New Roman" w:hAnsi="Times New Roman"/>
          <w:i w:val="false"/>
          <w:sz w:val="24"/>
          <w:szCs w:val="24"/>
        </w:rPr>
      </w:pPr>
    </w:p>
    <w:bookmarkStart w:id="108" w:name="_Toc216296807"/>
    <w:p>
      <w:pPr>
        <w:pStyle w:val="style0"/>
        <w:spacing w:lineRule="auto" w:line="360"/>
        <w:jc w:val="both"/>
        <w:rPr>
          <w:rStyle w:val="style4098"/>
          <w:rFonts w:ascii="Times New Roman" w:hAnsi="Times New Roman"/>
          <w:i w:val="false"/>
          <w:sz w:val="24"/>
          <w:szCs w:val="24"/>
        </w:rPr>
      </w:pPr>
      <w:r>
        <w:rPr>
          <w:rStyle w:val="style4098"/>
          <w:rFonts w:ascii="Times New Roman" w:hAnsi="Times New Roman"/>
          <w:i w:val="false"/>
          <w:sz w:val="24"/>
          <w:szCs w:val="24"/>
        </w:rPr>
        <w:t xml:space="preserve">Appendix </w:t>
      </w:r>
      <w:bookmarkEnd w:id="107"/>
      <w:r>
        <w:rPr>
          <w:rStyle w:val="style4098"/>
          <w:rFonts w:ascii="Times New Roman" w:hAnsi="Times New Roman"/>
          <w:i w:val="false"/>
          <w:sz w:val="24"/>
          <w:szCs w:val="24"/>
        </w:rPr>
        <w:t>iii:</w:t>
      </w:r>
      <w:r>
        <w:rPr>
          <w:rStyle w:val="style4098"/>
          <w:rFonts w:ascii="Times New Roman" w:hAnsi="Times New Roman"/>
          <w:i w:val="false"/>
          <w:sz w:val="24"/>
          <w:szCs w:val="24"/>
        </w:rPr>
        <w:t xml:space="preserve"> Data collection tool</w:t>
      </w:r>
      <w:bookmarkEnd w:id="108"/>
    </w:p>
    <w:p>
      <w:pPr>
        <w:pStyle w:val="style0"/>
        <w:spacing w:lineRule="auto" w:line="360"/>
        <w:jc w:val="both"/>
        <w:rPr>
          <w:rFonts w:ascii="Times New Roman" w:hAnsi="Times New Roman"/>
          <w:b/>
          <w:bCs/>
          <w:sz w:val="24"/>
          <w:szCs w:val="24"/>
        </w:rPr>
      </w:pPr>
      <w:r>
        <w:rPr>
          <w:rFonts w:ascii="Times New Roman" w:hAnsi="Times New Roman"/>
          <w:b/>
          <w:bCs/>
          <w:sz w:val="24"/>
          <w:szCs w:val="24"/>
        </w:rPr>
        <w:t>Informed consent</w:t>
      </w:r>
    </w:p>
    <w:p>
      <w:pPr>
        <w:pStyle w:val="style0"/>
        <w:spacing w:lineRule="auto" w:line="360"/>
        <w:jc w:val="both"/>
        <w:rPr>
          <w:rFonts w:ascii="Times New Roman" w:hAnsi="Times New Roman"/>
          <w:sz w:val="24"/>
          <w:szCs w:val="24"/>
        </w:rPr>
      </w:pPr>
      <w:r>
        <w:rPr>
          <w:rFonts w:ascii="Times New Roman" w:hAnsi="Times New Roman"/>
          <w:sz w:val="24"/>
          <w:szCs w:val="24"/>
        </w:rPr>
        <w:t>I am a clinical medicine student currently undertaking diploma in clinical medicine and surgery at Kenya medical Training College, kitale campus. I am conducting a research study on</w:t>
      </w:r>
      <w:r>
        <w:rPr>
          <w:rFonts w:ascii="Times New Roman" w:hAnsi="Times New Roman"/>
          <w:sz w:val="24"/>
          <w:szCs w:val="24"/>
          <w:lang w:val="en-US"/>
        </w:rPr>
        <w:t xml:space="preserve"> " TO DETERMINE FACTORS THAT CONTRIBUTE TO IMPROVED PERFORMANCE OF HEALTHCARE WORKFORCE AMONG HEALTHCARE WORKERS AT KENDUBAY SUBCOUNTY HOSPITAL. "</w:t>
      </w:r>
    </w:p>
    <w:p>
      <w:pPr>
        <w:pStyle w:val="style0"/>
        <w:spacing w:lineRule="auto" w:line="360"/>
        <w:jc w:val="both"/>
        <w:rPr>
          <w:rFonts w:ascii="Times New Roman" w:hAnsi="Times New Roman"/>
          <w:sz w:val="24"/>
          <w:szCs w:val="24"/>
        </w:rPr>
      </w:pPr>
      <w:r>
        <w:rPr>
          <w:rFonts w:ascii="Times New Roman" w:hAnsi="Times New Roman"/>
          <w:sz w:val="24"/>
          <w:szCs w:val="24"/>
        </w:rPr>
        <w:t>The research is for academic purposes only and your participation in the research study is voluntary. The information you provide will be treated with utmost privacy and confidentiality. You are requested to participate by answering the attached questionnaire as instructed.</w:t>
      </w:r>
    </w:p>
    <w:p>
      <w:pPr>
        <w:pStyle w:val="style2"/>
        <w:spacing w:lineRule="auto" w:line="360"/>
        <w:jc w:val="both"/>
        <w:rPr>
          <w:rFonts w:ascii="Times New Roman" w:hAnsi="Times New Roman"/>
          <w:i w:val="false"/>
          <w:iCs w:val="false"/>
          <w:sz w:val="24"/>
          <w:szCs w:val="24"/>
        </w:rPr>
      </w:pPr>
    </w:p>
    <w:p>
      <w:pPr>
        <w:pStyle w:val="style0"/>
        <w:spacing w:lineRule="auto" w:line="360"/>
        <w:jc w:val="both"/>
        <w:rPr>
          <w:rFonts w:ascii="Times New Roman" w:hAnsi="Times New Roman"/>
          <w:sz w:val="24"/>
          <w:szCs w:val="24"/>
        </w:rPr>
      </w:pPr>
      <w:r>
        <w:rPr>
          <w:rFonts w:ascii="Times New Roman" w:hAnsi="Times New Roman"/>
          <w:sz w:val="24"/>
          <w:szCs w:val="24"/>
        </w:rPr>
        <w:t xml:space="preserve">Instructions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(i) </w:t>
      </w:r>
      <w:r>
        <w:rPr>
          <w:rFonts w:ascii="Times New Roman" w:hAnsi="Times New Roman"/>
          <w:sz w:val="24"/>
          <w:szCs w:val="24"/>
        </w:rPr>
        <w:t>Please</w:t>
      </w:r>
      <w:r>
        <w:rPr>
          <w:rFonts w:ascii="Times New Roman" w:hAnsi="Times New Roman"/>
          <w:sz w:val="24"/>
          <w:szCs w:val="24"/>
        </w:rPr>
        <w:t xml:space="preserve"> answer all the questions with your honest opinion.</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(ii) </w:t>
      </w:r>
      <w:r>
        <w:rPr>
          <w:rFonts w:ascii="Times New Roman" w:hAnsi="Times New Roman"/>
          <w:sz w:val="24"/>
          <w:szCs w:val="24"/>
        </w:rPr>
        <w:t>Place</w:t>
      </w:r>
      <w:r>
        <w:rPr>
          <w:rFonts w:ascii="Times New Roman" w:hAnsi="Times New Roman"/>
          <w:sz w:val="24"/>
          <w:szCs w:val="24"/>
        </w:rPr>
        <w:t xml:space="preserve"> a tick (_/) in the appropriate brackets indicated or give your honest opinions as required.</w:t>
      </w:r>
    </w:p>
    <w:p>
      <w:pPr>
        <w:pStyle w:val="style0"/>
        <w:spacing w:lineRule="auto" w:line="360"/>
        <w:jc w:val="both"/>
        <w:rPr>
          <w:rFonts w:ascii="Times New Roman" w:hAnsi="Times New Roman"/>
          <w:sz w:val="24"/>
          <w:szCs w:val="24"/>
        </w:rPr>
      </w:pPr>
      <w:r>
        <w:rPr>
          <w:rFonts w:ascii="Times New Roman" w:hAnsi="Times New Roman"/>
          <w:sz w:val="24"/>
          <w:szCs w:val="24"/>
        </w:rPr>
        <w:t>(iii) This questionnaire is confidential, kindly do not write your name anywhere in the questionnaire.</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Section A: Demographic Information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1. Age </w:t>
      </w:r>
    </w:p>
    <w:p>
      <w:pPr>
        <w:pStyle w:val="style0"/>
        <w:spacing w:lineRule="auto" w:line="360"/>
        <w:jc w:val="both"/>
        <w:rPr>
          <w:rFonts w:ascii="Times New Roman" w:hAnsi="Times New Roman"/>
          <w:sz w:val="24"/>
          <w:szCs w:val="24"/>
        </w:rPr>
      </w:pPr>
      <w:r>
        <w:rPr>
          <w:rFonts w:ascii="Times New Roman" w:hAnsi="Times New Roman"/>
          <w:sz w:val="24"/>
          <w:szCs w:val="24"/>
        </w:rPr>
        <w:t>(a) 18-25 [ ]                (d) 46-55 [ ]   (b) 26-35 [ ]                (e) 55 and above [ ]</w:t>
      </w:r>
    </w:p>
    <w:p>
      <w:pPr>
        <w:pStyle w:val="style0"/>
        <w:spacing w:lineRule="auto" w:line="360"/>
        <w:jc w:val="both"/>
        <w:rPr>
          <w:rFonts w:ascii="Times New Roman" w:hAnsi="Times New Roman"/>
          <w:sz w:val="24"/>
          <w:szCs w:val="24"/>
        </w:rPr>
      </w:pPr>
      <w:r>
        <w:rPr>
          <w:rFonts w:ascii="Times New Roman" w:hAnsi="Times New Roman"/>
          <w:sz w:val="24"/>
          <w:szCs w:val="24"/>
        </w:rPr>
        <w:t>(c) 36-45 [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2. Gender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Male</w:t>
      </w:r>
      <w:r>
        <w:rPr>
          <w:rFonts w:ascii="Times New Roman" w:hAnsi="Times New Roman"/>
          <w:sz w:val="24"/>
          <w:szCs w:val="24"/>
        </w:rPr>
        <w:t xml:space="preserve"> [ ]       (b) female [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3. Marital Status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Single</w:t>
      </w:r>
      <w:r>
        <w:rPr>
          <w:rFonts w:ascii="Times New Roman" w:hAnsi="Times New Roman"/>
          <w:sz w:val="24"/>
          <w:szCs w:val="24"/>
        </w:rPr>
        <w:t xml:space="preserve"> [ ]    (b) married [ </w:t>
      </w:r>
      <w:r>
        <w:rPr>
          <w:rFonts w:ascii="Times New Roman" w:hAnsi="Times New Roman"/>
          <w:sz w:val="24"/>
          <w:szCs w:val="24"/>
        </w:rPr>
        <w:t>] (</w:t>
      </w:r>
      <w:r>
        <w:rPr>
          <w:rFonts w:ascii="Times New Roman" w:hAnsi="Times New Roman"/>
          <w:sz w:val="24"/>
          <w:szCs w:val="24"/>
        </w:rPr>
        <w:t xml:space="preserve">c) divorced [ ]      (d) Widowed [ ]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4. Years of Experience as a healthcare worker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(a) 0-2 [ ]   (b) 3-5 [ ]    (c) 6-10 [ </w:t>
      </w:r>
      <w:r>
        <w:rPr>
          <w:rFonts w:ascii="Times New Roman" w:hAnsi="Times New Roman"/>
          <w:sz w:val="24"/>
          <w:szCs w:val="24"/>
        </w:rPr>
        <w:t>] (</w:t>
      </w:r>
      <w:r>
        <w:rPr>
          <w:rFonts w:ascii="Times New Roman" w:hAnsi="Times New Roman"/>
          <w:sz w:val="24"/>
          <w:szCs w:val="24"/>
        </w:rPr>
        <w:t>d) 11 years and above [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5. Highest level of education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Diploma</w:t>
      </w:r>
      <w:r>
        <w:rPr>
          <w:rFonts w:ascii="Times New Roman" w:hAnsi="Times New Roman"/>
          <w:sz w:val="24"/>
          <w:szCs w:val="24"/>
        </w:rPr>
        <w:t xml:space="preserve"> [ ]    (b) higher diploma [ ]    (c) degree [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Masters</w:t>
      </w:r>
      <w:r>
        <w:rPr>
          <w:rFonts w:ascii="Times New Roman" w:hAnsi="Times New Roman"/>
          <w:sz w:val="24"/>
          <w:szCs w:val="24"/>
        </w:rPr>
        <w:t xml:space="preserve"> [ ]   (e) </w:t>
      </w:r>
      <w:r>
        <w:rPr>
          <w:rFonts w:ascii="Times New Roman" w:hAnsi="Times New Roman"/>
          <w:sz w:val="24"/>
          <w:szCs w:val="24"/>
        </w:rPr>
        <w:t>PhD</w:t>
      </w:r>
      <w:r>
        <w:rPr>
          <w:rFonts w:ascii="Times New Roman" w:hAnsi="Times New Roman"/>
          <w:sz w:val="24"/>
          <w:szCs w:val="24"/>
        </w:rPr>
        <w:t xml:space="preserve"> [ ]</w:t>
      </w:r>
    </w:p>
    <w:p>
      <w:pPr>
        <w:pStyle w:val="style0"/>
        <w:spacing w:lineRule="auto" w:line="360"/>
        <w:jc w:val="both"/>
        <w:rPr>
          <w:rFonts w:ascii="Times New Roman" w:hAnsi="Times New Roman"/>
          <w:sz w:val="24"/>
          <w:szCs w:val="24"/>
        </w:rPr>
      </w:pPr>
      <w:r>
        <w:rPr>
          <w:rFonts w:ascii="Times New Roman" w:hAnsi="Times New Roman"/>
          <w:sz w:val="24"/>
          <w:szCs w:val="24"/>
        </w:rPr>
        <w:t>6. Job title</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Nurse</w:t>
      </w:r>
      <w:r>
        <w:rPr>
          <w:rFonts w:ascii="Times New Roman" w:hAnsi="Times New Roman"/>
          <w:sz w:val="24"/>
          <w:szCs w:val="24"/>
        </w:rPr>
        <w:t xml:space="preserve"> [ </w:t>
      </w:r>
      <w:r>
        <w:rPr>
          <w:rFonts w:ascii="Times New Roman" w:hAnsi="Times New Roman"/>
          <w:sz w:val="24"/>
          <w:szCs w:val="24"/>
        </w:rPr>
        <w:t>] (</w:t>
      </w:r>
      <w:r>
        <w:rPr>
          <w:rFonts w:ascii="Times New Roman" w:hAnsi="Times New Roman"/>
          <w:sz w:val="24"/>
          <w:szCs w:val="24"/>
        </w:rPr>
        <w:t>b) doctor [ ]   (c) clinical officer [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Laboratory</w:t>
      </w:r>
      <w:r>
        <w:rPr>
          <w:rFonts w:ascii="Times New Roman" w:hAnsi="Times New Roman"/>
          <w:sz w:val="24"/>
          <w:szCs w:val="24"/>
        </w:rPr>
        <w:t xml:space="preserve"> technician [ </w:t>
      </w:r>
      <w:r>
        <w:rPr>
          <w:rFonts w:ascii="Times New Roman" w:hAnsi="Times New Roman"/>
          <w:sz w:val="24"/>
          <w:szCs w:val="24"/>
        </w:rPr>
        <w:t>] (</w:t>
      </w:r>
      <w:r>
        <w:rPr>
          <w:rFonts w:ascii="Times New Roman" w:hAnsi="Times New Roman"/>
          <w:sz w:val="24"/>
          <w:szCs w:val="24"/>
        </w:rPr>
        <w:t xml:space="preserve">e) other </w:t>
      </w:r>
      <w:r>
        <w:rPr>
          <w:rFonts w:ascii="Times New Roman" w:hAnsi="Times New Roman"/>
          <w:sz w:val="24"/>
          <w:szCs w:val="24"/>
        </w:rPr>
        <w:t>(please</w:t>
      </w:r>
      <w:r>
        <w:rPr>
          <w:rFonts w:ascii="Times New Roman" w:hAnsi="Times New Roman"/>
          <w:sz w:val="24"/>
          <w:szCs w:val="24"/>
        </w:rPr>
        <w:t xml:space="preserve"> </w:t>
      </w:r>
      <w:r>
        <w:rPr>
          <w:rFonts w:ascii="Times New Roman" w:hAnsi="Times New Roman"/>
          <w:sz w:val="24"/>
          <w:szCs w:val="24"/>
        </w:rPr>
        <w:t>specify)</w:t>
      </w:r>
      <w:r>
        <w:rPr>
          <w:rFonts w:ascii="Times New Roman" w:hAnsi="Times New Roman"/>
          <w:sz w:val="24"/>
          <w:szCs w:val="24"/>
        </w:rPr>
        <w:t xml:space="preserve"> [  ]</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Section </w:t>
      </w:r>
      <w:r>
        <w:rPr>
          <w:rFonts w:ascii="Times New Roman" w:hAnsi="Times New Roman"/>
          <w:b/>
          <w:bCs/>
          <w:sz w:val="24"/>
          <w:szCs w:val="24"/>
          <w:lang w:val="en-US"/>
        </w:rPr>
        <w:t>B</w:t>
      </w:r>
      <w:r>
        <w:rPr>
          <w:rFonts w:ascii="Times New Roman" w:hAnsi="Times New Roman"/>
          <w:b/>
          <w:bCs/>
          <w:sz w:val="24"/>
          <w:szCs w:val="24"/>
        </w:rPr>
        <w:t xml:space="preserve">. Effectiveness of staff training and continuous professional development </w:t>
      </w:r>
      <w:r>
        <w:rPr>
          <w:rFonts w:ascii="Times New Roman" w:hAnsi="Times New Roman"/>
          <w:b/>
          <w:bCs/>
          <w:sz w:val="24"/>
          <w:szCs w:val="24"/>
        </w:rPr>
        <w:t>(CPD</w:t>
      </w:r>
      <w:r>
        <w:rPr>
          <w:rFonts w:ascii="Times New Roman" w:hAnsi="Times New Roman"/>
          <w:b/>
          <w:bCs/>
          <w:sz w:val="24"/>
          <w:szCs w:val="24"/>
        </w:rPr>
        <w:t>) programs.</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1. How often do you participate in training or CPD programs provided by the </w:t>
      </w:r>
      <w:r>
        <w:rPr>
          <w:rFonts w:ascii="Times New Roman" w:hAnsi="Times New Roman"/>
          <w:sz w:val="24"/>
          <w:szCs w:val="24"/>
        </w:rPr>
        <w:t>hospital?</w:t>
      </w:r>
      <w:r>
        <w:rPr>
          <w:rFonts w:ascii="Times New Roman" w:hAnsi="Times New Roman"/>
          <w:sz w:val="24"/>
          <w:szCs w:val="24"/>
        </w:rPr>
        <w:t xml:space="preserve"> </w:t>
      </w:r>
    </w:p>
    <w:p>
      <w:pPr>
        <w:pStyle w:val="style0"/>
        <w:spacing w:lineRule="auto" w:line="360"/>
        <w:jc w:val="both"/>
        <w:rPr>
          <w:rFonts w:ascii="Times New Roman" w:hAnsi="Times New Roman"/>
          <w:sz w:val="24"/>
          <w:szCs w:val="24"/>
        </w:rPr>
      </w:pPr>
      <w:r>
        <w:rPr>
          <w:rFonts w:ascii="Times New Roman" w:hAnsi="Times New Roman"/>
          <w:sz w:val="24"/>
          <w:szCs w:val="24"/>
        </w:rPr>
        <w:t>Weekly [  ]   Monthly [  ]   Quarterly [  ]    Annually [  ]    Rarely [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2. To what extent do you agree with the following statement </w:t>
      </w:r>
      <w:r>
        <w:rPr>
          <w:rFonts w:ascii="Times New Roman" w:hAnsi="Times New Roman"/>
          <w:sz w:val="24"/>
          <w:szCs w:val="24"/>
        </w:rPr>
        <w:t>“training</w:t>
      </w:r>
      <w:r>
        <w:rPr>
          <w:rFonts w:ascii="Times New Roman" w:hAnsi="Times New Roman"/>
          <w:sz w:val="24"/>
          <w:szCs w:val="24"/>
        </w:rPr>
        <w:t xml:space="preserve"> and CPD have improved my job </w:t>
      </w:r>
      <w:r>
        <w:rPr>
          <w:rFonts w:ascii="Times New Roman" w:hAnsi="Times New Roman"/>
          <w:sz w:val="24"/>
          <w:szCs w:val="24"/>
        </w:rPr>
        <w:t>performance?”</w:t>
      </w:r>
    </w:p>
    <w:p>
      <w:pPr>
        <w:pStyle w:val="style0"/>
        <w:spacing w:lineRule="auto" w:line="360"/>
        <w:jc w:val="both"/>
        <w:rPr>
          <w:rFonts w:ascii="Times New Roman" w:hAnsi="Times New Roman"/>
          <w:sz w:val="24"/>
          <w:szCs w:val="24"/>
        </w:rPr>
      </w:pPr>
      <w:r>
        <w:rPr>
          <w:rFonts w:ascii="Times New Roman" w:hAnsi="Times New Roman"/>
          <w:sz w:val="24"/>
          <w:szCs w:val="24"/>
        </w:rPr>
        <w:t>Strongly agree [  ]    Agree [  ]      Neutral [  ]      Disagree [  ]    Strongly Disagree [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3. Who organizes the majority of your training and CPD </w:t>
      </w:r>
      <w:r>
        <w:rPr>
          <w:rFonts w:ascii="Times New Roman" w:hAnsi="Times New Roman"/>
          <w:sz w:val="24"/>
          <w:szCs w:val="24"/>
        </w:rPr>
        <w:t>programs?</w:t>
      </w:r>
      <w:r>
        <w:rPr>
          <w:rFonts w:ascii="Times New Roman" w:hAnsi="Times New Roman"/>
          <w:sz w:val="24"/>
          <w:szCs w:val="24"/>
        </w:rPr>
        <w:t xml:space="preserve"> </w:t>
      </w:r>
    </w:p>
    <w:p>
      <w:pPr>
        <w:pStyle w:val="style0"/>
        <w:spacing w:lineRule="auto" w:line="360"/>
        <w:jc w:val="both"/>
        <w:rPr>
          <w:rFonts w:ascii="Times New Roman" w:hAnsi="Times New Roman"/>
          <w:sz w:val="24"/>
          <w:szCs w:val="24"/>
        </w:rPr>
      </w:pPr>
      <w:r>
        <w:rPr>
          <w:rFonts w:ascii="Times New Roman" w:hAnsi="Times New Roman"/>
          <w:sz w:val="24"/>
          <w:szCs w:val="24"/>
        </w:rPr>
        <w:t>Hospital management [  ]     Ministry of health [  ]    NGOs [  ]</w:t>
      </w:r>
    </w:p>
    <w:p>
      <w:pPr>
        <w:pStyle w:val="style0"/>
        <w:spacing w:lineRule="auto" w:line="360"/>
        <w:jc w:val="both"/>
        <w:rPr>
          <w:rFonts w:ascii="Times New Roman" w:hAnsi="Times New Roman"/>
          <w:sz w:val="24"/>
          <w:szCs w:val="24"/>
        </w:rPr>
      </w:pPr>
      <w:r>
        <w:rPr>
          <w:rFonts w:ascii="Times New Roman" w:hAnsi="Times New Roman"/>
          <w:sz w:val="24"/>
          <w:szCs w:val="24"/>
        </w:rPr>
        <w:t>External training institutions [  ]     Professional bodies [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4. Do you think the training content is relevant to your daily job </w:t>
      </w:r>
      <w:r>
        <w:rPr>
          <w:rFonts w:ascii="Times New Roman" w:hAnsi="Times New Roman"/>
          <w:sz w:val="24"/>
          <w:szCs w:val="24"/>
        </w:rPr>
        <w:t>tasks?</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Highly relevant [  ]     </w:t>
      </w:r>
      <w:r>
        <w:rPr>
          <w:rFonts w:ascii="Times New Roman" w:hAnsi="Times New Roman"/>
          <w:sz w:val="24"/>
          <w:szCs w:val="24"/>
        </w:rPr>
        <w:t>somewhat</w:t>
      </w:r>
      <w:r>
        <w:rPr>
          <w:rFonts w:ascii="Times New Roman" w:hAnsi="Times New Roman"/>
          <w:sz w:val="24"/>
          <w:szCs w:val="24"/>
        </w:rPr>
        <w:t xml:space="preserve"> relevant [  ]</w:t>
      </w:r>
    </w:p>
    <w:p>
      <w:pPr>
        <w:pStyle w:val="style0"/>
        <w:spacing w:lineRule="auto" w:line="360"/>
        <w:jc w:val="both"/>
        <w:rPr>
          <w:rFonts w:ascii="Times New Roman" w:hAnsi="Times New Roman"/>
          <w:sz w:val="24"/>
          <w:szCs w:val="24"/>
        </w:rPr>
      </w:pPr>
      <w:r>
        <w:rPr>
          <w:rFonts w:ascii="Times New Roman" w:hAnsi="Times New Roman"/>
          <w:sz w:val="24"/>
          <w:szCs w:val="24"/>
        </w:rPr>
        <w:t>Not relevant at all [  ]     Not sure [  ]</w:t>
      </w:r>
    </w:p>
    <w:p>
      <w:pPr>
        <w:pStyle w:val="style0"/>
        <w:spacing w:lineRule="auto" w:line="360"/>
        <w:jc w:val="both"/>
        <w:rPr>
          <w:rFonts w:ascii="Times New Roman" w:hAnsi="Times New Roman"/>
          <w:sz w:val="24"/>
          <w:szCs w:val="24"/>
        </w:rPr>
      </w:pPr>
      <w:r>
        <w:rPr>
          <w:rFonts w:ascii="Times New Roman" w:hAnsi="Times New Roman"/>
          <w:sz w:val="24"/>
          <w:szCs w:val="24"/>
        </w:rPr>
        <w:t>5. What challenges</w:t>
      </w:r>
      <w:r>
        <w:rPr>
          <w:rFonts w:ascii="Times New Roman" w:hAnsi="Times New Roman"/>
          <w:sz w:val="24"/>
          <w:szCs w:val="24"/>
        </w:rPr>
        <w:t>, if</w:t>
      </w:r>
      <w:r>
        <w:rPr>
          <w:rFonts w:ascii="Times New Roman" w:hAnsi="Times New Roman"/>
          <w:sz w:val="24"/>
          <w:szCs w:val="24"/>
        </w:rPr>
        <w:t xml:space="preserve"> </w:t>
      </w:r>
      <w:r>
        <w:rPr>
          <w:rFonts w:ascii="Times New Roman" w:hAnsi="Times New Roman"/>
          <w:sz w:val="24"/>
          <w:szCs w:val="24"/>
        </w:rPr>
        <w:t>any,</w:t>
      </w:r>
      <w:r>
        <w:rPr>
          <w:rFonts w:ascii="Times New Roman" w:hAnsi="Times New Roman"/>
          <w:sz w:val="24"/>
          <w:szCs w:val="24"/>
        </w:rPr>
        <w:t xml:space="preserve"> do you face in accessing training and CPD programs?</w:t>
      </w:r>
    </w:p>
    <w:p>
      <w:pPr>
        <w:pStyle w:val="style0"/>
        <w:spacing w:lineRule="auto" w:line="360"/>
        <w:jc w:val="both"/>
        <w:rPr>
          <w:rFonts w:ascii="Times New Roman" w:hAnsi="Times New Roman"/>
          <w:sz w:val="24"/>
          <w:szCs w:val="24"/>
        </w:rPr>
      </w:pPr>
      <w:r>
        <w:rPr>
          <w:rFonts w:ascii="Times New Roman" w:hAnsi="Times New Roman"/>
          <w:sz w:val="24"/>
          <w:szCs w:val="24"/>
        </w:rPr>
        <w:t>....................................................................................................................................................................</w:t>
      </w:r>
    </w:p>
    <w:p>
      <w:pPr>
        <w:pStyle w:val="style0"/>
        <w:spacing w:lineRule="auto" w:line="360"/>
        <w:jc w:val="both"/>
        <w:rPr>
          <w:rFonts w:ascii="Times New Roman" w:hAnsi="Times New Roman"/>
          <w:b/>
          <w:bCs/>
          <w:sz w:val="24"/>
          <w:szCs w:val="24"/>
        </w:rPr>
      </w:pPr>
      <w:r>
        <w:rPr>
          <w:rFonts w:ascii="Times New Roman" w:hAnsi="Times New Roman"/>
          <w:b/>
          <w:bCs/>
          <w:sz w:val="24"/>
          <w:szCs w:val="24"/>
          <w:lang w:val="en-US"/>
        </w:rPr>
        <w:t xml:space="preserve">Section C. Impact of leadership and management on staff performance. </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1. How often do your supervisors provide clear communication and constructive feedback on your work performance?</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Very often [  ]              often [   ]</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Some times [   ]             Rarely [    ]</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Never [   ]</w:t>
      </w:r>
    </w:p>
    <w:p>
      <w:pPr>
        <w:pStyle w:val="style0"/>
        <w:spacing w:lineRule="auto" w:line="360"/>
        <w:jc w:val="both"/>
        <w:rPr>
          <w:rFonts w:ascii="Times New Roman" w:hAnsi="Times New Roman"/>
          <w:b w:val="false"/>
          <w:bCs w:val="false"/>
          <w:sz w:val="24"/>
          <w:szCs w:val="24"/>
        </w:rPr>
      </w:pPr>
      <w:r>
        <w:rPr>
          <w:rFonts w:ascii="Times New Roman" w:hAnsi="Times New Roman"/>
          <w:b w:val="false"/>
          <w:bCs w:val="false"/>
          <w:sz w:val="24"/>
          <w:szCs w:val="24"/>
          <w:lang w:val="en-US"/>
        </w:rPr>
        <w:t>2.What changes in leadership or management practices would you recommend to further improve healthcare worker performance in this facility?</w:t>
      </w:r>
    </w:p>
    <w:p>
      <w:pPr>
        <w:pStyle w:val="style0"/>
        <w:spacing w:lineRule="auto" w:line="360"/>
        <w:jc w:val="both"/>
        <w:rPr>
          <w:rFonts w:ascii="Times New Roman" w:hAnsi="Times New Roman"/>
          <w:b w:val="false"/>
          <w:bCs w:val="false"/>
          <w:sz w:val="24"/>
          <w:szCs w:val="24"/>
        </w:rPr>
      </w:pPr>
    </w:p>
    <w:p>
      <w:pPr>
        <w:pStyle w:val="style0"/>
        <w:spacing w:lineRule="auto" w:line="360"/>
        <w:jc w:val="both"/>
        <w:rPr>
          <w:rFonts w:ascii="Times New Roman" w:hAnsi="Times New Roman"/>
          <w:b w:val="false"/>
          <w:bCs w:val="false"/>
          <w:sz w:val="24"/>
          <w:szCs w:val="24"/>
        </w:rPr>
      </w:pP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Section d. Availability of digital tools and healthcare workers performance.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1. Have you received any formal training on how to use the digital tools provided in the hospital. </w:t>
      </w:r>
    </w:p>
    <w:p>
      <w:pPr>
        <w:pStyle w:val="style0"/>
        <w:spacing w:lineRule="auto" w:line="360"/>
        <w:jc w:val="both"/>
        <w:rPr>
          <w:rFonts w:ascii="Times New Roman" w:hAnsi="Times New Roman"/>
          <w:sz w:val="24"/>
          <w:szCs w:val="24"/>
        </w:rPr>
      </w:pPr>
      <w:r>
        <w:rPr>
          <w:rFonts w:ascii="Times New Roman" w:hAnsi="Times New Roman"/>
          <w:sz w:val="24"/>
          <w:szCs w:val="24"/>
        </w:rPr>
        <w:t>Yes [  ]          No [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2. If </w:t>
      </w:r>
      <w:r>
        <w:rPr>
          <w:rFonts w:ascii="Times New Roman" w:hAnsi="Times New Roman"/>
          <w:sz w:val="24"/>
          <w:szCs w:val="24"/>
        </w:rPr>
        <w:t>yes,</w:t>
      </w:r>
      <w:r>
        <w:rPr>
          <w:rFonts w:ascii="Times New Roman" w:hAnsi="Times New Roman"/>
          <w:sz w:val="24"/>
          <w:szCs w:val="24"/>
        </w:rPr>
        <w:t xml:space="preserve"> how adequate was the training?</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Very adequate [  ]    </w:t>
      </w:r>
      <w:r>
        <w:rPr>
          <w:rFonts w:ascii="Times New Roman" w:hAnsi="Times New Roman"/>
          <w:sz w:val="24"/>
          <w:szCs w:val="24"/>
        </w:rPr>
        <w:t>somewhat</w:t>
      </w:r>
      <w:r>
        <w:rPr>
          <w:rFonts w:ascii="Times New Roman" w:hAnsi="Times New Roman"/>
          <w:sz w:val="24"/>
          <w:szCs w:val="24"/>
        </w:rPr>
        <w:t xml:space="preserve"> adequate [  ]    Not adequate [  ]     Not applicable [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3. Which of the following digital tools are available and </w:t>
      </w:r>
      <w:r>
        <w:rPr>
          <w:rFonts w:ascii="Times New Roman" w:hAnsi="Times New Roman"/>
          <w:sz w:val="24"/>
          <w:szCs w:val="24"/>
        </w:rPr>
        <w:t>in</w:t>
      </w:r>
      <w:r>
        <w:rPr>
          <w:rFonts w:ascii="Times New Roman" w:hAnsi="Times New Roman"/>
          <w:sz w:val="24"/>
          <w:szCs w:val="24"/>
        </w:rPr>
        <w:t xml:space="preserve"> use in your department. </w:t>
      </w:r>
    </w:p>
    <w:p>
      <w:pPr>
        <w:pStyle w:val="style0"/>
        <w:spacing w:lineRule="auto" w:line="360"/>
        <w:jc w:val="both"/>
        <w:rPr>
          <w:rFonts w:ascii="Times New Roman" w:hAnsi="Times New Roman"/>
          <w:sz w:val="24"/>
          <w:szCs w:val="24"/>
        </w:rPr>
      </w:pPr>
      <w:r>
        <w:rPr>
          <w:rFonts w:ascii="Times New Roman" w:hAnsi="Times New Roman"/>
          <w:sz w:val="24"/>
          <w:szCs w:val="24"/>
        </w:rPr>
        <w:t>(Tick</w:t>
      </w:r>
      <w:r>
        <w:rPr>
          <w:rFonts w:ascii="Times New Roman" w:hAnsi="Times New Roman"/>
          <w:sz w:val="24"/>
          <w:szCs w:val="24"/>
        </w:rPr>
        <w:t xml:space="preserve"> all that apply)</w:t>
      </w:r>
    </w:p>
    <w:p>
      <w:pPr>
        <w:pStyle w:val="style0"/>
        <w:spacing w:lineRule="auto" w:line="360"/>
        <w:jc w:val="both"/>
        <w:rPr>
          <w:rFonts w:ascii="Times New Roman" w:hAnsi="Times New Roman"/>
          <w:sz w:val="24"/>
          <w:szCs w:val="24"/>
        </w:rPr>
      </w:pPr>
      <w:r>
        <w:rPr>
          <w:rFonts w:ascii="Times New Roman" w:hAnsi="Times New Roman"/>
          <w:sz w:val="24"/>
          <w:szCs w:val="24"/>
        </w:rPr>
        <w:t>Electronic medical records EMR [  ]         E learning platforms [  ]</w:t>
      </w:r>
    </w:p>
    <w:p>
      <w:pPr>
        <w:pStyle w:val="style0"/>
        <w:spacing w:lineRule="auto" w:line="360"/>
        <w:jc w:val="both"/>
        <w:rPr>
          <w:rFonts w:ascii="Times New Roman" w:hAnsi="Times New Roman"/>
          <w:sz w:val="24"/>
          <w:szCs w:val="24"/>
        </w:rPr>
      </w:pPr>
      <w:r>
        <w:rPr>
          <w:rFonts w:ascii="Times New Roman" w:hAnsi="Times New Roman"/>
          <w:sz w:val="24"/>
          <w:szCs w:val="24"/>
        </w:rPr>
        <w:t>Hospital management information systems HMIS [  ]       Mobile health apps [  ]</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Telemedicine tools [  ]       </w:t>
      </w:r>
      <w:r>
        <w:rPr>
          <w:rFonts w:ascii="Times New Roman" w:hAnsi="Times New Roman"/>
          <w:sz w:val="24"/>
          <w:szCs w:val="24"/>
        </w:rPr>
        <w:t>none</w:t>
      </w:r>
      <w:r>
        <w:rPr>
          <w:rFonts w:ascii="Times New Roman" w:hAnsi="Times New Roman"/>
          <w:sz w:val="24"/>
          <w:szCs w:val="24"/>
        </w:rPr>
        <w:t xml:space="preserve"> [  ]</w:t>
      </w:r>
    </w:p>
    <w:p>
      <w:pPr>
        <w:pStyle w:val="style0"/>
        <w:spacing w:lineRule="auto" w:line="360"/>
        <w:jc w:val="both"/>
        <w:rPr>
          <w:rFonts w:ascii="Times New Roman" w:hAnsi="Times New Roman"/>
          <w:sz w:val="24"/>
          <w:szCs w:val="24"/>
        </w:rPr>
      </w:pPr>
      <w:r>
        <w:rPr>
          <w:rFonts w:ascii="Times New Roman" w:hAnsi="Times New Roman"/>
          <w:sz w:val="24"/>
          <w:szCs w:val="24"/>
        </w:rPr>
        <w:t>4. Rate the impact of digital tools on the following aspects of your work.</w:t>
      </w:r>
    </w:p>
    <w:p>
      <w:pPr>
        <w:pStyle w:val="style0"/>
        <w:spacing w:lineRule="auto" w:line="360"/>
        <w:jc w:val="both"/>
        <w:rPr>
          <w:rFonts w:ascii="Times New Roman" w:hAnsi="Times New Roman"/>
          <w:sz w:val="24"/>
          <w:szCs w:val="24"/>
        </w:rPr>
      </w:pPr>
      <w:r>
        <w:rPr>
          <w:rFonts w:ascii="Times New Roman" w:hAnsi="Times New Roman"/>
          <w:sz w:val="24"/>
          <w:szCs w:val="24"/>
        </w:rPr>
        <w:t>(Use</w:t>
      </w:r>
      <w:r>
        <w:rPr>
          <w:rFonts w:ascii="Times New Roman" w:hAnsi="Times New Roman"/>
          <w:sz w:val="24"/>
          <w:szCs w:val="24"/>
        </w:rPr>
        <w:t xml:space="preserve"> scale 1= very poor, 2= poor, 3= fair, 4= good, 5=excellent)</w:t>
      </w:r>
    </w:p>
    <w:p>
      <w:pPr>
        <w:pStyle w:val="style0"/>
        <w:spacing w:lineRule="auto" w:line="360"/>
        <w:jc w:val="both"/>
        <w:rPr>
          <w:rFonts w:ascii="Times New Roman" w:hAnsi="Times New Roman"/>
          <w:sz w:val="24"/>
          <w:szCs w:val="24"/>
        </w:rPr>
      </w:pPr>
      <w:r>
        <w:rPr>
          <w:rFonts w:ascii="Times New Roman" w:hAnsi="Times New Roman"/>
          <w:sz w:val="24"/>
          <w:szCs w:val="24"/>
        </w:rPr>
        <w:t>Timeliness of service delivery: ................       Accuracy of records: ..........</w:t>
      </w:r>
    </w:p>
    <w:p>
      <w:pPr>
        <w:pStyle w:val="style0"/>
        <w:spacing w:lineRule="auto" w:line="360"/>
        <w:jc w:val="both"/>
        <w:rPr>
          <w:rFonts w:ascii="Times New Roman" w:hAnsi="Times New Roman"/>
          <w:sz w:val="24"/>
          <w:szCs w:val="24"/>
        </w:rPr>
      </w:pPr>
      <w:r>
        <w:rPr>
          <w:rFonts w:ascii="Times New Roman" w:hAnsi="Times New Roman"/>
          <w:sz w:val="24"/>
          <w:szCs w:val="24"/>
        </w:rPr>
        <w:t>Communication with colleagues: .............       Access to patient data: .................</w:t>
      </w:r>
    </w:p>
    <w:p>
      <w:pPr>
        <w:pStyle w:val="style0"/>
        <w:spacing w:lineRule="auto" w:line="360"/>
        <w:jc w:val="both"/>
        <w:rPr>
          <w:rFonts w:ascii="Times New Roman" w:hAnsi="Times New Roman"/>
          <w:sz w:val="24"/>
          <w:szCs w:val="24"/>
        </w:rPr>
      </w:pPr>
      <w:r>
        <w:rPr>
          <w:rFonts w:ascii="Times New Roman" w:hAnsi="Times New Roman"/>
          <w:sz w:val="24"/>
          <w:szCs w:val="24"/>
        </w:rPr>
        <w:t>5. What challenges have you experienced I using digital tools at work.</w:t>
      </w:r>
    </w:p>
    <w:p>
      <w:pPr>
        <w:pStyle w:val="style0"/>
        <w:spacing w:lineRule="auto" w:line="360"/>
        <w:jc w:val="both"/>
        <w:rPr>
          <w:rFonts w:ascii="Times New Roman" w:hAnsi="Times New Roman"/>
          <w:sz w:val="24"/>
          <w:szCs w:val="24"/>
        </w:rPr>
      </w:pPr>
      <w:r>
        <w:rPr>
          <w:rFonts w:ascii="Times New Roman" w:hAnsi="Times New Roman"/>
          <w:sz w:val="24"/>
          <w:szCs w:val="24"/>
        </w:rPr>
        <w:t>................................................................................................………………....................................................................................................................................................................................................</w:t>
      </w:r>
    </w:p>
    <w:p>
      <w:pPr>
        <w:pStyle w:val="style0"/>
        <w:spacing w:lineRule="auto" w:line="360"/>
        <w:jc w:val="both"/>
        <w:rPr>
          <w:rFonts w:ascii="Times New Roman" w:hAnsi="Times New Roman"/>
          <w:sz w:val="24"/>
          <w:szCs w:val="24"/>
        </w:rPr>
      </w:pPr>
      <w:r>
        <w:rPr>
          <w:rFonts w:ascii="Times New Roman" w:hAnsi="Times New Roman"/>
          <w:sz w:val="24"/>
          <w:szCs w:val="24"/>
        </w:rPr>
        <w:t>6. If you could suggest a new digital solution or upgrade to existing systems, what would it be?</w:t>
      </w:r>
    </w:p>
    <w:p>
      <w:pPr>
        <w:pStyle w:val="style0"/>
        <w:spacing w:lineRule="auto" w:line="360"/>
        <w:jc w:val="both"/>
        <w:rPr>
          <w:rFonts w:ascii="Times New Roman" w:hAnsi="Times New Roman"/>
          <w:sz w:val="24"/>
          <w:szCs w:val="24"/>
        </w:rPr>
      </w:pPr>
      <w:r>
        <w:rPr>
          <w:rFonts w:ascii="Times New Roman" w:hAnsi="Times New Roman"/>
          <w:sz w:val="24"/>
          <w:szCs w:val="24"/>
        </w:rPr>
        <w:t>.................................................................................................................................................................................................................................................................................................................…</w:t>
      </w:r>
    </w:p>
    <w:bookmarkStart w:id="109" w:name="_Toc196230188"/>
    <w:p>
      <w:pPr>
        <w:pStyle w:val="style0"/>
        <w:spacing w:lineRule="auto" w:line="360"/>
        <w:jc w:val="both"/>
        <w:rPr>
          <w:rFonts w:ascii="Times New Roman" w:hAnsi="Times New Roman"/>
          <w:sz w:val="24"/>
          <w:szCs w:val="24"/>
          <w:lang w:eastAsia="en-US"/>
        </w:rPr>
      </w:pPr>
    </w:p>
    <w:p>
      <w:pPr>
        <w:pStyle w:val="style0"/>
        <w:spacing w:lineRule="auto" w:line="360"/>
        <w:jc w:val="both"/>
        <w:rPr>
          <w:rFonts w:ascii="Times New Roman" w:hAnsi="Times New Roman"/>
          <w:sz w:val="24"/>
          <w:szCs w:val="24"/>
          <w:lang w:eastAsia="en-US"/>
        </w:rPr>
      </w:pPr>
    </w:p>
    <w:p>
      <w:pPr>
        <w:pStyle w:val="style0"/>
        <w:spacing w:lineRule="auto" w:line="360"/>
        <w:jc w:val="both"/>
        <w:rPr>
          <w:rFonts w:ascii="Times New Roman" w:hAnsi="Times New Roman"/>
          <w:sz w:val="24"/>
          <w:szCs w:val="24"/>
          <w:lang w:eastAsia="en-US"/>
        </w:rPr>
      </w:pPr>
    </w:p>
    <w:p>
      <w:pPr>
        <w:pStyle w:val="style0"/>
        <w:spacing w:lineRule="auto" w:line="360"/>
        <w:jc w:val="both"/>
        <w:rPr>
          <w:rFonts w:ascii="Times New Roman" w:hAnsi="Times New Roman"/>
          <w:sz w:val="24"/>
          <w:szCs w:val="24"/>
          <w:lang w:eastAsia="en-US"/>
        </w:rPr>
      </w:pPr>
    </w:p>
    <w:p>
      <w:pPr>
        <w:pStyle w:val="style0"/>
        <w:spacing w:lineRule="auto" w:line="360"/>
        <w:jc w:val="both"/>
        <w:rPr>
          <w:rFonts w:ascii="Times New Roman" w:hAnsi="Times New Roman"/>
          <w:sz w:val="24"/>
          <w:szCs w:val="24"/>
          <w:lang w:eastAsia="en-US"/>
        </w:rPr>
      </w:pPr>
    </w:p>
    <w:p>
      <w:pPr>
        <w:pStyle w:val="style0"/>
        <w:spacing w:lineRule="auto" w:line="360"/>
        <w:jc w:val="both"/>
        <w:rPr>
          <w:rFonts w:ascii="Times New Roman" w:hAnsi="Times New Roman"/>
          <w:sz w:val="24"/>
          <w:szCs w:val="24"/>
          <w:lang w:eastAsia="en-US"/>
        </w:rPr>
      </w:pPr>
    </w:p>
    <w:p>
      <w:pPr>
        <w:pStyle w:val="style0"/>
        <w:spacing w:lineRule="auto" w:line="360"/>
        <w:jc w:val="both"/>
        <w:rPr>
          <w:rFonts w:ascii="Times New Roman" w:hAnsi="Times New Roman"/>
          <w:sz w:val="24"/>
          <w:szCs w:val="24"/>
          <w:lang w:eastAsia="en-US"/>
        </w:rPr>
      </w:pPr>
    </w:p>
    <w:p>
      <w:pPr>
        <w:pStyle w:val="style0"/>
        <w:spacing w:lineRule="auto" w:line="360"/>
        <w:jc w:val="both"/>
        <w:rPr>
          <w:rFonts w:ascii="Times New Roman" w:hAnsi="Times New Roman"/>
          <w:sz w:val="24"/>
          <w:szCs w:val="24"/>
          <w:lang w:eastAsia="en-US"/>
        </w:rPr>
      </w:pPr>
    </w:p>
    <w:p>
      <w:pPr>
        <w:pStyle w:val="style0"/>
        <w:spacing w:lineRule="auto" w:line="360"/>
        <w:jc w:val="both"/>
        <w:rPr>
          <w:rFonts w:ascii="Times New Roman" w:hAnsi="Times New Roman"/>
          <w:sz w:val="24"/>
          <w:szCs w:val="24"/>
          <w:lang w:eastAsia="en-US"/>
        </w:rPr>
      </w:pPr>
    </w:p>
    <w:p>
      <w:pPr>
        <w:pStyle w:val="style0"/>
        <w:spacing w:lineRule="auto" w:line="360"/>
        <w:jc w:val="both"/>
        <w:rPr>
          <w:rFonts w:ascii="Times New Roman" w:hAnsi="Times New Roman"/>
          <w:sz w:val="24"/>
          <w:szCs w:val="24"/>
          <w:lang w:eastAsia="en-US"/>
        </w:rPr>
      </w:pPr>
    </w:p>
    <w:p>
      <w:pPr>
        <w:pStyle w:val="style0"/>
        <w:spacing w:lineRule="auto" w:line="360"/>
        <w:jc w:val="both"/>
        <w:rPr>
          <w:rFonts w:ascii="Times New Roman" w:hAnsi="Times New Roman"/>
          <w:sz w:val="24"/>
          <w:szCs w:val="24"/>
          <w:lang w:eastAsia="en-US"/>
        </w:rPr>
      </w:pPr>
    </w:p>
    <w:p>
      <w:pPr>
        <w:pStyle w:val="style0"/>
        <w:spacing w:lineRule="auto" w:line="360"/>
        <w:jc w:val="both"/>
        <w:rPr>
          <w:rFonts w:ascii="Times New Roman" w:hAnsi="Times New Roman"/>
          <w:sz w:val="24"/>
          <w:szCs w:val="24"/>
          <w:lang w:eastAsia="en-US"/>
        </w:rPr>
      </w:pPr>
    </w:p>
    <w:p>
      <w:pPr>
        <w:pStyle w:val="style0"/>
        <w:spacing w:lineRule="auto" w:line="360"/>
        <w:jc w:val="both"/>
        <w:rPr>
          <w:rFonts w:ascii="Times New Roman" w:hAnsi="Times New Roman"/>
          <w:sz w:val="24"/>
          <w:szCs w:val="24"/>
          <w:lang w:eastAsia="en-US"/>
        </w:rPr>
      </w:pPr>
    </w:p>
    <w:bookmarkStart w:id="110" w:name="_Toc216296808"/>
    <w:p>
      <w:pPr>
        <w:pStyle w:val="style2"/>
        <w:spacing w:lineRule="auto" w:line="360"/>
        <w:jc w:val="both"/>
        <w:rPr>
          <w:rFonts w:ascii="Times New Roman" w:hAnsi="Times New Roman"/>
          <w:sz w:val="24"/>
          <w:szCs w:val="24"/>
          <w:lang w:eastAsia="en-US"/>
        </w:rPr>
      </w:pPr>
      <w:r>
        <w:rPr>
          <w:rFonts w:ascii="Times New Roman" w:hAnsi="Times New Roman"/>
          <w:sz w:val="24"/>
          <w:szCs w:val="24"/>
          <w:lang w:eastAsia="en-US"/>
        </w:rPr>
        <w:t>Appendix iv: Study work plan</w:t>
      </w:r>
      <w:bookmarkEnd w:id="109"/>
      <w:bookmarkEnd w:id="110"/>
    </w:p>
    <w:bookmarkStart w:id="111" w:name="_Toc216295840"/>
    <w:bookmarkStart w:id="112" w:name="_Toc216296257"/>
    <w:bookmarkStart w:id="113" w:name="_Toc216296809"/>
    <w:tbl>
      <w:tblPr>
        <w:tblStyle w:val="style15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51"/>
        <w:gridCol w:w="1124"/>
        <w:gridCol w:w="1126"/>
        <w:gridCol w:w="1125"/>
        <w:gridCol w:w="1132"/>
        <w:gridCol w:w="1132"/>
        <w:gridCol w:w="1162"/>
        <w:gridCol w:w="1125"/>
      </w:tblGrid>
      <w:tr>
        <w:trPr/>
        <w:tc>
          <w:tcPr>
            <w:tcW w:w="1510"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color w:val="000000"/>
                <w:sz w:val="24"/>
                <w:szCs w:val="24"/>
                <w:lang w:eastAsia="en-US"/>
              </w:rPr>
            </w:pPr>
            <w:r>
              <w:rPr>
                <w:rFonts w:ascii="Times New Roman" w:cs="Times New Roman" w:eastAsia="Calibri" w:hAnsi="Times New Roman"/>
                <w:b/>
                <w:color w:val="000000"/>
                <w:sz w:val="24"/>
                <w:szCs w:val="24"/>
                <w:lang w:eastAsia="en-US"/>
              </w:rPr>
              <w:t>Work plan</w:t>
            </w:r>
            <w:bookmarkEnd w:id="111"/>
            <w:bookmarkEnd w:id="112"/>
            <w:bookmarkEnd w:id="113"/>
          </w:p>
          <w:bookmarkStart w:id="114" w:name="_Toc216295841"/>
          <w:bookmarkStart w:id="115" w:name="_Toc216296258"/>
          <w:bookmarkStart w:id="116" w:name="_Toc216296810"/>
        </w:tc>
        <w:tc>
          <w:tcPr>
            <w:tcW w:w="1144"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color w:val="000000"/>
                <w:sz w:val="24"/>
                <w:szCs w:val="24"/>
                <w:lang w:eastAsia="en-US"/>
              </w:rPr>
            </w:pPr>
            <w:r>
              <w:rPr>
                <w:rFonts w:ascii="Times New Roman" w:cs="Times New Roman" w:eastAsia="Calibri" w:hAnsi="Times New Roman"/>
                <w:b/>
                <w:color w:val="000000"/>
                <w:sz w:val="24"/>
                <w:szCs w:val="24"/>
                <w:lang w:eastAsia="en-US"/>
              </w:rPr>
              <w:t>2024 sep- oct</w:t>
            </w:r>
            <w:bookmarkEnd w:id="114"/>
            <w:bookmarkEnd w:id="115"/>
            <w:bookmarkEnd w:id="116"/>
          </w:p>
          <w:bookmarkStart w:id="117" w:name="_Toc216295842"/>
          <w:bookmarkStart w:id="118" w:name="_Toc216296259"/>
          <w:bookmarkStart w:id="119" w:name="_Toc216296811"/>
        </w:tc>
        <w:tc>
          <w:tcPr>
            <w:tcW w:w="1146"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color w:val="000000"/>
                <w:sz w:val="24"/>
                <w:szCs w:val="24"/>
                <w:lang w:eastAsia="en-US"/>
              </w:rPr>
            </w:pPr>
            <w:r>
              <w:rPr>
                <w:rFonts w:ascii="Times New Roman" w:cs="Times New Roman" w:eastAsia="Calibri" w:hAnsi="Times New Roman"/>
                <w:b/>
                <w:color w:val="000000"/>
                <w:sz w:val="24"/>
                <w:szCs w:val="24"/>
                <w:lang w:eastAsia="en-US"/>
              </w:rPr>
              <w:t>2024 Nov- Dec</w:t>
            </w:r>
            <w:bookmarkEnd w:id="117"/>
            <w:bookmarkEnd w:id="118"/>
            <w:bookmarkEnd w:id="119"/>
          </w:p>
          <w:bookmarkStart w:id="120" w:name="_Toc216295843"/>
          <w:bookmarkStart w:id="121" w:name="_Toc216296260"/>
          <w:bookmarkStart w:id="122" w:name="_Toc216296812"/>
        </w:tc>
        <w:tc>
          <w:tcPr>
            <w:tcW w:w="1145"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color w:val="000000"/>
                <w:sz w:val="24"/>
                <w:szCs w:val="24"/>
                <w:lang w:eastAsia="en-US"/>
              </w:rPr>
            </w:pPr>
            <w:r>
              <w:rPr>
                <w:rFonts w:ascii="Times New Roman" w:cs="Times New Roman" w:eastAsia="Calibri" w:hAnsi="Times New Roman"/>
                <w:b/>
                <w:color w:val="000000"/>
                <w:sz w:val="24"/>
                <w:szCs w:val="24"/>
                <w:lang w:eastAsia="en-US"/>
              </w:rPr>
              <w:t>2025 Jan- Feb</w:t>
            </w:r>
            <w:bookmarkEnd w:id="120"/>
            <w:bookmarkEnd w:id="121"/>
            <w:bookmarkEnd w:id="122"/>
          </w:p>
          <w:bookmarkStart w:id="123" w:name="_Toc216295844"/>
          <w:bookmarkStart w:id="124" w:name="_Toc216296261"/>
          <w:bookmarkStart w:id="125" w:name="_Toc216296813"/>
        </w:tc>
        <w:tc>
          <w:tcPr>
            <w:tcW w:w="1152"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color w:val="000000"/>
                <w:sz w:val="24"/>
                <w:szCs w:val="24"/>
                <w:lang w:eastAsia="en-US"/>
              </w:rPr>
            </w:pPr>
            <w:r>
              <w:rPr>
                <w:rFonts w:ascii="Times New Roman" w:cs="Times New Roman" w:eastAsia="Calibri" w:hAnsi="Times New Roman"/>
                <w:b/>
                <w:color w:val="000000"/>
                <w:sz w:val="24"/>
                <w:szCs w:val="24"/>
                <w:lang w:eastAsia="en-US"/>
              </w:rPr>
              <w:t>2025 Mar- April</w:t>
            </w:r>
            <w:bookmarkEnd w:id="123"/>
            <w:bookmarkEnd w:id="124"/>
            <w:bookmarkEnd w:id="125"/>
          </w:p>
          <w:bookmarkStart w:id="126" w:name="_Toc216295845"/>
          <w:bookmarkStart w:id="127" w:name="_Toc216296262"/>
          <w:bookmarkStart w:id="128" w:name="_Toc216296814"/>
        </w:tc>
        <w:tc>
          <w:tcPr>
            <w:tcW w:w="1152"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color w:val="000000"/>
                <w:sz w:val="24"/>
                <w:szCs w:val="24"/>
                <w:lang w:eastAsia="en-US"/>
              </w:rPr>
            </w:pPr>
            <w:r>
              <w:rPr>
                <w:rFonts w:ascii="Times New Roman" w:cs="Times New Roman" w:eastAsia="Calibri" w:hAnsi="Times New Roman"/>
                <w:b/>
                <w:color w:val="000000"/>
                <w:sz w:val="24"/>
                <w:szCs w:val="24"/>
                <w:lang w:eastAsia="en-US"/>
              </w:rPr>
              <w:t xml:space="preserve">2025 May- </w:t>
            </w:r>
            <w:r>
              <w:rPr>
                <w:rFonts w:ascii="Times New Roman" w:cs="Times New Roman" w:eastAsia="Calibri" w:hAnsi="Times New Roman"/>
                <w:b/>
                <w:color w:val="000000"/>
                <w:sz w:val="24"/>
                <w:szCs w:val="24"/>
                <w:lang w:eastAsia="en-US"/>
              </w:rPr>
              <w:t>June</w:t>
            </w:r>
            <w:bookmarkEnd w:id="126"/>
            <w:bookmarkEnd w:id="127"/>
            <w:bookmarkEnd w:id="128"/>
          </w:p>
          <w:bookmarkStart w:id="129" w:name="_Toc216295846"/>
          <w:bookmarkStart w:id="130" w:name="_Toc216296263"/>
          <w:bookmarkStart w:id="131" w:name="_Toc216296815"/>
        </w:tc>
        <w:tc>
          <w:tcPr>
            <w:tcW w:w="1171"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color w:val="000000"/>
                <w:sz w:val="24"/>
                <w:szCs w:val="24"/>
                <w:lang w:eastAsia="en-US"/>
              </w:rPr>
            </w:pPr>
            <w:r>
              <w:rPr>
                <w:rFonts w:ascii="Times New Roman" w:cs="Times New Roman" w:eastAsia="Calibri" w:hAnsi="Times New Roman"/>
                <w:b/>
                <w:color w:val="000000"/>
                <w:sz w:val="24"/>
                <w:szCs w:val="24"/>
                <w:lang w:eastAsia="en-US"/>
              </w:rPr>
              <w:t xml:space="preserve">2025 </w:t>
            </w:r>
            <w:r>
              <w:rPr>
                <w:rFonts w:ascii="Times New Roman" w:cs="Times New Roman" w:eastAsia="Calibri" w:hAnsi="Times New Roman"/>
                <w:b/>
                <w:color w:val="000000"/>
                <w:sz w:val="24"/>
                <w:szCs w:val="24"/>
                <w:lang w:eastAsia="en-US"/>
              </w:rPr>
              <w:t>July</w:t>
            </w:r>
            <w:r>
              <w:rPr>
                <w:rFonts w:ascii="Times New Roman" w:cs="Times New Roman" w:eastAsia="Calibri" w:hAnsi="Times New Roman"/>
                <w:b/>
                <w:color w:val="000000"/>
                <w:sz w:val="24"/>
                <w:szCs w:val="24"/>
                <w:lang w:eastAsia="en-US"/>
              </w:rPr>
              <w:t>- August</w:t>
            </w:r>
            <w:bookmarkEnd w:id="129"/>
            <w:bookmarkEnd w:id="130"/>
            <w:bookmarkEnd w:id="131"/>
            <w:r>
              <w:rPr>
                <w:rFonts w:ascii="Times New Roman" w:cs="Times New Roman" w:eastAsia="Calibri" w:hAnsi="Times New Roman"/>
                <w:b/>
                <w:color w:val="000000"/>
                <w:sz w:val="24"/>
                <w:szCs w:val="24"/>
                <w:lang w:eastAsia="en-US"/>
              </w:rPr>
              <w:t xml:space="preserve"> </w:t>
            </w:r>
          </w:p>
          <w:bookmarkStart w:id="132" w:name="_Toc216295847"/>
          <w:bookmarkStart w:id="133" w:name="_Toc216296264"/>
          <w:bookmarkStart w:id="134" w:name="_Toc216296816"/>
        </w:tc>
        <w:tc>
          <w:tcPr>
            <w:tcW w:w="1145"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color w:val="000000"/>
                <w:sz w:val="24"/>
                <w:szCs w:val="24"/>
                <w:lang w:eastAsia="en-US"/>
              </w:rPr>
            </w:pPr>
            <w:r>
              <w:rPr>
                <w:rFonts w:ascii="Times New Roman" w:cs="Times New Roman" w:eastAsia="Calibri" w:hAnsi="Times New Roman"/>
                <w:b/>
                <w:color w:val="000000"/>
                <w:sz w:val="24"/>
                <w:szCs w:val="24"/>
                <w:lang w:eastAsia="en-US"/>
              </w:rPr>
              <w:t>2025 Oct- Nov</w:t>
            </w:r>
            <w:bookmarkEnd w:id="132"/>
            <w:bookmarkEnd w:id="133"/>
            <w:bookmarkEnd w:id="134"/>
          </w:p>
        </w:tc>
      </w:tr>
      <w:bookmarkStart w:id="135" w:name="_Toc216295848"/>
      <w:bookmarkStart w:id="136" w:name="_Toc216296265"/>
      <w:bookmarkStart w:id="137" w:name="_Toc216296817"/>
      <w:tr>
        <w:tblPrEx/>
        <w:trPr/>
        <w:tc>
          <w:tcPr>
            <w:tcW w:w="1510"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color w:val="000000"/>
                <w:sz w:val="24"/>
                <w:szCs w:val="24"/>
                <w:lang w:eastAsia="en-US"/>
              </w:rPr>
            </w:pPr>
            <w:r>
              <w:rPr>
                <w:rFonts w:ascii="Times New Roman" w:cs="Times New Roman" w:eastAsia="Calibri" w:hAnsi="Times New Roman"/>
                <w:color w:val="000000"/>
                <w:sz w:val="24"/>
                <w:szCs w:val="24"/>
                <w:lang w:eastAsia="en-US"/>
              </w:rPr>
              <w:t>Topic selection, objectives and problem identification</w:t>
            </w:r>
            <w:bookmarkEnd w:id="135"/>
            <w:bookmarkEnd w:id="136"/>
            <w:bookmarkEnd w:id="137"/>
            <w:r>
              <w:rPr>
                <w:rFonts w:ascii="Times New Roman" w:cs="Times New Roman" w:eastAsia="Calibri" w:hAnsi="Times New Roman"/>
                <w:color w:val="000000"/>
                <w:sz w:val="24"/>
                <w:szCs w:val="24"/>
                <w:lang w:eastAsia="en-US"/>
              </w:rPr>
              <w:t xml:space="preserve"> </w:t>
            </w:r>
          </w:p>
        </w:tc>
        <w:tc>
          <w:tcPr>
            <w:tcW w:w="1144" w:type="dxa"/>
            <w:tcBorders>
              <w:top w:val="single" w:sz="4" w:space="0" w:color="auto"/>
              <w:left w:val="single" w:sz="4" w:space="0" w:color="auto"/>
              <w:bottom w:val="single" w:sz="4" w:space="0" w:color="auto"/>
              <w:right w:val="single" w:sz="4" w:space="0" w:color="auto"/>
            </w:tcBorders>
            <w:shd w:val="clear" w:color="auto" w:fill="0000ff"/>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6"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5"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52"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52"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71"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5"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r>
      <w:bookmarkStart w:id="138" w:name="_Toc216295849"/>
      <w:bookmarkStart w:id="139" w:name="_Toc216296266"/>
      <w:bookmarkStart w:id="140" w:name="_Toc216296818"/>
      <w:tr>
        <w:tblPrEx/>
        <w:trPr/>
        <w:tc>
          <w:tcPr>
            <w:tcW w:w="1510"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color w:val="000000"/>
                <w:sz w:val="24"/>
                <w:szCs w:val="24"/>
                <w:lang w:eastAsia="en-US"/>
              </w:rPr>
            </w:pPr>
            <w:r>
              <w:rPr>
                <w:rFonts w:ascii="Times New Roman" w:cs="Times New Roman" w:eastAsia="Calibri" w:hAnsi="Times New Roman"/>
                <w:color w:val="000000"/>
                <w:sz w:val="24"/>
                <w:szCs w:val="24"/>
                <w:lang w:eastAsia="en-US"/>
              </w:rPr>
              <w:t>Literature review</w:t>
            </w:r>
            <w:bookmarkEnd w:id="138"/>
            <w:bookmarkEnd w:id="139"/>
            <w:bookmarkEnd w:id="140"/>
            <w:r>
              <w:rPr>
                <w:rFonts w:ascii="Times New Roman" w:cs="Times New Roman" w:eastAsia="Calibri" w:hAnsi="Times New Roman"/>
                <w:color w:val="000000"/>
                <w:sz w:val="24"/>
                <w:szCs w:val="24"/>
                <w:lang w:eastAsia="en-US"/>
              </w:rPr>
              <w:t xml:space="preserve"> </w:t>
            </w:r>
          </w:p>
        </w:tc>
        <w:tc>
          <w:tcPr>
            <w:tcW w:w="1144"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6" w:type="dxa"/>
            <w:tcBorders>
              <w:top w:val="single" w:sz="4" w:space="0" w:color="auto"/>
              <w:left w:val="single" w:sz="4" w:space="0" w:color="auto"/>
              <w:bottom w:val="single" w:sz="4" w:space="0" w:color="auto"/>
              <w:right w:val="single" w:sz="4" w:space="0" w:color="auto"/>
            </w:tcBorders>
            <w:shd w:val="clear" w:color="auto" w:fill="0000ff"/>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5"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52"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52"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71"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5"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r>
      <w:bookmarkStart w:id="141" w:name="_Toc216295850"/>
      <w:bookmarkStart w:id="142" w:name="_Toc216296267"/>
      <w:bookmarkStart w:id="143" w:name="_Toc216296819"/>
      <w:tr>
        <w:tblPrEx/>
        <w:trPr/>
        <w:tc>
          <w:tcPr>
            <w:tcW w:w="1510"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color w:val="000000"/>
                <w:sz w:val="24"/>
                <w:szCs w:val="24"/>
                <w:lang w:eastAsia="en-US"/>
              </w:rPr>
            </w:pPr>
            <w:r>
              <w:rPr>
                <w:rFonts w:ascii="Times New Roman" w:cs="Times New Roman" w:eastAsia="Calibri" w:hAnsi="Times New Roman"/>
                <w:color w:val="000000"/>
                <w:sz w:val="24"/>
                <w:szCs w:val="24"/>
                <w:lang w:eastAsia="en-US"/>
              </w:rPr>
              <w:t>Methodology and data tool development</w:t>
            </w:r>
            <w:bookmarkEnd w:id="141"/>
            <w:bookmarkEnd w:id="142"/>
            <w:bookmarkEnd w:id="143"/>
            <w:r>
              <w:rPr>
                <w:rFonts w:ascii="Times New Roman" w:cs="Times New Roman" w:eastAsia="Calibri" w:hAnsi="Times New Roman"/>
                <w:color w:val="000000"/>
                <w:sz w:val="24"/>
                <w:szCs w:val="24"/>
                <w:lang w:eastAsia="en-US"/>
              </w:rPr>
              <w:t xml:space="preserve"> </w:t>
            </w:r>
          </w:p>
        </w:tc>
        <w:tc>
          <w:tcPr>
            <w:tcW w:w="1144"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6"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5" w:type="dxa"/>
            <w:tcBorders>
              <w:top w:val="single" w:sz="4" w:space="0" w:color="auto"/>
              <w:left w:val="single" w:sz="4" w:space="0" w:color="auto"/>
              <w:bottom w:val="single" w:sz="4" w:space="0" w:color="auto"/>
              <w:right w:val="single" w:sz="4" w:space="0" w:color="auto"/>
            </w:tcBorders>
            <w:shd w:val="clear" w:color="auto" w:fill="0000ff"/>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52"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52"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71"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5"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r>
      <w:bookmarkStart w:id="144" w:name="_Toc216295851"/>
      <w:bookmarkStart w:id="145" w:name="_Toc216296268"/>
      <w:bookmarkStart w:id="146" w:name="_Toc216296820"/>
      <w:tr>
        <w:tblPrEx/>
        <w:trPr/>
        <w:tc>
          <w:tcPr>
            <w:tcW w:w="1510"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color w:val="000000"/>
                <w:sz w:val="24"/>
                <w:szCs w:val="24"/>
                <w:lang w:eastAsia="en-US"/>
              </w:rPr>
            </w:pPr>
            <w:r>
              <w:rPr>
                <w:rFonts w:ascii="Times New Roman" w:cs="Times New Roman" w:eastAsia="Calibri" w:hAnsi="Times New Roman"/>
                <w:color w:val="000000"/>
                <w:sz w:val="24"/>
                <w:szCs w:val="24"/>
                <w:lang w:eastAsia="en-US"/>
              </w:rPr>
              <w:t>Proposal presentation</w:t>
            </w:r>
            <w:bookmarkEnd w:id="144"/>
            <w:bookmarkEnd w:id="145"/>
            <w:bookmarkEnd w:id="146"/>
            <w:r>
              <w:rPr>
                <w:rFonts w:ascii="Times New Roman" w:cs="Times New Roman" w:eastAsia="Calibri" w:hAnsi="Times New Roman"/>
                <w:color w:val="000000"/>
                <w:sz w:val="24"/>
                <w:szCs w:val="24"/>
                <w:lang w:eastAsia="en-US"/>
              </w:rPr>
              <w:t xml:space="preserve"> </w:t>
            </w:r>
          </w:p>
        </w:tc>
        <w:tc>
          <w:tcPr>
            <w:tcW w:w="1144"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6"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5"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52" w:type="dxa"/>
            <w:tcBorders>
              <w:top w:val="single" w:sz="4" w:space="0" w:color="auto"/>
              <w:left w:val="single" w:sz="4" w:space="0" w:color="auto"/>
              <w:bottom w:val="single" w:sz="4" w:space="0" w:color="auto"/>
              <w:right w:val="single" w:sz="4" w:space="0" w:color="auto"/>
            </w:tcBorders>
            <w:shd w:val="clear" w:color="auto" w:fill="0000ff"/>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52"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71"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5"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r>
      <w:bookmarkStart w:id="147" w:name="_Toc216295852"/>
      <w:bookmarkStart w:id="148" w:name="_Toc216296269"/>
      <w:bookmarkStart w:id="149" w:name="_Toc216296821"/>
      <w:tr>
        <w:tblPrEx/>
        <w:trPr/>
        <w:tc>
          <w:tcPr>
            <w:tcW w:w="1510"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color w:val="000000"/>
                <w:sz w:val="24"/>
                <w:szCs w:val="24"/>
                <w:lang w:eastAsia="en-US"/>
              </w:rPr>
            </w:pPr>
            <w:r>
              <w:rPr>
                <w:rFonts w:ascii="Times New Roman" w:cs="Times New Roman" w:eastAsia="Calibri" w:hAnsi="Times New Roman"/>
                <w:color w:val="000000"/>
                <w:sz w:val="24"/>
                <w:szCs w:val="24"/>
                <w:lang w:eastAsia="en-US"/>
              </w:rPr>
              <w:t>Data collection</w:t>
            </w:r>
            <w:bookmarkEnd w:id="147"/>
            <w:bookmarkEnd w:id="148"/>
            <w:bookmarkEnd w:id="149"/>
            <w:r>
              <w:rPr>
                <w:rFonts w:ascii="Times New Roman" w:cs="Times New Roman" w:eastAsia="Calibri" w:hAnsi="Times New Roman"/>
                <w:color w:val="000000"/>
                <w:sz w:val="24"/>
                <w:szCs w:val="24"/>
                <w:lang w:eastAsia="en-US"/>
              </w:rPr>
              <w:t xml:space="preserve"> </w:t>
            </w:r>
          </w:p>
        </w:tc>
        <w:tc>
          <w:tcPr>
            <w:tcW w:w="1144"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6"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5"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52"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52" w:type="dxa"/>
            <w:tcBorders>
              <w:top w:val="single" w:sz="4" w:space="0" w:color="auto"/>
              <w:left w:val="single" w:sz="4" w:space="0" w:color="auto"/>
              <w:bottom w:val="single" w:sz="4" w:space="0" w:color="auto"/>
              <w:right w:val="single" w:sz="4" w:space="0" w:color="auto"/>
            </w:tcBorders>
            <w:shd w:val="clear" w:color="auto" w:fill="0000ff"/>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71"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5"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r>
      <w:bookmarkStart w:id="150" w:name="_Toc216295853"/>
      <w:bookmarkStart w:id="151" w:name="_Toc216296270"/>
      <w:bookmarkStart w:id="152" w:name="_Toc216296822"/>
      <w:tr>
        <w:tblPrEx/>
        <w:trPr>
          <w:trHeight w:val="2240" w:hRule="atLeast"/>
        </w:trPr>
        <w:tc>
          <w:tcPr>
            <w:tcW w:w="1510"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color w:val="000000"/>
                <w:sz w:val="24"/>
                <w:szCs w:val="24"/>
                <w:lang w:eastAsia="en-US"/>
              </w:rPr>
            </w:pPr>
            <w:r>
              <w:rPr>
                <w:rFonts w:ascii="Times New Roman" w:cs="Times New Roman" w:eastAsia="Calibri" w:hAnsi="Times New Roman"/>
                <w:color w:val="000000"/>
                <w:sz w:val="24"/>
                <w:szCs w:val="24"/>
                <w:lang w:eastAsia="en-US"/>
              </w:rPr>
              <w:t>Data Analysis, interpretation and discussion</w:t>
            </w:r>
            <w:bookmarkEnd w:id="150"/>
            <w:bookmarkEnd w:id="151"/>
            <w:bookmarkEnd w:id="152"/>
            <w:r>
              <w:rPr>
                <w:rFonts w:ascii="Times New Roman" w:cs="Times New Roman" w:eastAsia="Calibri" w:hAnsi="Times New Roman"/>
                <w:color w:val="000000"/>
                <w:sz w:val="24"/>
                <w:szCs w:val="24"/>
                <w:lang w:eastAsia="en-US"/>
              </w:rPr>
              <w:t xml:space="preserve"> </w:t>
            </w:r>
          </w:p>
        </w:tc>
        <w:tc>
          <w:tcPr>
            <w:tcW w:w="1144"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6"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5"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52"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52"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71" w:type="dxa"/>
            <w:tcBorders>
              <w:top w:val="single" w:sz="4" w:space="0" w:color="auto"/>
              <w:left w:val="single" w:sz="4" w:space="0" w:color="auto"/>
              <w:bottom w:val="single" w:sz="4" w:space="0" w:color="auto"/>
              <w:right w:val="single" w:sz="4" w:space="0" w:color="auto"/>
            </w:tcBorders>
            <w:shd w:val="clear" w:color="auto" w:fill="0000ff"/>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5"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r>
      <w:bookmarkStart w:id="153" w:name="_Toc216295854"/>
      <w:bookmarkStart w:id="154" w:name="_Toc216296271"/>
      <w:bookmarkStart w:id="155" w:name="_Toc216296823"/>
      <w:tr>
        <w:tblPrEx/>
        <w:trPr/>
        <w:tc>
          <w:tcPr>
            <w:tcW w:w="1510"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color w:val="000000"/>
                <w:sz w:val="24"/>
                <w:szCs w:val="24"/>
                <w:lang w:eastAsia="en-US"/>
              </w:rPr>
            </w:pPr>
            <w:r>
              <w:rPr>
                <w:rFonts w:ascii="Times New Roman" w:cs="Times New Roman" w:eastAsia="Calibri" w:hAnsi="Times New Roman"/>
                <w:color w:val="000000"/>
                <w:sz w:val="24"/>
                <w:szCs w:val="24"/>
                <w:lang w:eastAsia="en-US"/>
              </w:rPr>
              <w:t>Research submission</w:t>
            </w:r>
            <w:bookmarkEnd w:id="153"/>
            <w:bookmarkEnd w:id="154"/>
            <w:bookmarkEnd w:id="155"/>
            <w:r>
              <w:rPr>
                <w:rFonts w:ascii="Times New Roman" w:cs="Times New Roman" w:eastAsia="Calibri" w:hAnsi="Times New Roman"/>
                <w:color w:val="000000"/>
                <w:sz w:val="24"/>
                <w:szCs w:val="24"/>
                <w:lang w:eastAsia="en-US"/>
              </w:rPr>
              <w:t xml:space="preserve"> </w:t>
            </w:r>
          </w:p>
        </w:tc>
        <w:tc>
          <w:tcPr>
            <w:tcW w:w="1144"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6"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5"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52"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52"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71" w:type="dxa"/>
            <w:tcBorders>
              <w:top w:val="single" w:sz="4" w:space="0" w:color="auto"/>
              <w:left w:val="single" w:sz="4" w:space="0" w:color="auto"/>
              <w:bottom w:val="single" w:sz="4" w:space="0" w:color="auto"/>
              <w:right w:val="single" w:sz="4" w:space="0" w:color="auto"/>
            </w:tcBorders>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c>
          <w:tcPr>
            <w:tcW w:w="1145" w:type="dxa"/>
            <w:tcBorders>
              <w:top w:val="single" w:sz="4" w:space="0" w:color="auto"/>
              <w:left w:val="single" w:sz="4" w:space="0" w:color="auto"/>
              <w:bottom w:val="single" w:sz="4" w:space="0" w:color="auto"/>
              <w:right w:val="single" w:sz="4" w:space="0" w:color="auto"/>
            </w:tcBorders>
            <w:shd w:val="clear" w:color="auto" w:fill="0000ff"/>
          </w:tcPr>
          <w:p>
            <w:pPr>
              <w:pStyle w:val="style0"/>
              <w:tabs>
                <w:tab w:val="left" w:leader="none" w:pos="6795"/>
              </w:tabs>
              <w:spacing w:after="160" w:lineRule="auto" w:line="360"/>
              <w:jc w:val="both"/>
              <w:outlineLvl w:val="0"/>
              <w:rPr>
                <w:rFonts w:ascii="Times New Roman" w:cs="Times New Roman" w:eastAsia="Calibri" w:hAnsi="Times New Roman"/>
                <w:b/>
                <w:bCs/>
                <w:color w:val="000000"/>
                <w:sz w:val="24"/>
                <w:szCs w:val="24"/>
                <w:lang w:eastAsia="en-US"/>
              </w:rPr>
            </w:pPr>
          </w:p>
        </w:tc>
      </w:tr>
      <w:bookmarkStart w:id="156" w:name="_Toc190456749"/>
      <w:bookmarkStart w:id="157" w:name="_Toc216296824"/>
    </w:tbl>
    <w:p>
      <w:pPr>
        <w:pStyle w:val="style2"/>
        <w:spacing w:lineRule="auto" w:line="360"/>
        <w:jc w:val="both"/>
        <w:rPr>
          <w:rFonts w:ascii="Times New Roman" w:hAnsi="Times New Roman"/>
          <w:sz w:val="24"/>
          <w:szCs w:val="24"/>
        </w:rPr>
      </w:pPr>
      <w:r>
        <w:rPr>
          <w:rFonts w:ascii="Times New Roman" w:hAnsi="Times New Roman"/>
          <w:sz w:val="24"/>
          <w:szCs w:val="24"/>
        </w:rPr>
        <w:t>Appendix v:</w:t>
      </w:r>
      <w:r>
        <w:rPr>
          <w:rFonts w:ascii="Times New Roman" w:hAnsi="Times New Roman"/>
          <w:spacing w:val="1"/>
          <w:sz w:val="24"/>
          <w:szCs w:val="24"/>
        </w:rPr>
        <w:t xml:space="preserve"> </w:t>
      </w:r>
      <w:r>
        <w:rPr>
          <w:rFonts w:ascii="Times New Roman" w:hAnsi="Times New Roman"/>
          <w:spacing w:val="-2"/>
          <w:sz w:val="24"/>
          <w:szCs w:val="24"/>
        </w:rPr>
        <w:t>Budget</w:t>
      </w:r>
      <w:bookmarkEnd w:id="156"/>
      <w:bookmarkEnd w:id="157"/>
    </w:p>
    <w:tbl>
      <w:tblPr>
        <w:tblStyle w:val="style15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57"/>
        <w:gridCol w:w="1824"/>
        <w:gridCol w:w="1757"/>
        <w:gridCol w:w="1756"/>
        <w:gridCol w:w="1757"/>
      </w:tblGrid>
      <w:tr>
        <w:trPr>
          <w:trHeight w:val="506" w:hRule="atLeast"/>
        </w:trPr>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Number</w:t>
            </w:r>
          </w:p>
        </w:tc>
        <w:tc>
          <w:tcPr>
            <w:tcW w:w="1758"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 xml:space="preserve">Commodity </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 xml:space="preserve">Quantity </w:t>
            </w:r>
          </w:p>
        </w:tc>
        <w:tc>
          <w:tcPr>
            <w:tcW w:w="1756"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Rates</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Amount</w:t>
            </w:r>
          </w:p>
        </w:tc>
      </w:tr>
      <w:tr>
        <w:tblPrEx/>
        <w:trPr>
          <w:trHeight w:val="493" w:hRule="atLeast"/>
        </w:trPr>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w:t>
            </w:r>
          </w:p>
        </w:tc>
        <w:tc>
          <w:tcPr>
            <w:tcW w:w="1758"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P</w:t>
            </w:r>
            <w:r>
              <w:rPr>
                <w:rFonts w:ascii="Times New Roman" w:cs="Times New Roman" w:hAnsi="Times New Roman"/>
                <w:sz w:val="24"/>
                <w:szCs w:val="24"/>
              </w:rPr>
              <w:t>encils</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w:t>
            </w:r>
          </w:p>
        </w:tc>
        <w:tc>
          <w:tcPr>
            <w:tcW w:w="1756"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50</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50</w:t>
            </w:r>
          </w:p>
        </w:tc>
      </w:tr>
      <w:tr>
        <w:tblPrEx/>
        <w:trPr>
          <w:trHeight w:val="506" w:hRule="atLeast"/>
        </w:trPr>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2</w:t>
            </w:r>
          </w:p>
        </w:tc>
        <w:tc>
          <w:tcPr>
            <w:tcW w:w="1758"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Rulers</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w:t>
            </w:r>
          </w:p>
        </w:tc>
        <w:tc>
          <w:tcPr>
            <w:tcW w:w="1756"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50</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50</w:t>
            </w:r>
          </w:p>
        </w:tc>
      </w:tr>
      <w:tr>
        <w:tblPrEx/>
        <w:trPr>
          <w:trHeight w:val="493" w:hRule="atLeast"/>
        </w:trPr>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3</w:t>
            </w:r>
          </w:p>
        </w:tc>
        <w:tc>
          <w:tcPr>
            <w:tcW w:w="1758"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Pens</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10</w:t>
            </w:r>
          </w:p>
        </w:tc>
        <w:tc>
          <w:tcPr>
            <w:tcW w:w="1756"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20</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200</w:t>
            </w:r>
          </w:p>
        </w:tc>
      </w:tr>
      <w:tr>
        <w:tblPrEx/>
        <w:trPr>
          <w:trHeight w:val="506" w:hRule="atLeast"/>
        </w:trPr>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4</w:t>
            </w:r>
          </w:p>
        </w:tc>
        <w:tc>
          <w:tcPr>
            <w:tcW w:w="1758"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Exercise book</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w:t>
            </w:r>
          </w:p>
        </w:tc>
        <w:tc>
          <w:tcPr>
            <w:tcW w:w="1756"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150</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150</w:t>
            </w:r>
          </w:p>
        </w:tc>
      </w:tr>
      <w:tr>
        <w:tblPrEx/>
        <w:trPr>
          <w:trHeight w:val="506" w:hRule="atLeast"/>
        </w:trPr>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5</w:t>
            </w:r>
          </w:p>
        </w:tc>
        <w:tc>
          <w:tcPr>
            <w:tcW w:w="1758"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Questionnaires </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30</w:t>
            </w:r>
          </w:p>
        </w:tc>
        <w:tc>
          <w:tcPr>
            <w:tcW w:w="1756"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10</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300</w:t>
            </w:r>
          </w:p>
        </w:tc>
      </w:tr>
      <w:tr>
        <w:tblPrEx/>
        <w:trPr>
          <w:trHeight w:val="493" w:hRule="atLeast"/>
        </w:trPr>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6</w:t>
            </w:r>
          </w:p>
        </w:tc>
        <w:tc>
          <w:tcPr>
            <w:tcW w:w="1758"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Ream papers</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w:t>
            </w:r>
          </w:p>
        </w:tc>
        <w:tc>
          <w:tcPr>
            <w:tcW w:w="1756"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600</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600</w:t>
            </w:r>
          </w:p>
        </w:tc>
      </w:tr>
      <w:tr>
        <w:tblPrEx/>
        <w:trPr>
          <w:trHeight w:val="506" w:hRule="atLeast"/>
        </w:trPr>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7</w:t>
            </w:r>
          </w:p>
        </w:tc>
        <w:tc>
          <w:tcPr>
            <w:tcW w:w="1758"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Calculator</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w:t>
            </w:r>
          </w:p>
        </w:tc>
        <w:tc>
          <w:tcPr>
            <w:tcW w:w="1756"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1200</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1200</w:t>
            </w:r>
          </w:p>
        </w:tc>
      </w:tr>
      <w:tr>
        <w:tblPrEx/>
        <w:trPr>
          <w:trHeight w:val="493" w:hRule="atLeast"/>
        </w:trPr>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8</w:t>
            </w:r>
          </w:p>
        </w:tc>
        <w:tc>
          <w:tcPr>
            <w:tcW w:w="1758"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Typing</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2</w:t>
            </w:r>
          </w:p>
        </w:tc>
        <w:tc>
          <w:tcPr>
            <w:tcW w:w="1756"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350</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700</w:t>
            </w:r>
          </w:p>
        </w:tc>
      </w:tr>
      <w:tr>
        <w:tblPrEx/>
        <w:trPr>
          <w:trHeight w:val="851" w:hRule="atLeast"/>
        </w:trPr>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9</w:t>
            </w:r>
          </w:p>
        </w:tc>
        <w:tc>
          <w:tcPr>
            <w:tcW w:w="1758"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Printing and binding</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2</w:t>
            </w:r>
          </w:p>
        </w:tc>
        <w:tc>
          <w:tcPr>
            <w:tcW w:w="1756"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600</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1200</w:t>
            </w:r>
          </w:p>
        </w:tc>
      </w:tr>
      <w:tr>
        <w:tblPrEx/>
        <w:trPr>
          <w:trHeight w:val="493" w:hRule="atLeast"/>
        </w:trPr>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10</w:t>
            </w:r>
          </w:p>
        </w:tc>
        <w:tc>
          <w:tcPr>
            <w:tcW w:w="1758"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Transport</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p>
        </w:tc>
        <w:tc>
          <w:tcPr>
            <w:tcW w:w="1756"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1500</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1500</w:t>
            </w:r>
          </w:p>
        </w:tc>
      </w:tr>
      <w:tr>
        <w:tblPrEx/>
        <w:trPr>
          <w:trHeight w:val="506" w:hRule="atLeast"/>
        </w:trPr>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11</w:t>
            </w:r>
          </w:p>
        </w:tc>
        <w:tc>
          <w:tcPr>
            <w:tcW w:w="1758"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Food</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p>
        </w:tc>
        <w:tc>
          <w:tcPr>
            <w:tcW w:w="1756"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1000</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1000</w:t>
            </w:r>
          </w:p>
        </w:tc>
      </w:tr>
      <w:tr>
        <w:tblPrEx/>
        <w:trPr>
          <w:trHeight w:val="493" w:hRule="atLeast"/>
        </w:trPr>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12</w:t>
            </w:r>
          </w:p>
        </w:tc>
        <w:tc>
          <w:tcPr>
            <w:tcW w:w="1758"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Miscellaneous </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p>
        </w:tc>
        <w:tc>
          <w:tcPr>
            <w:tcW w:w="1756"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500</w:t>
            </w: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500</w:t>
            </w:r>
          </w:p>
        </w:tc>
      </w:tr>
      <w:tr>
        <w:tblPrEx/>
        <w:trPr>
          <w:trHeight w:val="506" w:hRule="atLeast"/>
        </w:trPr>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Total</w:t>
            </w:r>
          </w:p>
        </w:tc>
        <w:tc>
          <w:tcPr>
            <w:tcW w:w="1758"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p>
        </w:tc>
        <w:tc>
          <w:tcPr>
            <w:tcW w:w="1756"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p>
        </w:tc>
        <w:tc>
          <w:tcPr>
            <w:tcW w:w="1757" w:type="dxa"/>
            <w:tcBorders>
              <w:top w:val="single" w:sz="4" w:space="0" w:color="auto"/>
              <w:left w:val="single" w:sz="4" w:space="0" w:color="auto"/>
              <w:bottom w:val="single" w:sz="4" w:space="0" w:color="auto"/>
              <w:right w:val="single" w:sz="4" w:space="0" w:color="auto"/>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7450</w:t>
            </w:r>
          </w:p>
        </w:tc>
      </w:tr>
    </w:tbl>
    <w:p>
      <w:pPr>
        <w:pStyle w:val="style0"/>
        <w:tabs>
          <w:tab w:val="left" w:leader="none" w:pos="1545"/>
        </w:tabs>
        <w:spacing w:lineRule="auto" w:line="360"/>
        <w:jc w:val="both"/>
        <w:rPr>
          <w:rFonts w:ascii="Times New Roman" w:hAnsi="Times New Roman"/>
          <w:sz w:val="24"/>
          <w:szCs w:val="24"/>
        </w:rPr>
        <w:sectPr>
          <w:footerReference w:type="default" r:id="rId16"/>
          <w:pgSz w:w="12240" w:h="15840" w:orient="portrait"/>
          <w:pgMar w:top="1354" w:right="1325" w:bottom="1195" w:left="1340" w:header="0" w:footer="1014" w:gutter="0"/>
          <w:pgNumType w:start="1"/>
          <w:cols w:space="720"/>
        </w:sectPr>
      </w:pPr>
    </w:p>
    <w:bookmarkStart w:id="158" w:name="_bookmark14"/>
    <w:bookmarkEnd w:id="158"/>
    <w:p>
      <w:pPr>
        <w:pStyle w:val="style0"/>
        <w:spacing w:lineRule="auto" w:line="360"/>
        <w:jc w:val="both"/>
        <w:rPr>
          <w:rFonts w:ascii="Times New Roman" w:hAnsi="Times New Roman"/>
          <w:sz w:val="24"/>
          <w:szCs w:val="24"/>
        </w:rPr>
      </w:pPr>
    </w:p>
    <w:sectPr>
      <w:headerReference w:type="default" r:id="rId17"/>
      <w:footerReference w:type="default" r:id="rId1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SimSun">
    <w:altName w:val="宋体"/>
    <w:panose1 w:val="02010600030000010101"/>
    <w:charset w:val="86"/>
    <w:family w:val="auto"/>
    <w:pitch w:val="variable"/>
    <w:sig w:usb0="00000203" w:usb1="288F0000" w:usb2="00000016" w:usb3="00000000" w:csb0="00040001" w:csb1="00000000"/>
  </w:font>
  <w:font w:name="Cambria">
    <w:altName w:val="Cambria"/>
    <w:panose1 w:val="02040503050000030204"/>
    <w:charset w:val="00"/>
    <w:family w:val="roman"/>
    <w:pitch w:val="variable"/>
    <w:sig w:usb0="E00006FF" w:usb1="420024FF" w:usb2="02000000" w:usb3="00000000" w:csb0="0000019F" w:csb1="00000000"/>
  </w:font>
  <w:font w:name="Segoe UI">
    <w:altName w:val="Segoe UI"/>
    <w:panose1 w:val="020b0502040000020203"/>
    <w:charset w:val="00"/>
    <w:family w:val="swiss"/>
    <w:pitch w:val="variable"/>
    <w:sig w:usb0="E4002EFF" w:usb1="C000E47F" w:usb2="00000009" w:usb3="00000000" w:csb0="000001FF" w:csb1="00000000"/>
  </w:font>
  <w:font w:name="MS Mincho">
    <w:altName w:val="ＭＳ 明朝"/>
    <w:panose1 w:val="02020609040000080304"/>
    <w:charset w:val="80"/>
    <w:family w:val="roman"/>
    <w:pitch w:val="fixed"/>
    <w:sig w:usb0="00000001" w:usb1="08070000" w:usb2="00000010" w:usb3="00000000" w:csb0="00020000" w:csb1="00000000"/>
  </w:font>
  <w:font w:name="Calibri Light">
    <w:altName w:val="Calibri Light"/>
    <w:panose1 w:val="020f0302020000030204"/>
    <w:charset w:val="00"/>
    <w:family w:val="swiss"/>
    <w:pitch w:val="variable"/>
    <w:sig w:usb0="E4002EFF" w:usb1="C000247B" w:usb2="00000009" w:usb3="00000000" w:csb0="000001FF" w:csb1="00000000"/>
  </w:font>
  <w:font w:name="宋体">
    <w:altName w:val="宋体"/>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xii</w:t>
    </w:r>
    <w:r>
      <w:rPr>
        <w:noProof/>
      </w:rPr>
      <w:fldChar w:fldCharType="end"/>
    </w:r>
  </w:p>
  <w:p>
    <w:pPr>
      <w:pStyle w:val="style32"/>
      <w:tabs>
        <w:tab w:val="clear" w:pos="4680"/>
        <w:tab w:val="clear" w:pos="9360"/>
      </w:tabs>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p>
    <w:pPr>
      <w:pStyle w:val="style0"/>
      <w:jc w:val="center"/>
      <w:rPr/>
    </w:pP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8</w:t>
    </w:r>
    <w:r>
      <w:rPr>
        <w:noProof/>
      </w:rPr>
      <w:fldChar w:fldCharType="end"/>
    </w:r>
  </w:p>
  <w:p>
    <w:pPr>
      <w:pStyle w:val="style32"/>
      <w:rPr/>
    </w:pPr>
  </w:p>
</w:ftr>
</file>

<file path=word/footer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noProof/>
        <w:lang w:eastAsia="en-US"/>
      </w:rPr>
      <w:object>
        <v:rect id="4097"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stroke on="f"/>
          <v:fill/>
          <v:textbox inset="0.0pt,0.0pt,0.0pt,0.0pt" style="mso-fit-shape-to-text:true;">
            <w:txbxContent>
              <w:p>
                <w:pPr>
                  <w:pStyle w:val="style32"/>
                  <w:jc w:val="center"/>
                  <w:rPr/>
                </w:pPr>
                <w:r>
                  <w:rPr/>
                  <w:fldChar w:fldCharType="begin"/>
                </w:r>
                <w:r>
                  <w:instrText xml:space="preserve"> PAGE   \* MERGEFORMAT </w:instrText>
                </w:r>
                <w:r>
                  <w:rPr/>
                  <w:fldChar w:fldCharType="separate"/>
                </w:r>
                <w:r>
                  <w:rPr>
                    <w:noProof/>
                  </w:rPr>
                  <w:t>47</w:t>
                </w:r>
                <w:r>
                  <w:rPr/>
                  <w:fldChar w:fldCharType="end"/>
                </w:r>
              </w:p>
            </w:txbxContent>
          </v:textbox>
        </v:rect>
      </w:object>
    </w:r>
  </w:p>
  <w:p>
    <w:pPr>
      <w:pStyle w:val="style31"/>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D905D1E"/>
    <w:lvl w:ilvl="0" w:tplc="A46A04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2B28E5E0"/>
    <w:lvl w:ilvl="0" w:tplc="A46A04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5142C2D4"/>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987EA254"/>
    <w:lvl w:ilvl="0" w:tplc="A46A04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DBA84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9"/>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SimSun" w:hAnsi="Calibri"/>
        <w:lang w:val="en-US" w:bidi="ar-SA" w:eastAsia="en-US"/>
      </w:rPr>
    </w:rPrDefault>
    <w:pPrDefault>
      <w:pPr/>
    </w:pPrDefault>
  </w:docDefaults>
  <w:style w:type="paragraph" w:default="1" w:styleId="style0">
    <w:name w:val="Normal"/>
    <w:next w:val="style0"/>
    <w:qFormat/>
    <w:pPr>
      <w:spacing w:after="200" w:lineRule="auto" w:line="276"/>
    </w:pPr>
    <w:rPr>
      <w:sz w:val="22"/>
      <w:szCs w:val="22"/>
      <w:lang w:eastAsia="zh-CN"/>
    </w:rPr>
  </w:style>
  <w:style w:type="paragraph" w:styleId="style1">
    <w:name w:val="heading 1"/>
    <w:basedOn w:val="style0"/>
    <w:next w:val="style0"/>
    <w:link w:val="style4097"/>
    <w:qFormat/>
    <w:uiPriority w:val="9"/>
    <w:pPr>
      <w:keepNext/>
      <w:spacing w:before="240" w:after="60"/>
      <w:outlineLvl w:val="0"/>
    </w:pPr>
    <w:rPr>
      <w:rFonts w:ascii="Cambria" w:hAnsi="Cambria"/>
      <w:b/>
      <w:bCs/>
      <w:kern w:val="32"/>
      <w:sz w:val="32"/>
      <w:szCs w:val="32"/>
    </w:rPr>
  </w:style>
  <w:style w:type="paragraph" w:styleId="style2">
    <w:name w:val="heading 2"/>
    <w:basedOn w:val="style0"/>
    <w:next w:val="style0"/>
    <w:link w:val="style4098"/>
    <w:qFormat/>
    <w:uiPriority w:val="9"/>
    <w:pPr>
      <w:keepNext/>
      <w:spacing w:before="240" w:after="60"/>
      <w:outlineLvl w:val="1"/>
    </w:pPr>
    <w:rPr>
      <w:rFonts w:ascii="Cambria" w:hAnsi="Cambria"/>
      <w:b/>
      <w:bCs/>
      <w:i/>
      <w:iCs/>
      <w:sz w:val="28"/>
      <w:szCs w:val="28"/>
    </w:rPr>
  </w:style>
  <w:style w:type="paragraph" w:styleId="style3">
    <w:name w:val="heading 3"/>
    <w:basedOn w:val="style0"/>
    <w:next w:val="style0"/>
    <w:link w:val="style4099"/>
    <w:qFormat/>
    <w:uiPriority w:val="9"/>
    <w:pPr>
      <w:keepNext/>
      <w:spacing w:before="240" w:after="60"/>
      <w:outlineLvl w:val="2"/>
    </w:pPr>
    <w:rPr>
      <w:rFonts w:ascii="Cambria" w:hAnsi="Cambria"/>
      <w:b/>
      <w:bCs/>
      <w:sz w:val="26"/>
      <w:szCs w:val="26"/>
    </w:rPr>
  </w:style>
  <w:style w:type="paragraph" w:styleId="style4">
    <w:name w:val="heading 4"/>
    <w:basedOn w:val="style0"/>
    <w:next w:val="style0"/>
    <w:link w:val="style4105"/>
    <w:qFormat/>
    <w:uiPriority w:val="9"/>
    <w:pPr>
      <w:keepNext/>
      <w:keepLines/>
      <w:spacing w:before="40" w:after="0"/>
      <w:outlineLvl w:val="3"/>
    </w:pPr>
    <w:rPr>
      <w:rFonts w:ascii="Cambria" w:cs="SimSun" w:hAnsi="Cambria"/>
      <w:i/>
      <w:iCs/>
      <w:color w:val="365f91"/>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101"/>
    <w:uiPriority w:val="99"/>
    <w:pPr>
      <w:spacing w:after="0" w:lineRule="auto" w:line="240"/>
    </w:pPr>
    <w:rPr>
      <w:rFonts w:ascii="Segoe UI" w:cs="Segoe UI" w:hAnsi="Segoe UI"/>
      <w:sz w:val="18"/>
      <w:szCs w:val="18"/>
    </w:rPr>
  </w:style>
  <w:style w:type="paragraph" w:styleId="style34">
    <w:name w:val="caption"/>
    <w:basedOn w:val="style0"/>
    <w:next w:val="style0"/>
    <w:qFormat/>
    <w:uiPriority w:val="35"/>
    <w:pPr/>
    <w:rPr>
      <w:b/>
      <w:bCs/>
      <w:sz w:val="20"/>
      <w:szCs w:val="20"/>
    </w:rPr>
  </w:style>
  <w:style w:type="paragraph" w:styleId="style30">
    <w:name w:val="annotation text"/>
    <w:basedOn w:val="style0"/>
    <w:next w:val="style30"/>
    <w:pPr/>
  </w:style>
  <w:style w:type="paragraph" w:styleId="style32">
    <w:name w:val="footer"/>
    <w:basedOn w:val="style0"/>
    <w:next w:val="style32"/>
    <w:link w:val="style4103"/>
    <w:uiPriority w:val="99"/>
    <w:pPr>
      <w:tabs>
        <w:tab w:val="center" w:leader="none" w:pos="4680"/>
        <w:tab w:val="right" w:leader="none" w:pos="9360"/>
      </w:tabs>
      <w:spacing w:after="0" w:lineRule="auto" w:line="240"/>
    </w:pPr>
    <w:rPr/>
  </w:style>
  <w:style w:type="paragraph" w:styleId="style31">
    <w:name w:val="header"/>
    <w:basedOn w:val="style0"/>
    <w:next w:val="style31"/>
    <w:link w:val="style4102"/>
    <w:uiPriority w:val="99"/>
    <w:pPr>
      <w:tabs>
        <w:tab w:val="center" w:leader="none" w:pos="4680"/>
        <w:tab w:val="right" w:leader="none" w:pos="9360"/>
      </w:tabs>
      <w:spacing w:after="0" w:lineRule="auto" w:line="240"/>
    </w:pPr>
    <w:rPr/>
  </w:style>
  <w:style w:type="character" w:styleId="style85">
    <w:name w:val="Hyperlink"/>
    <w:basedOn w:val="style65"/>
    <w:next w:val="style85"/>
    <w:uiPriority w:val="99"/>
    <w:rPr>
      <w:color w:val="0000ff"/>
      <w:u w:val="single"/>
    </w:rPr>
  </w:style>
  <w:style w:type="character" w:styleId="style87">
    <w:name w:val="Strong"/>
    <w:basedOn w:val="style65"/>
    <w:next w:val="style87"/>
    <w:qFormat/>
    <w:rPr>
      <w:rFonts w:ascii="Times New Roman" w:cs="Times New Roman" w:eastAsia="SimSun" w:hAnsi="Times New Roman"/>
      <w:b/>
      <w:sz w:val="21"/>
    </w:rPr>
  </w:style>
  <w:style w:type="table" w:styleId="style154">
    <w:name w:val="Table Grid"/>
    <w:basedOn w:val="style105"/>
    <w:next w:val="style154"/>
    <w:uiPriority w:val="59"/>
    <w:pPr/>
    <w:rPr>
      <w:rFonts w:ascii="Cambria" w:cs="SimSun"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35">
    <w:name w:val="table of figures"/>
    <w:basedOn w:val="style0"/>
    <w:next w:val="style0"/>
    <w:uiPriority w:val="99"/>
    <w:pPr>
      <w:tabs>
        <w:tab w:val="right" w:leader="dot" w:pos="9565"/>
      </w:tabs>
      <w:spacing w:after="0"/>
    </w:pPr>
    <w:rPr>
      <w:rFonts w:ascii="Times New Roman" w:hAnsi="Times New Roman"/>
      <w:iCs/>
      <w:noProof/>
      <w:sz w:val="24"/>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20"/>
    </w:pPr>
    <w:rPr/>
  </w:style>
  <w:style w:type="paragraph" w:styleId="style21">
    <w:name w:val="toc 3"/>
    <w:basedOn w:val="style0"/>
    <w:next w:val="style0"/>
    <w:uiPriority w:val="39"/>
    <w:pPr>
      <w:spacing w:after="100"/>
      <w:ind w:left="440"/>
    </w:pPr>
    <w:rPr/>
  </w:style>
  <w:style w:type="table" w:styleId="style167">
    <w:name w:val="Medium Grid 3"/>
    <w:basedOn w:val="style105"/>
    <w:next w:val="style167"/>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character" w:customStyle="1" w:styleId="style4097">
    <w:name w:val="Heading 1 Char_a2fd5937-881a-4ebf-81c8-ebb159975b51"/>
    <w:next w:val="style4097"/>
    <w:link w:val="style1"/>
    <w:qFormat/>
    <w:uiPriority w:val="9"/>
    <w:rPr>
      <w:rFonts w:ascii="Cambria" w:cs="Times New Roman" w:eastAsia="SimSun" w:hAnsi="Cambria"/>
      <w:b/>
      <w:bCs/>
      <w:kern w:val="32"/>
      <w:sz w:val="32"/>
      <w:szCs w:val="32"/>
    </w:rPr>
  </w:style>
  <w:style w:type="character" w:customStyle="1" w:styleId="style4098">
    <w:name w:val="Heading 2 Char_40a9ca1e-91e3-4c2b-828e-8b4a3cf2a05f"/>
    <w:next w:val="style4098"/>
    <w:link w:val="style2"/>
    <w:uiPriority w:val="9"/>
    <w:rPr>
      <w:rFonts w:ascii="Cambria" w:cs="Times New Roman" w:eastAsia="SimSun" w:hAnsi="Cambria"/>
      <w:b/>
      <w:bCs/>
      <w:i/>
      <w:iCs/>
      <w:sz w:val="28"/>
      <w:szCs w:val="28"/>
    </w:rPr>
  </w:style>
  <w:style w:type="character" w:customStyle="1" w:styleId="style4099">
    <w:name w:val="Heading 3 Char_60c3c765-a6cc-4346-a74a-02f618e808e6"/>
    <w:next w:val="style4099"/>
    <w:link w:val="style3"/>
    <w:uiPriority w:val="9"/>
    <w:rPr>
      <w:rFonts w:ascii="Cambria" w:cs="Times New Roman" w:eastAsia="SimSun" w:hAnsi="Cambria"/>
      <w:b/>
      <w:bCs/>
      <w:sz w:val="26"/>
      <w:szCs w:val="26"/>
    </w:rPr>
  </w:style>
  <w:style w:type="table" w:customStyle="1" w:styleId="style4100">
    <w:name w:val="Table Grid1"/>
    <w:basedOn w:val="style105"/>
    <w:next w:val="style4100"/>
    <w:uiPriority w:val="59"/>
    <w:pPr/>
    <w:rPr>
      <w:rFonts w:ascii="Cambria" w:cs="SimSun"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101">
    <w:name w:val="Balloon Text Char"/>
    <w:next w:val="style4101"/>
    <w:link w:val="style153"/>
    <w:qFormat/>
    <w:uiPriority w:val="99"/>
    <w:rPr>
      <w:rFonts w:ascii="Segoe UI" w:cs="Segoe UI" w:hAnsi="Segoe UI"/>
      <w:sz w:val="18"/>
      <w:szCs w:val="18"/>
    </w:rPr>
  </w:style>
  <w:style w:type="character" w:customStyle="1" w:styleId="style4102">
    <w:name w:val="Header Char_4737ccf0-aff5-47c7-9d2e-56f0948f1e67"/>
    <w:basedOn w:val="style65"/>
    <w:next w:val="style4102"/>
    <w:link w:val="style31"/>
    <w:uiPriority w:val="99"/>
    <w:rPr>
      <w:sz w:val="22"/>
      <w:szCs w:val="22"/>
      <w:lang w:eastAsia="zh-CN"/>
    </w:rPr>
  </w:style>
  <w:style w:type="character" w:customStyle="1" w:styleId="style4103">
    <w:name w:val="Footer Char_141ebc14-0c99-452f-9e02-ef22986db07d"/>
    <w:basedOn w:val="style65"/>
    <w:next w:val="style4103"/>
    <w:link w:val="style32"/>
    <w:uiPriority w:val="99"/>
    <w:rPr>
      <w:sz w:val="22"/>
      <w:szCs w:val="22"/>
      <w:lang w:eastAsia="zh-CN"/>
    </w:rPr>
  </w:style>
  <w:style w:type="paragraph" w:customStyle="1" w:styleId="style4104">
    <w:name w:val="TOC Heading_31707119-26b5-4aa7-ac88-29e574c08464"/>
    <w:basedOn w:val="style1"/>
    <w:next w:val="style0"/>
    <w:qFormat/>
    <w:uiPriority w:val="39"/>
    <w:pPr>
      <w:keepLines/>
      <w:spacing w:after="0" w:lineRule="auto" w:line="259"/>
      <w:outlineLvl w:val="9"/>
    </w:pPr>
    <w:rPr>
      <w:rFonts w:cs="SimSun"/>
      <w:b w:val="false"/>
      <w:bCs w:val="false"/>
      <w:color w:val="365f91"/>
      <w:kern w:val="0"/>
      <w:lang w:eastAsia="en-US"/>
    </w:rPr>
  </w:style>
  <w:style w:type="character" w:customStyle="1" w:styleId="style4105">
    <w:name w:val="Heading 4 Char_a8176132-2337-47b0-9479-d9759cafb67b"/>
    <w:basedOn w:val="style65"/>
    <w:next w:val="style4105"/>
    <w:link w:val="style4"/>
    <w:uiPriority w:val="9"/>
    <w:rPr>
      <w:rFonts w:ascii="Cambria" w:cs="SimSun" w:eastAsia="SimSun" w:hAnsi="Cambria"/>
      <w:i/>
      <w:iCs/>
      <w:color w:val="365f91"/>
      <w:sz w:val="22"/>
      <w:szCs w:val="22"/>
      <w:lang w:eastAsia="zh-CN"/>
    </w:rPr>
  </w:style>
  <w:style w:type="paragraph" w:customStyle="1" w:styleId="style4106">
    <w:name w:val="TOC Heading_c24dd34d-7de0-43e4-80c8-dce48d7ba9a7"/>
    <w:basedOn w:val="style1"/>
    <w:next w:val="style4106"/>
    <w:qFormat/>
    <w:pPr>
      <w:keepLines/>
      <w:widowControl w:val="false"/>
      <w:spacing w:after="0"/>
      <w:outlineLvl w:val="9"/>
    </w:pPr>
    <w:rPr>
      <w:rFonts w:ascii="Calibri Light" w:cs="SimSun" w:hAnsi="Calibri Light"/>
      <w:color w:val="2e74b5"/>
    </w:rPr>
  </w:style>
  <w:style w:type="paragraph" w:styleId="style179">
    <w:name w:val="List Paragraph"/>
    <w:basedOn w:val="style0"/>
    <w:next w:val="style179"/>
    <w:qFormat/>
    <w:pPr>
      <w:spacing w:after="0"/>
      <w:ind w:left="720"/>
    </w:pPr>
    <w:rPr>
      <w:rFonts w:ascii="Times New Roman" w:hAnsi="Times New Roman"/>
      <w:sz w:val="21"/>
    </w:rPr>
  </w:style>
  <w:style w:type="paragraph" w:styleId="style157">
    <w:name w:val="No Spacing"/>
    <w:next w:val="style157"/>
    <w:qFormat/>
    <w:pPr/>
    <w:rPr>
      <w:rFonts w:ascii="Times New Roman" w:hAnsi="Times New Roman"/>
      <w:sz w:val="21"/>
    </w:rPr>
  </w:style>
  <w:style w:type="paragraph" w:customStyle="1" w:styleId="style4107">
    <w:name w:val="Table Paragraph"/>
    <w:basedOn w:val="style0"/>
    <w:next w:val="style4107"/>
    <w:qFormat/>
    <w:uiPriority w:val="1"/>
    <w:pPr>
      <w:spacing w:lineRule="exact" w:line="275"/>
      <w:ind w:left="107"/>
    </w:pPr>
    <w:rPr/>
  </w:style>
</w:styles>
</file>

<file path=word/_rels/document.xml.rels><?xml version="1.0" encoding="UTF-8"?>
<Relationships xmlns="http://schemas.openxmlformats.org/package/2006/relationships"><Relationship Id="rId40" Type="http://schemas.openxmlformats.org/officeDocument/2006/relationships/customXml" Target="../customXml/item18.xml"/><Relationship Id="rId42" Type="http://schemas.openxmlformats.org/officeDocument/2006/relationships/customXml" Target="../customXml/item20.xml"/><Relationship Id="rId41" Type="http://schemas.openxmlformats.org/officeDocument/2006/relationships/customXml" Target="../customXml/item19.xml"/><Relationship Id="rId44" Type="http://schemas.openxmlformats.org/officeDocument/2006/relationships/customXml" Target="../customXml/item22.xml"/><Relationship Id="rId43" Type="http://schemas.openxmlformats.org/officeDocument/2006/relationships/customXml" Target="../customXml/item21.xml"/><Relationship Id="rId46" Type="http://schemas.openxmlformats.org/officeDocument/2006/relationships/customXml" Target="../customXml/item24.xml"/><Relationship Id="rId45" Type="http://schemas.openxmlformats.org/officeDocument/2006/relationships/customXml" Target="../customXml/item23.xml"/><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header" Target="header3.xml"/><Relationship Id="rId9" Type="http://schemas.openxmlformats.org/officeDocument/2006/relationships/chart" Target="charts/chart4.xml"/><Relationship Id="rId48" Type="http://schemas.openxmlformats.org/officeDocument/2006/relationships/customXml" Target="../customXml/item26.xml"/><Relationship Id="rId47" Type="http://schemas.openxmlformats.org/officeDocument/2006/relationships/customXml" Target="../customXml/item25.xml"/><Relationship Id="rId49" Type="http://schemas.openxmlformats.org/officeDocument/2006/relationships/customXml" Target="../customXml/item27.xml"/><Relationship Id="rId5" Type="http://schemas.openxmlformats.org/officeDocument/2006/relationships/footer" Target="footer4.xml"/><Relationship Id="rId6" Type="http://schemas.openxmlformats.org/officeDocument/2006/relationships/chart" Target="charts/chart1.xml"/><Relationship Id="rId7" Type="http://schemas.openxmlformats.org/officeDocument/2006/relationships/chart" Target="charts/chart2.xml"/><Relationship Id="rId8" Type="http://schemas.openxmlformats.org/officeDocument/2006/relationships/chart" Target="charts/chart3.xml"/><Relationship Id="rId31" Type="http://schemas.openxmlformats.org/officeDocument/2006/relationships/customXml" Target="../customXml/item9.xml"/><Relationship Id="rId30" Type="http://schemas.openxmlformats.org/officeDocument/2006/relationships/customXml" Target="../customXml/item8.xml"/><Relationship Id="rId33" Type="http://schemas.openxmlformats.org/officeDocument/2006/relationships/customXml" Target="../customXml/item11.xml"/><Relationship Id="rId32" Type="http://schemas.openxmlformats.org/officeDocument/2006/relationships/customXml" Target="../customXml/item10.xml"/><Relationship Id="rId35" Type="http://schemas.openxmlformats.org/officeDocument/2006/relationships/customXml" Target="../customXml/item13.xml"/><Relationship Id="rId34" Type="http://schemas.openxmlformats.org/officeDocument/2006/relationships/customXml" Target="../customXml/item12.xml"/><Relationship Id="rId37" Type="http://schemas.openxmlformats.org/officeDocument/2006/relationships/customXml" Target="../customXml/item15.xml"/><Relationship Id="rId36" Type="http://schemas.openxmlformats.org/officeDocument/2006/relationships/customXml" Target="../customXml/item14.xml"/><Relationship Id="rId39" Type="http://schemas.openxmlformats.org/officeDocument/2006/relationships/customXml" Target="../customXml/item17.xml"/><Relationship Id="rId38" Type="http://schemas.openxmlformats.org/officeDocument/2006/relationships/customXml" Target="../customXml/item16.xml"/><Relationship Id="rId20" Type="http://schemas.openxmlformats.org/officeDocument/2006/relationships/fontTable" Target="fontTable.xml"/><Relationship Id="rId22" Type="http://schemas.openxmlformats.org/officeDocument/2006/relationships/theme" Target="theme/theme1.xml"/><Relationship Id="rId21" Type="http://schemas.openxmlformats.org/officeDocument/2006/relationships/settings" Target="settings.xml"/><Relationship Id="rId24" Type="http://schemas.openxmlformats.org/officeDocument/2006/relationships/customXml" Target="../customXml/item2.xml"/><Relationship Id="rId23" Type="http://schemas.openxmlformats.org/officeDocument/2006/relationships/customXml" Target="../customXml/item1.xml"/><Relationship Id="rId26" Type="http://schemas.openxmlformats.org/officeDocument/2006/relationships/customXml" Target="../customXml/item4.xml"/><Relationship Id="rId25" Type="http://schemas.openxmlformats.org/officeDocument/2006/relationships/customXml" Target="../customXml/item3.xml"/><Relationship Id="rId28" Type="http://schemas.openxmlformats.org/officeDocument/2006/relationships/customXml" Target="../customXml/item6.xml"/><Relationship Id="rId27" Type="http://schemas.openxmlformats.org/officeDocument/2006/relationships/customXml" Target="../customXml/item5.xml"/><Relationship Id="rId29" Type="http://schemas.openxmlformats.org/officeDocument/2006/relationships/customXml" Target="../customXml/item7.xml"/><Relationship Id="rId51" Type="http://schemas.openxmlformats.org/officeDocument/2006/relationships/customXml" Target="../customXml/item29.xml"/><Relationship Id="rId50" Type="http://schemas.openxmlformats.org/officeDocument/2006/relationships/customXml" Target="../customXml/item28.xml"/><Relationship Id="rId53" Type="http://schemas.openxmlformats.org/officeDocument/2006/relationships/customXml" Target="../customXml/item31.xml"/><Relationship Id="rId52" Type="http://schemas.openxmlformats.org/officeDocument/2006/relationships/customXml" Target="../customXml/item30.xml"/><Relationship Id="rId11" Type="http://schemas.openxmlformats.org/officeDocument/2006/relationships/chart" Target="charts/chart6.xml"/><Relationship Id="rId55" Type="http://schemas.openxmlformats.org/officeDocument/2006/relationships/customXml" Target="../customXml/item33.xml"/><Relationship Id="rId10" Type="http://schemas.openxmlformats.org/officeDocument/2006/relationships/chart" Target="charts/chart5.xml"/><Relationship Id="rId54" Type="http://schemas.openxmlformats.org/officeDocument/2006/relationships/customXml" Target="../customXml/item32.xml"/><Relationship Id="rId13" Type="http://schemas.openxmlformats.org/officeDocument/2006/relationships/chart" Target="charts/chart8.xml"/><Relationship Id="rId57" Type="http://schemas.openxmlformats.org/officeDocument/2006/relationships/customXml" Target="../customXml/item35.xml"/><Relationship Id="rId12" Type="http://schemas.openxmlformats.org/officeDocument/2006/relationships/chart" Target="charts/chart7.xml"/><Relationship Id="rId56" Type="http://schemas.openxmlformats.org/officeDocument/2006/relationships/customXml" Target="../customXml/item34.xml"/><Relationship Id="rId15" Type="http://schemas.openxmlformats.org/officeDocument/2006/relationships/chart" Target="charts/chart10.xml"/><Relationship Id="rId14" Type="http://schemas.openxmlformats.org/officeDocument/2006/relationships/chart" Target="charts/chart9.xml"/><Relationship Id="rId58" Type="http://schemas.openxmlformats.org/officeDocument/2006/relationships/customXml" Target="../customXml/item36.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styles" Target="styles.xml"/><Relationship Id="rId18" Type="http://schemas.openxmlformats.org/officeDocument/2006/relationships/footer" Target="footer7.xml"/></Relationships>
</file>

<file path=word/charts/_rels/chart1.xml.rels><?xml version="1.0" encoding="UTF-8"?>
<Relationships xmlns="http://schemas.openxmlformats.org/package/2006/relationships"><Relationship Id="rId1" Type="http://schemas.openxmlformats.org/officeDocument/2006/relationships/package" Target="../embeddings/Microsoft_Excel____3.xlsx"/><Relationship Id="rId2" Type="http://schemas.openxmlformats.org/officeDocument/2006/relationships/themeOverride" Target="../theme/themeOverride3.xml"/></Relationships>
</file>

<file path=word/charts/_rels/chart2.xml.rels><?xml version="1.0" encoding="UTF-8"?>
<Relationships xmlns="http://schemas.openxmlformats.org/package/2006/relationships"><Relationship Id="rId1" Type="http://schemas.openxmlformats.org/officeDocument/2006/relationships/package" Target="../embeddings/Microsoft_Excel____7.xlsx"/><Relationship Id="rId2" Type="http://schemas.openxmlformats.org/officeDocument/2006/relationships/themeOverride" Target="../theme/themeOverride7.xml"/></Relationships>
</file>

<file path=word/charts/_rels/chart3.xml.rels><?xml version="1.0" encoding="UTF-8"?>
<Relationships xmlns="http://schemas.openxmlformats.org/package/2006/relationships"><Relationship Id="rId1" Type="http://schemas.openxmlformats.org/officeDocument/2006/relationships/package" Target="../embeddings/Microsoft_Excel____10.xlsx"/><Relationship Id="rId2" Type="http://schemas.openxmlformats.org/officeDocument/2006/relationships/themeOverride" Target="../theme/themeOverride10.xml"/></Relationships>
</file>

<file path=word/charts/_rels/chart4.xml.rels><?xml version="1.0" encoding="UTF-8"?>
<Relationships xmlns="http://schemas.openxmlformats.org/package/2006/relationships"><Relationship Id="rId1" Type="http://schemas.openxmlformats.org/officeDocument/2006/relationships/package" Target="../embeddings/Microsoft_Excel____1.xlsx"/><Relationship Id="rId2" Type="http://schemas.openxmlformats.org/officeDocument/2006/relationships/themeOverride" Target="../theme/themeOverride1.xml"/></Relationships>
</file>

<file path=word/charts/_rels/chart5.xml.rels><?xml version="1.0" encoding="UTF-8"?>
<Relationships xmlns="http://schemas.openxmlformats.org/package/2006/relationships"><Relationship Id="rId1" Type="http://schemas.openxmlformats.org/officeDocument/2006/relationships/package" Target="../embeddings/Microsoft_Excel____2.xlsx"/><Relationship Id="rId2" Type="http://schemas.openxmlformats.org/officeDocument/2006/relationships/themeOverride" Target="../theme/themeOverride2.xml"/></Relationships>
</file>

<file path=word/charts/_rels/chart6.xml.rels><?xml version="1.0" encoding="UTF-8"?>
<Relationships xmlns="http://schemas.openxmlformats.org/package/2006/relationships"><Relationship Id="rId1" Type="http://schemas.openxmlformats.org/officeDocument/2006/relationships/package" Target="../embeddings/Microsoft_Excel____9.xlsx"/><Relationship Id="rId2" Type="http://schemas.openxmlformats.org/officeDocument/2006/relationships/themeOverride" Target="../theme/themeOverride9.xml"/></Relationships>
</file>

<file path=word/charts/_rels/chart7.xml.rels><?xml version="1.0" encoding="UTF-8"?>
<Relationships xmlns="http://schemas.openxmlformats.org/package/2006/relationships"><Relationship Id="rId1" Type="http://schemas.openxmlformats.org/officeDocument/2006/relationships/package" Target="../embeddings/Microsoft_Excel____8.xlsx"/><Relationship Id="rId2" Type="http://schemas.openxmlformats.org/officeDocument/2006/relationships/themeOverride" Target="../theme/themeOverride8.xml"/></Relationships>
</file>

<file path=word/charts/_rels/chart8.xml.rels><?xml version="1.0" encoding="UTF-8"?>
<Relationships xmlns="http://schemas.openxmlformats.org/package/2006/relationships"><Relationship Id="rId1" Type="http://schemas.openxmlformats.org/officeDocument/2006/relationships/package" Target="../embeddings/Microsoft_Excel____4.xlsx"/><Relationship Id="rId2" Type="http://schemas.openxmlformats.org/officeDocument/2006/relationships/themeOverride" Target="../theme/themeOverride4.xml"/></Relationships>
</file>

<file path=word/charts/_rels/chart9.xml.rels><?xml version="1.0" encoding="UTF-8"?>
<Relationships xmlns="http://schemas.openxmlformats.org/package/2006/relationships"><Relationship Id="rId1" Type="http://schemas.openxmlformats.org/officeDocument/2006/relationships/package" Target="../embeddings/Microsoft_Excel____6.xlsx"/><Relationship Id="rId2" Type="http://schemas.openxmlformats.org/officeDocument/2006/relationships/themeOverride" Target="../theme/themeOverride6.xml"/></Relationships>
</file>

<file path=word/charts/_rels/chart10.xml.rels><?xml version="1.0" encoding="UTF-8"?>
<Relationships xmlns="http://schemas.openxmlformats.org/package/2006/relationships"><Relationship Id="rId1" Type="http://schemas.openxmlformats.org/officeDocument/2006/relationships/package" Target="../embeddings/Microsoft_Excel____5.xlsx"/><Relationship Id="rId2" Type="http://schemas.openxmlformats.org/officeDocument/2006/relationships/themeOverride" Target="../theme/themeOverride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en-GB" sz="1395" b="0" i="0" u="none" strike="noStrike" kern="1200" spc="0" baseline="0">
                <a:solidFill>
                  <a:schemeClr val="tx1">
                    <a:lumMod val="65000"/>
                    <a:lumOff val="35000"/>
                  </a:schemeClr>
                </a:solidFill>
                <a:latin typeface="+mn-lt"/>
                <a:ea typeface="+mn-ea"/>
                <a:cs typeface="+mn-cs"/>
              </a:defRPr>
            </a:pPr>
            <a:r>
              <a:rPr lang="en-US"/>
              <a:t>Age</a:t>
            </a:r>
            <a:r>
              <a:rPr lang="en-US" baseline="0"/>
              <a:t> distribution in years</a:t>
            </a:r>
            <a:endParaRPr lang="en-US"/>
          </a:p>
        </c:rich>
      </c:tx>
      <c:overlay val="0"/>
      <c:spPr>
        <a:noFill/>
        <a:ln w="25346">
          <a:noFill/>
        </a:ln>
      </c:spPr>
    </c:title>
    <c:autoTitleDeleted val="0"/>
    <c:plotArea>
      <c:layout/>
      <c:pieChart>
        <c:varyColors val="1"/>
        <c:ser>
          <c:idx val="0"/>
          <c:order val="0"/>
          <c:dPt>
            <c:idx val="0"/>
            <c:bubble3D val="0"/>
            <c:spPr>
              <a:solidFill>
                <a:schemeClr val="accent1"/>
              </a:solidFill>
              <a:ln w="19009">
                <a:solidFill>
                  <a:schemeClr val="lt1"/>
                </a:solidFill>
              </a:ln>
              <a:effectLst/>
            </c:spPr>
          </c:dPt>
          <c:dPt>
            <c:idx val="1"/>
            <c:bubble3D val="0"/>
            <c:spPr>
              <a:solidFill>
                <a:schemeClr val="accent2"/>
              </a:solidFill>
              <a:ln w="19009">
                <a:solidFill>
                  <a:schemeClr val="lt1"/>
                </a:solidFill>
              </a:ln>
              <a:effectLst/>
            </c:spPr>
          </c:dPt>
          <c:dPt>
            <c:idx val="2"/>
            <c:bubble3D val="0"/>
            <c:spPr>
              <a:solidFill>
                <a:schemeClr val="accent3"/>
              </a:solidFill>
              <a:ln w="19009">
                <a:solidFill>
                  <a:schemeClr val="lt1"/>
                </a:solidFill>
              </a:ln>
              <a:effectLst/>
            </c:spPr>
          </c:dPt>
          <c:dPt>
            <c:idx val="3"/>
            <c:bubble3D val="0"/>
            <c:spPr>
              <a:solidFill>
                <a:schemeClr val="accent4"/>
              </a:solidFill>
              <a:ln w="19009">
                <a:solidFill>
                  <a:schemeClr val="lt1"/>
                </a:solidFill>
              </a:ln>
              <a:effectLst/>
            </c:spPr>
          </c:dPt>
          <c:dPt>
            <c:idx val="4"/>
            <c:bubble3D val="0"/>
            <c:spPr>
              <a:solidFill>
                <a:schemeClr val="accent5"/>
              </a:solidFill>
              <a:ln w="19009">
                <a:solidFill>
                  <a:schemeClr val="lt1"/>
                </a:solidFill>
              </a:ln>
              <a:effectLst/>
            </c:spPr>
          </c:dPt>
          <c:dLbls>
            <c:spPr>
              <a:noFill/>
              <a:ln w="25346">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0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Sheet1!$A$1:$A$5</c:f>
              <c:strCache>
                <c:ptCount val="5"/>
                <c:pt idx="0">
                  <c:v>18-25</c:v>
                </c:pt>
                <c:pt idx="1">
                  <c:v>26-35</c:v>
                </c:pt>
                <c:pt idx="2">
                  <c:v>36-45</c:v>
                </c:pt>
                <c:pt idx="3">
                  <c:v>46-55</c:v>
                </c:pt>
                <c:pt idx="4">
                  <c:v>55 and above</c:v>
                </c:pt>
              </c:strCache>
            </c:strRef>
          </c:cat>
          <c:val>
            <c:numRef>
              <c:f>Sheet1!$B$1:$B$5</c:f>
              <c:numCache>
                <c:formatCode>0%</c:formatCode>
                <c:ptCount val="5"/>
                <c:pt idx="0">
                  <c:v>0.1</c:v>
                </c:pt>
                <c:pt idx="1">
                  <c:v>0.5</c:v>
                </c:pt>
                <c:pt idx="2">
                  <c:v>0.17</c:v>
                </c:pt>
                <c:pt idx="3">
                  <c:v>0.13</c:v>
                </c:pt>
                <c:pt idx="4">
                  <c:v>0.1</c:v>
                </c:pt>
              </c:numCache>
            </c:numRef>
          </c:val>
        </c:ser>
        <c:dLbls>
          <c:showLegendKey val="0"/>
          <c:showVal val="0"/>
          <c:showCatName val="0"/>
          <c:showSerName val="0"/>
          <c:showPercent val="0"/>
          <c:showBubbleSize val="0"/>
          <c:showLeaderLines val="1"/>
        </c:dLbls>
        <c:firstSliceAng val="0"/>
      </c:pieChart>
      <c:spPr>
        <a:noFill/>
        <a:ln w="25346">
          <a:noFill/>
        </a:ln>
      </c:spPr>
    </c:plotArea>
    <c:legend>
      <c:legendPos val="r"/>
      <c:layout>
        <c:manualLayout>
          <c:xMode val="edge"/>
          <c:yMode val="edge"/>
          <c:x val="0.142553191489362"/>
          <c:y val="0.899280575539568"/>
          <c:w val="0.806382978723404"/>
          <c:h val="0.10431654676259"/>
        </c:manualLayout>
      </c:layout>
      <c:overlay val="0"/>
      <c:spPr>
        <a:noFill/>
        <a:ln w="25346">
          <a:noFill/>
        </a:ln>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05" cap="flat" cmpd="sng" algn="ctr">
      <a:solidFill>
        <a:schemeClr val="tx1">
          <a:lumMod val="15000"/>
          <a:lumOff val="85000"/>
        </a:schemeClr>
      </a:solidFill>
      <a:prstDash val="solid"/>
      <a:round/>
    </a:ln>
    <a:effectLst/>
  </c:spPr>
  <c:txPr>
    <a:bodyPr/>
    <a:lstStyle/>
    <a:p>
      <a:pPr>
        <a:defRPr lang="en-GB"/>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defRPr lang="en-GB" sz="1600" b="1" i="0" u="none" strike="noStrike" kern="1200" baseline="0">
                <a:solidFill>
                  <a:srgbClr val="333333"/>
                </a:solidFill>
                <a:latin typeface="Calibri" panose="020F0502020204030204"/>
                <a:ea typeface="Calibri" panose="020F0502020204030204"/>
                <a:cs typeface="Calibri" panose="020F0502020204030204"/>
              </a:defRPr>
            </a:pPr>
            <a:r>
              <a:rPr lang="en-US"/>
              <a:t>Gender distribution</a:t>
            </a:r>
          </a:p>
        </c:rich>
      </c:tx>
      <c:layout>
        <c:manualLayout>
          <c:xMode val="edge"/>
          <c:yMode val="edge"/>
          <c:x val="0.2942711026458351"/>
          <c:y val="0.04698972099853157"/>
        </c:manualLayout>
      </c:layout>
      <c:overlay val="0"/>
      <c:spPr>
        <a:noFill/>
        <a:ln w="25391">
          <a:noFill/>
        </a:ln>
      </c:spPr>
    </c:title>
    <c:autoTitleDeleted val="0"/>
    <c:plotArea>
      <c:layout/>
      <c:barChart>
        <c:barDir val="col"/>
        <c:grouping val="clustered"/>
        <c:varyColors val="0"/>
        <c:ser>
          <c:idx val="0"/>
          <c:order val="0"/>
          <c:spPr>
            <a:solidFill>
              <a:srgbClr val="5B9BD5"/>
            </a:solidFill>
            <a:ln w="25391">
              <a:noFill/>
            </a:ln>
          </c:spPr>
          <c:invertIfNegative val="0"/>
          <c:dLbls>
            <c:spPr>
              <a:noFill/>
              <a:ln w="25391">
                <a:noFill/>
              </a:ln>
              <a:effectLst/>
            </c:spPr>
            <c:txPr>
              <a:bodyPr rot="-5400000" spcFirstLastPara="0" vertOverflow="ellipsis" vert="horz" wrap="square" lIns="38100" tIns="19050" rIns="38100" bIns="19050" anchor="ctr" anchorCtr="1">
                <a:spAutoFit/>
              </a:bodyPr>
              <a:lstStyle/>
              <a:p>
                <a:pPr algn="ctr">
                  <a:defRPr lang="en-GB" sz="800" b="0" i="0" u="none" strike="noStrike" kern="1200" baseline="0">
                    <a:solidFill>
                      <a:srgbClr val="808080"/>
                    </a:solidFill>
                    <a:latin typeface="Calibri" panose="020F0502020204030204"/>
                    <a:ea typeface="Calibri" panose="020F0502020204030204"/>
                    <a:cs typeface="Calibri" panose="020F0502020204030204"/>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Sheet1!$A$1:$A$2</c:f>
              <c:strCache>
                <c:ptCount val="2"/>
                <c:pt idx="0">
                  <c:v>Male</c:v>
                </c:pt>
                <c:pt idx="1">
                  <c:v>Female</c:v>
                </c:pt>
              </c:strCache>
            </c:strRef>
          </c:cat>
          <c:val>
            <c:numRef>
              <c:f>Sheet1!$B$1:$B$2</c:f>
              <c:numCache>
                <c:formatCode>0.0%</c:formatCode>
                <c:ptCount val="2"/>
                <c:pt idx="0">
                  <c:v>0.6</c:v>
                </c:pt>
                <c:pt idx="1">
                  <c:v>0.4</c:v>
                </c:pt>
              </c:numCache>
            </c:numRef>
          </c:val>
        </c:ser>
        <c:dLbls>
          <c:showLegendKey val="0"/>
          <c:showVal val="0"/>
          <c:showCatName val="0"/>
          <c:showSerName val="0"/>
          <c:showPercent val="0"/>
          <c:showBubbleSize val="0"/>
        </c:dLbls>
        <c:gapWidth val="444"/>
        <c:overlap val="-90"/>
        <c:axId val="-15542608"/>
        <c:axId val="-2018421040"/>
      </c:barChart>
      <c:catAx>
        <c:axId val="-15542608"/>
        <c:scaling>
          <c:orientation val="minMax"/>
        </c:scaling>
        <c:delete val="0"/>
        <c:axPos val="b"/>
        <c:majorGridlines>
          <c:spPr>
            <a:ln w="9522"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2" cap="flat" cmpd="sng" algn="ctr">
            <a:solidFill>
              <a:schemeClr val="tx1">
                <a:lumMod val="15000"/>
                <a:lumOff val="85000"/>
              </a:schemeClr>
            </a:solidFill>
            <a:prstDash val="solid"/>
            <a:round/>
          </a:ln>
          <a:effectLst/>
        </c:spPr>
        <c:txPr>
          <a:bodyPr rot="0" spcFirstLastPara="0" vertOverflow="ellipsis" vert="horz" wrap="square" anchor="ctr" anchorCtr="1"/>
          <a:lstStyle/>
          <a:p>
            <a:pPr>
              <a:defRPr lang="en-GB" sz="800" b="0" i="0" u="none" strike="noStrike" kern="1200" baseline="0">
                <a:solidFill>
                  <a:srgbClr val="333333"/>
                </a:solidFill>
                <a:latin typeface="Calibri" panose="020F0502020204030204"/>
                <a:ea typeface="Calibri" panose="020F0502020204030204"/>
                <a:cs typeface="Calibri" panose="020F0502020204030204"/>
              </a:defRPr>
            </a:pPr>
            <a:endParaRPr lang="en-US"/>
          </a:p>
        </c:txPr>
        <c:crossAx val="-2018421040"/>
        <c:crosses val="autoZero"/>
        <c:auto val="1"/>
        <c:lblAlgn val="ctr"/>
        <c:lblOffset val="100"/>
        <c:noMultiLvlLbl val="0"/>
      </c:catAx>
      <c:valAx>
        <c:axId val="-2018421040"/>
        <c:scaling>
          <c:orientation val="minMax"/>
        </c:scaling>
        <c:delete val="1"/>
        <c:axPos val="l"/>
        <c:numFmt formatCode="0.0%" sourceLinked="1"/>
        <c:majorTickMark val="out"/>
        <c:minorTickMark val="none"/>
        <c:tickLblPos val="nextTo"/>
        <c:crossAx val="-15542608"/>
        <c:crosses val="autoZero"/>
        <c:crossBetween val="between"/>
      </c:valAx>
      <c:spPr>
        <a:noFill/>
        <a:ln w="25391">
          <a:noFill/>
        </a:ln>
      </c:spPr>
    </c:plotArea>
    <c:plotVisOnly val="1"/>
    <c:dispBlanksAs val="gap"/>
    <c:showDLblsOverMax val="0"/>
  </c:chart>
  <c:spPr>
    <a:solidFill>
      <a:schemeClr val="lt1"/>
    </a:solidFill>
    <a:ln w="9522" cap="flat" cmpd="sng" algn="ctr">
      <a:solidFill>
        <a:schemeClr val="tx1">
          <a:lumMod val="15000"/>
          <a:lumOff val="85000"/>
        </a:schemeClr>
      </a:solidFill>
      <a:prstDash val="solid"/>
      <a:round/>
    </a:ln>
    <a:effectLst/>
  </c:spPr>
  <c:txPr>
    <a:bodyPr/>
    <a:lstStyle/>
    <a:p>
      <a:pPr>
        <a:defRPr lang="en-GB" sz="900" b="0" i="0" u="none" strike="noStrike" baseline="0">
          <a:solidFill>
            <a:srgbClr val="000000"/>
          </a:solidFill>
          <a:latin typeface="Calibri" panose="020F0502020204030204"/>
          <a:ea typeface="Calibri" panose="020F0502020204030204"/>
          <a:cs typeface="Calibri" panose="020F0502020204030204"/>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defRPr lang="en-GB" sz="1395" b="0" i="0" u="none" strike="noStrike" kern="1200" baseline="0">
                <a:solidFill>
                  <a:srgbClr val="333333"/>
                </a:solidFill>
                <a:latin typeface="Calibri" panose="020F0502020204030204"/>
                <a:ea typeface="Calibri" panose="020F0502020204030204"/>
                <a:cs typeface="Calibri" panose="020F0502020204030204"/>
              </a:defRPr>
            </a:pPr>
            <a:r>
              <a:rPr lang="en-US"/>
              <a:t>Years of experience</a:t>
            </a:r>
          </a:p>
        </c:rich>
      </c:tx>
      <c:overlay val="0"/>
      <c:spPr>
        <a:noFill/>
        <a:ln w="25346">
          <a:noFill/>
        </a:ln>
      </c:spPr>
    </c:title>
    <c:autoTitleDeleted val="0"/>
    <c:plotArea>
      <c:layout/>
      <c:pieChart>
        <c:varyColors val="1"/>
        <c:ser>
          <c:idx val="0"/>
          <c:order val="0"/>
          <c:spPr>
            <a:solidFill>
              <a:srgbClr val="70AD47"/>
            </a:solidFill>
          </c:spPr>
          <c:dPt>
            <c:idx val="0"/>
            <c:bubble3D val="0"/>
            <c:spPr>
              <a:solidFill>
                <a:sysClr val="windowText" lastClr="000000"/>
              </a:solidFill>
              <a:ln w="19009">
                <a:solidFill>
                  <a:schemeClr val="lt1"/>
                </a:solidFill>
              </a:ln>
              <a:effectLst/>
            </c:spPr>
          </c:dPt>
          <c:dPt>
            <c:idx val="1"/>
            <c:bubble3D val="0"/>
            <c:spPr>
              <a:solidFill>
                <a:srgbClr val="70AD47"/>
              </a:solidFill>
              <a:ln w="19009">
                <a:solidFill>
                  <a:schemeClr val="lt1"/>
                </a:solidFill>
              </a:ln>
              <a:effectLst/>
            </c:spPr>
          </c:dPt>
          <c:dPt>
            <c:idx val="2"/>
            <c:bubble3D val="0"/>
            <c:spPr>
              <a:solidFill>
                <a:srgbClr val="4472C4"/>
              </a:solidFill>
              <a:ln w="19009">
                <a:solidFill>
                  <a:schemeClr val="lt1"/>
                </a:solidFill>
              </a:ln>
              <a:effectLst/>
            </c:spPr>
          </c:dPt>
          <c:dPt>
            <c:idx val="3"/>
            <c:bubble3D val="0"/>
            <c:spPr>
              <a:solidFill>
                <a:srgbClr val="FFC000">
                  <a:lumMod val="50000"/>
                </a:srgbClr>
              </a:solidFill>
              <a:ln w="19009">
                <a:solidFill>
                  <a:schemeClr val="lt1"/>
                </a:solidFill>
              </a:ln>
              <a:effectLst/>
            </c:spPr>
          </c:dPt>
          <c:dLbls>
            <c:spPr>
              <a:solidFill>
                <a:srgbClr val="ED7D31"/>
              </a:solidFill>
              <a:ln w="25346">
                <a:noFill/>
              </a:ln>
              <a:effectLst/>
            </c:spPr>
            <c:txPr>
              <a:bodyPr rot="0" spcFirstLastPara="0" vertOverflow="ellipsis" vert="horz" wrap="square" lIns="38100" tIns="19050" rIns="38100" bIns="19050" anchor="ctr" anchorCtr="1">
                <a:spAutoFit/>
              </a:bodyPr>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dLblPos val="ctr"/>
            <c:showLegendKey val="0"/>
            <c:showVal val="0"/>
            <c:showCatName val="0"/>
            <c:showSerName val="0"/>
            <c:showPercent val="1"/>
            <c:showBubbleSize val="0"/>
            <c:showLeaderLines val="1"/>
            <c:leaderLines>
              <c:spPr>
                <a:ln w="950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Sheet1!$A$1:$A$4</c:f>
              <c:strCache>
                <c:ptCount val="4"/>
                <c:pt idx="0">
                  <c:v>0-2</c:v>
                </c:pt>
                <c:pt idx="1">
                  <c:v>3 to 5</c:v>
                </c:pt>
                <c:pt idx="2">
                  <c:v>6 to 10</c:v>
                </c:pt>
                <c:pt idx="3">
                  <c:v>11 and above</c:v>
                </c:pt>
              </c:strCache>
            </c:strRef>
          </c:cat>
          <c:val>
            <c:numRef>
              <c:f>Sheet1!$B$1:$B$4</c:f>
              <c:numCache>
                <c:formatCode>0%</c:formatCode>
                <c:ptCount val="4"/>
                <c:pt idx="0">
                  <c:v>0.13</c:v>
                </c:pt>
                <c:pt idx="1">
                  <c:v>0.3</c:v>
                </c:pt>
                <c:pt idx="2">
                  <c:v>0.4</c:v>
                </c:pt>
                <c:pt idx="3">
                  <c:v>0.17</c:v>
                </c:pt>
              </c:numCache>
            </c:numRef>
          </c:val>
        </c:ser>
        <c:dLbls>
          <c:showLegendKey val="0"/>
          <c:showVal val="0"/>
          <c:showCatName val="0"/>
          <c:showSerName val="0"/>
          <c:showPercent val="0"/>
          <c:showBubbleSize val="0"/>
          <c:showLeaderLines val="1"/>
        </c:dLbls>
        <c:firstSliceAng val="0"/>
      </c:pieChart>
      <c:spPr>
        <a:noFill/>
        <a:ln w="25346">
          <a:noFill/>
        </a:ln>
      </c:spPr>
    </c:plotArea>
    <c:legend>
      <c:legendPos val="r"/>
      <c:layout>
        <c:manualLayout>
          <c:xMode val="edge"/>
          <c:yMode val="edge"/>
          <c:x val="0.178723404255319"/>
          <c:y val="0.899280575539568"/>
          <c:w val="0.648936170212766"/>
          <c:h val="0.10431654676259"/>
        </c:manualLayout>
      </c:layout>
      <c:overlay val="0"/>
      <c:spPr>
        <a:noFill/>
        <a:ln w="25346">
          <a:noFill/>
        </a:ln>
      </c:spPr>
      <c:txPr>
        <a:bodyPr rot="0" spcFirstLastPara="0" vertOverflow="ellipsis" vert="horz" wrap="square" anchor="ctr" anchorCtr="1"/>
        <a:lstStyle/>
        <a:p>
          <a:pPr>
            <a:defRPr lang="en-GB" sz="825" b="0" i="0" u="none" strike="noStrike" kern="1200" baseline="0">
              <a:solidFill>
                <a:srgbClr val="333333"/>
              </a:solidFill>
              <a:latin typeface="Calibri" panose="020F0502020204030204"/>
              <a:ea typeface="Calibri" panose="020F0502020204030204"/>
              <a:cs typeface="Calibri" panose="020F0502020204030204"/>
            </a:defRPr>
          </a:pPr>
          <a:endParaRPr lang="en-US"/>
        </a:p>
      </c:txPr>
    </c:legend>
    <c:plotVisOnly val="1"/>
    <c:dispBlanksAs val="gap"/>
    <c:showDLblsOverMax val="0"/>
  </c:chart>
  <c:spPr>
    <a:solidFill>
      <a:schemeClr val="bg1"/>
    </a:solidFill>
    <a:ln w="9505" cap="flat" cmpd="sng" algn="ctr">
      <a:solidFill>
        <a:schemeClr val="tx1">
          <a:lumMod val="15000"/>
          <a:lumOff val="85000"/>
        </a:schemeClr>
      </a:solidFill>
      <a:prstDash val="solid"/>
      <a:round/>
    </a:ln>
    <a:effectLst/>
  </c:spPr>
  <c:txPr>
    <a:bodyPr/>
    <a:lstStyle/>
    <a:p>
      <a:pPr>
        <a:defRPr lang="en-GB" sz="900" b="0" i="0" u="none" strike="noStrike" baseline="0">
          <a:solidFill>
            <a:srgbClr val="000000"/>
          </a:solidFill>
          <a:latin typeface="Calibri" panose="020F0502020204030204"/>
          <a:ea typeface="Calibri" panose="020F0502020204030204"/>
          <a:cs typeface="Calibri" panose="020F0502020204030204"/>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defRPr lang="en-GB" sz="1400" b="0" i="0" u="none" strike="noStrike" kern="1200" baseline="0">
                <a:solidFill>
                  <a:srgbClr val="333333"/>
                </a:solidFill>
                <a:latin typeface="Calibri" panose="020F0502020204030204"/>
                <a:ea typeface="Calibri" panose="020F0502020204030204"/>
                <a:cs typeface="Calibri" panose="020F0502020204030204"/>
              </a:defRPr>
            </a:pPr>
            <a:r>
              <a:rPr lang="en-US"/>
              <a:t>Highest level of education</a:t>
            </a:r>
          </a:p>
        </c:rich>
      </c:tx>
      <c:overlay val="0"/>
      <c:spPr>
        <a:noFill/>
        <a:ln w="25391">
          <a:noFill/>
        </a:ln>
      </c:spPr>
    </c:title>
    <c:autoTitleDeleted val="0"/>
    <c:plotArea>
      <c:layout/>
      <c:barChart>
        <c:barDir val="bar"/>
        <c:grouping val="clustered"/>
        <c:varyColors val="0"/>
        <c:ser>
          <c:idx val="0"/>
          <c:order val="0"/>
          <c:spPr>
            <a:solidFill>
              <a:srgbClr val="70AD47"/>
            </a:solidFill>
            <a:ln w="25391">
              <a:noFill/>
            </a:ln>
          </c:spPr>
          <c:invertIfNegative val="0"/>
          <c:dLbls>
            <c:spPr>
              <a:noFill/>
              <a:ln w="25391">
                <a:noFill/>
              </a:ln>
              <a:effectLst/>
            </c:spPr>
            <c:txPr>
              <a:bodyPr rot="0" spcFirstLastPara="0" vertOverflow="ellipsis" vert="horz" wrap="square" lIns="38100" tIns="19050" rIns="38100" bIns="19050" anchor="ctr" anchorCtr="1">
                <a:spAutoFit/>
              </a:bodyPr>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Sheet1!$A$1:$A$5</c:f>
              <c:strCache>
                <c:ptCount val="5"/>
                <c:pt idx="0">
                  <c:v>Diploma</c:v>
                </c:pt>
                <c:pt idx="1">
                  <c:v>Higher diploma</c:v>
                </c:pt>
                <c:pt idx="2">
                  <c:v>Degree</c:v>
                </c:pt>
                <c:pt idx="3">
                  <c:v>Masters</c:v>
                </c:pt>
                <c:pt idx="4">
                  <c:v>PHD</c:v>
                </c:pt>
              </c:strCache>
            </c:strRef>
          </c:cat>
          <c:val>
            <c:numRef>
              <c:f>Sheet1!$B$1:$B$5</c:f>
              <c:numCache>
                <c:formatCode>0%</c:formatCode>
                <c:ptCount val="5"/>
                <c:pt idx="0">
                  <c:v>0.3</c:v>
                </c:pt>
                <c:pt idx="1">
                  <c:v>0.17</c:v>
                </c:pt>
                <c:pt idx="2">
                  <c:v>0.2</c:v>
                </c:pt>
                <c:pt idx="3">
                  <c:v>0.3</c:v>
                </c:pt>
                <c:pt idx="4">
                  <c:v>0.03</c:v>
                </c:pt>
              </c:numCache>
            </c:numRef>
          </c:val>
        </c:ser>
        <c:dLbls>
          <c:showLegendKey val="0"/>
          <c:showVal val="0"/>
          <c:showCatName val="0"/>
          <c:showSerName val="0"/>
          <c:showPercent val="0"/>
          <c:showBubbleSize val="0"/>
        </c:dLbls>
        <c:gapWidth val="182"/>
        <c:axId val="-2018419408"/>
        <c:axId val="-2017863984"/>
      </c:barChart>
      <c:catAx>
        <c:axId val="-2018419408"/>
        <c:scaling>
          <c:orientation val="minMax"/>
        </c:scaling>
        <c:delete val="0"/>
        <c:axPos val="l"/>
        <c:numFmt formatCode="General" sourceLinked="1"/>
        <c:majorTickMark val="none"/>
        <c:minorTickMark val="none"/>
        <c:tickLblPos val="nextTo"/>
        <c:spPr>
          <a:noFill/>
          <a:ln w="9522" cap="flat" cmpd="sng" algn="ctr">
            <a:solidFill>
              <a:schemeClr val="tx1">
                <a:lumMod val="15000"/>
                <a:lumOff val="85000"/>
              </a:schemeClr>
            </a:solidFill>
            <a:prstDash val="solid"/>
            <a:round/>
          </a:ln>
          <a:effectLst/>
        </c:spPr>
        <c:txPr>
          <a:bodyPr rot="0" spcFirstLastPara="0" vertOverflow="ellipsis" vert="horz" wrap="square" anchor="ctr" anchorCtr="1"/>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crossAx val="-2017863984"/>
        <c:crosses val="autoZero"/>
        <c:auto val="1"/>
        <c:lblAlgn val="ctr"/>
        <c:lblOffset val="100"/>
        <c:noMultiLvlLbl val="0"/>
      </c:catAx>
      <c:valAx>
        <c:axId val="-2017863984"/>
        <c:scaling>
          <c:orientation val="minMax"/>
        </c:scaling>
        <c:delete val="0"/>
        <c:axPos val="b"/>
        <c:majorGridlines>
          <c:spPr>
            <a:ln w="9522"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48" cap="flat" cmpd="sng" algn="ctr">
            <a:noFill/>
            <a:prstDash val="solid"/>
            <a:round/>
          </a:ln>
        </c:spPr>
        <c:txPr>
          <a:bodyPr rot="0" spcFirstLastPara="0" vertOverflow="ellipsis" vert="horz" wrap="square" anchor="ctr" anchorCtr="1"/>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crossAx val="-2018419408"/>
        <c:crosses val="autoZero"/>
        <c:crossBetween val="between"/>
      </c:valAx>
      <c:spPr>
        <a:noFill/>
        <a:ln w="25391">
          <a:noFill/>
        </a:ln>
      </c:spPr>
    </c:plotArea>
    <c:plotVisOnly val="1"/>
    <c:dispBlanksAs val="gap"/>
    <c:showDLblsOverMax val="0"/>
  </c:chart>
  <c:spPr>
    <a:solidFill>
      <a:schemeClr val="bg1"/>
    </a:solidFill>
    <a:ln w="9522" cap="flat" cmpd="sng" algn="ctr">
      <a:solidFill>
        <a:schemeClr val="tx1">
          <a:lumMod val="15000"/>
          <a:lumOff val="85000"/>
        </a:schemeClr>
      </a:solidFill>
      <a:prstDash val="solid"/>
      <a:round/>
    </a:ln>
    <a:effectLst/>
  </c:spPr>
  <c:txPr>
    <a:bodyPr/>
    <a:lstStyle/>
    <a:p>
      <a:pPr>
        <a:defRPr lang="en-GB" sz="1000" b="0" i="0" u="none" strike="noStrike" baseline="0">
          <a:solidFill>
            <a:srgbClr val="000000"/>
          </a:solidFill>
          <a:latin typeface="Calibri" panose="020F0502020204030204"/>
          <a:ea typeface="Calibri" panose="020F0502020204030204"/>
          <a:cs typeface="Calibri" panose="020F0502020204030204"/>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defRPr lang="en-GB" sz="1400" b="0" i="0" u="none" strike="noStrike" kern="1200" baseline="0">
                <a:solidFill>
                  <a:srgbClr val="333333"/>
                </a:solidFill>
                <a:latin typeface="Calibri" panose="020F0502020204030204"/>
                <a:ea typeface="Calibri" panose="020F0502020204030204"/>
                <a:cs typeface="Calibri" panose="020F0502020204030204"/>
              </a:defRPr>
            </a:pPr>
            <a:r>
              <a:rPr lang="en-US"/>
              <a:t>Frequency of participation in CPD</a:t>
            </a:r>
          </a:p>
        </c:rich>
      </c:tx>
      <c:overlay val="0"/>
      <c:spPr>
        <a:noFill/>
        <a:ln w="25391">
          <a:noFill/>
        </a:ln>
      </c:spPr>
    </c:title>
    <c:autoTitleDeleted val="0"/>
    <c:view3D>
      <c:rotX val="30"/>
      <c:rotY val="0"/>
      <c:depthPercent val="100"/>
      <c:rAngAx val="0"/>
      <c:perspective val="0"/>
    </c:view3D>
    <c:floor>
      <c:thickness val="0"/>
    </c:floor>
    <c:sideWall>
      <c:thickness val="0"/>
    </c:sideWall>
    <c:backWall>
      <c:thickness val="0"/>
    </c:backWall>
    <c:plotArea>
      <c:layout/>
      <c:pie3DChart>
        <c:varyColors val="1"/>
        <c:ser>
          <c:idx val="0"/>
          <c:order val="0"/>
          <c:dPt>
            <c:idx val="0"/>
            <c:bubble3D val="0"/>
            <c:spPr>
              <a:solidFill>
                <a:schemeClr val="accent1"/>
              </a:solidFill>
              <a:ln w="25391">
                <a:solidFill>
                  <a:schemeClr val="lt1"/>
                </a:solidFill>
              </a:ln>
              <a:effectLst/>
              <a:scene3d>
                <a:camera prst="orthographicFront"/>
                <a:lightRig dir="t" rig="threePt"/>
              </a:scene3d>
              <a:sp3d contourW="25400">
                <a:contourClr>
                  <a:schemeClr val="lt1"/>
                </a:contourClr>
              </a:sp3d>
            </c:spPr>
          </c:dPt>
          <c:dPt>
            <c:idx val="1"/>
            <c:bubble3D val="0"/>
            <c:spPr>
              <a:solidFill>
                <a:schemeClr val="accent4">
                  <a:lumMod val="75000"/>
                </a:schemeClr>
              </a:solidFill>
              <a:ln w="25391">
                <a:solidFill>
                  <a:schemeClr val="lt1"/>
                </a:solidFill>
              </a:ln>
              <a:effectLst/>
              <a:scene3d>
                <a:camera prst="orthographicFront"/>
                <a:lightRig dir="t" rig="threePt"/>
              </a:scene3d>
              <a:sp3d contourW="25400">
                <a:contourClr>
                  <a:schemeClr val="lt1"/>
                </a:contourClr>
              </a:sp3d>
            </c:spPr>
          </c:dPt>
          <c:dPt>
            <c:idx val="2"/>
            <c:bubble3D val="0"/>
            <c:spPr>
              <a:solidFill>
                <a:schemeClr val="accent3"/>
              </a:solidFill>
              <a:ln w="25391">
                <a:solidFill>
                  <a:schemeClr val="lt1"/>
                </a:solidFill>
              </a:ln>
              <a:effectLst/>
              <a:scene3d>
                <a:camera prst="orthographicFront"/>
                <a:lightRig dir="t" rig="threePt"/>
              </a:scene3d>
              <a:sp3d contourW="25400">
                <a:contourClr>
                  <a:schemeClr val="lt1"/>
                </a:contourClr>
              </a:sp3d>
            </c:spPr>
          </c:dPt>
          <c:dPt>
            <c:idx val="3"/>
            <c:bubble3D val="0"/>
            <c:spPr>
              <a:solidFill>
                <a:srgbClr val="7030A0"/>
              </a:solidFill>
              <a:ln w="25391">
                <a:solidFill>
                  <a:schemeClr val="lt1"/>
                </a:solidFill>
              </a:ln>
              <a:effectLst/>
              <a:scene3d>
                <a:camera prst="orthographicFront"/>
                <a:lightRig dir="t" rig="threePt"/>
              </a:scene3d>
              <a:sp3d contourW="25400">
                <a:contourClr>
                  <a:schemeClr val="lt1"/>
                </a:contourClr>
              </a:sp3d>
            </c:spPr>
          </c:dPt>
          <c:dLbls>
            <c:spPr>
              <a:noFill/>
              <a:ln w="25391">
                <a:noFill/>
              </a:ln>
              <a:effectLst/>
            </c:spPr>
            <c:txPr>
              <a:bodyPr rot="0" spcFirstLastPara="0" vertOverflow="ellipsis" vert="horz" wrap="square" lIns="38100" tIns="19050" rIns="38100" bIns="19050" anchor="ctr" anchorCtr="1">
                <a:spAutoFit/>
              </a:bodyPr>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dLblPos val="ctr"/>
            <c:showLegendKey val="0"/>
            <c:showVal val="0"/>
            <c:showCatName val="0"/>
            <c:showSerName val="0"/>
            <c:showPercent val="1"/>
            <c:showBubbleSize val="0"/>
            <c:showLeaderLines val="1"/>
            <c:leaderLines>
              <c:spPr>
                <a:ln w="9522"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Sheet1!$A$1:$A$4</c:f>
              <c:strCache>
                <c:ptCount val="4"/>
                <c:pt idx="0">
                  <c:v>Monthly</c:v>
                </c:pt>
                <c:pt idx="1">
                  <c:v>Quaterly</c:v>
                </c:pt>
                <c:pt idx="2">
                  <c:v>Annually</c:v>
                </c:pt>
                <c:pt idx="3">
                  <c:v>Rarely</c:v>
                </c:pt>
              </c:strCache>
            </c:strRef>
          </c:cat>
          <c:val>
            <c:numRef>
              <c:f>Sheet1!$B$1:$B$4</c:f>
              <c:numCache>
                <c:formatCode>0.0%</c:formatCode>
                <c:ptCount val="4"/>
                <c:pt idx="0">
                  <c:v>0.233</c:v>
                </c:pt>
                <c:pt idx="1">
                  <c:v>0.367</c:v>
                </c:pt>
                <c:pt idx="2">
                  <c:v>0.267</c:v>
                </c:pt>
                <c:pt idx="3">
                  <c:v>0.133</c:v>
                </c:pt>
              </c:numCache>
            </c:numRef>
          </c:val>
        </c:ser>
        <c:dLbls>
          <c:showLegendKey val="0"/>
          <c:showVal val="0"/>
          <c:showCatName val="0"/>
          <c:showSerName val="0"/>
          <c:showPercent val="0"/>
          <c:showBubbleSize val="0"/>
          <c:showLeaderLines val="1"/>
        </c:dLbls>
      </c:pie3DChart>
      <c:spPr>
        <a:noFill/>
        <a:ln w="25391">
          <a:noFill/>
        </a:ln>
      </c:spPr>
    </c:plotArea>
    <c:legend>
      <c:legendPos val="r"/>
      <c:layout>
        <c:manualLayout>
          <c:xMode val="edge"/>
          <c:yMode val="edge"/>
          <c:x val="0.234042553191489"/>
          <c:y val="0.892086330935252"/>
          <c:w val="0.534042553191489"/>
          <c:h val="0.079136690647482"/>
        </c:manualLayout>
      </c:layout>
      <c:overlay val="0"/>
      <c:spPr>
        <a:noFill/>
        <a:ln w="25391">
          <a:noFill/>
        </a:ln>
      </c:spPr>
      <c:txPr>
        <a:bodyPr rot="0" spcFirstLastPara="0" vertOverflow="ellipsis" vert="horz" wrap="square" anchor="ctr" anchorCtr="1"/>
        <a:lstStyle/>
        <a:p>
          <a:pPr>
            <a:defRPr lang="en-GB" sz="825" b="0" i="0" u="none" strike="noStrike" kern="1200" baseline="0">
              <a:solidFill>
                <a:srgbClr val="333333"/>
              </a:solidFill>
              <a:latin typeface="Calibri" panose="020F0502020204030204"/>
              <a:ea typeface="Calibri" panose="020F0502020204030204"/>
              <a:cs typeface="Calibri" panose="020F0502020204030204"/>
            </a:defRPr>
          </a:pPr>
          <a:endParaRPr lang="en-US"/>
        </a:p>
      </c:txPr>
    </c:legend>
    <c:plotVisOnly val="1"/>
    <c:dispBlanksAs val="gap"/>
    <c:showDLblsOverMax val="0"/>
  </c:chart>
  <c:spPr>
    <a:solidFill>
      <a:schemeClr val="bg1"/>
    </a:solidFill>
    <a:ln w="9522" cap="flat" cmpd="sng" algn="ctr">
      <a:solidFill>
        <a:schemeClr val="tx1">
          <a:lumMod val="15000"/>
          <a:lumOff val="85000"/>
        </a:schemeClr>
      </a:solidFill>
      <a:prstDash val="solid"/>
      <a:round/>
    </a:ln>
    <a:effectLst/>
  </c:spPr>
  <c:txPr>
    <a:bodyPr/>
    <a:lstStyle/>
    <a:p>
      <a:pPr>
        <a:defRPr lang="en-GB" sz="900" b="0" i="0" u="none" strike="noStrike" baseline="0">
          <a:solidFill>
            <a:srgbClr val="000000"/>
          </a:solidFill>
          <a:latin typeface="Calibri" panose="020F0502020204030204"/>
          <a:ea typeface="Calibri" panose="020F0502020204030204"/>
          <a:cs typeface="Calibri" panose="020F0502020204030204"/>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defRPr lang="en-GB" sz="1400" b="0" i="0" u="none" strike="noStrike" kern="1200" baseline="0">
                <a:solidFill>
                  <a:srgbClr val="333333"/>
                </a:solidFill>
                <a:latin typeface="Calibri" panose="020F0502020204030204"/>
                <a:ea typeface="Calibri" panose="020F0502020204030204"/>
                <a:cs typeface="Calibri" panose="020F0502020204030204"/>
              </a:defRPr>
            </a:pPr>
            <a:r>
              <a:rPr lang="en-US"/>
              <a:t>Agreement that CPD improved performance</a:t>
            </a:r>
          </a:p>
        </c:rich>
      </c:tx>
      <c:overlay val="0"/>
      <c:spPr>
        <a:noFill/>
        <a:ln w="25399">
          <a:noFill/>
        </a:ln>
      </c:spPr>
    </c:title>
    <c:autoTitleDeleted val="0"/>
    <c:plotArea>
      <c:layout/>
      <c:barChart>
        <c:barDir val="col"/>
        <c:grouping val="clustered"/>
        <c:varyColors val="0"/>
        <c:ser>
          <c:idx val="0"/>
          <c:order val="0"/>
          <c:spPr>
            <a:solidFill>
              <a:srgbClr val="7030A0"/>
            </a:solidFill>
            <a:ln w="25399">
              <a:noFill/>
            </a:ln>
          </c:spPr>
          <c:invertIfNegative val="0"/>
          <c:dLbls>
            <c:spPr>
              <a:noFill/>
              <a:ln w="25399">
                <a:noFill/>
              </a:ln>
              <a:effectLst/>
            </c:spPr>
            <c:txPr>
              <a:bodyPr rot="0" spcFirstLastPara="0" vertOverflow="ellipsis" vert="horz" wrap="square" lIns="38100" tIns="19050" rIns="38100" bIns="19050" anchor="ctr" anchorCtr="1">
                <a:spAutoFit/>
              </a:bodyPr>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Sheet1!$A$1:$A$5</c:f>
              <c:strCache>
                <c:ptCount val="5"/>
                <c:pt idx="0">
                  <c:v>Agree</c:v>
                </c:pt>
                <c:pt idx="1">
                  <c:v>Disagree</c:v>
                </c:pt>
                <c:pt idx="2">
                  <c:v>Neutral</c:v>
                </c:pt>
                <c:pt idx="3">
                  <c:v>Strongly agree</c:v>
                </c:pt>
                <c:pt idx="4">
                  <c:v>Strongly disagree</c:v>
                </c:pt>
              </c:strCache>
            </c:strRef>
          </c:cat>
          <c:val>
            <c:numRef>
              <c:f>Sheet1!$B$1:$B$5</c:f>
              <c:numCache>
                <c:formatCode>0.0%</c:formatCode>
                <c:ptCount val="5"/>
                <c:pt idx="0">
                  <c:v>0.4</c:v>
                </c:pt>
                <c:pt idx="1">
                  <c:v>0.167</c:v>
                </c:pt>
                <c:pt idx="2">
                  <c:v>0.167</c:v>
                </c:pt>
                <c:pt idx="3">
                  <c:v>0.033</c:v>
                </c:pt>
                <c:pt idx="4" formatCode="0%">
                  <c:v>0.233</c:v>
                </c:pt>
              </c:numCache>
            </c:numRef>
          </c:val>
        </c:ser>
        <c:dLbls>
          <c:showLegendKey val="0"/>
          <c:showVal val="0"/>
          <c:showCatName val="0"/>
          <c:showSerName val="0"/>
          <c:showPercent val="0"/>
          <c:showBubbleSize val="0"/>
        </c:dLbls>
        <c:gapWidth val="219"/>
        <c:overlap val="-27"/>
        <c:axId val="-2017856912"/>
        <c:axId val="-1914634416"/>
      </c:barChart>
      <c:catAx>
        <c:axId val="-2017856912"/>
        <c:scaling>
          <c:orientation val="minMax"/>
        </c:scaling>
        <c:delete val="0"/>
        <c:axPos val="b"/>
        <c:numFmt formatCode="General" sourceLinked="1"/>
        <c:majorTickMark val="none"/>
        <c:minorTickMark val="none"/>
        <c:tickLblPos val="nextTo"/>
        <c:spPr>
          <a:noFill/>
          <a:ln w="9524" cap="flat" cmpd="sng" algn="ctr">
            <a:solidFill>
              <a:schemeClr val="tx1">
                <a:lumMod val="15000"/>
                <a:lumOff val="85000"/>
              </a:schemeClr>
            </a:solidFill>
            <a:prstDash val="solid"/>
            <a:round/>
          </a:ln>
          <a:effectLst/>
        </c:spPr>
        <c:txPr>
          <a:bodyPr rot="0" spcFirstLastPara="0" vertOverflow="ellipsis" vert="horz" wrap="square" anchor="ctr" anchorCtr="1"/>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crossAx val="-1914634416"/>
        <c:crosses val="autoZero"/>
        <c:auto val="1"/>
        <c:lblAlgn val="ctr"/>
        <c:lblOffset val="100"/>
        <c:noMultiLvlLbl val="0"/>
      </c:catAx>
      <c:valAx>
        <c:axId val="-1914634416"/>
        <c:scaling>
          <c:orientation val="minMax"/>
        </c:scaling>
        <c:delete val="0"/>
        <c:axPos val="l"/>
        <c:majorGridlines>
          <c:spPr>
            <a:ln w="9524" cap="flat" cmpd="sng" algn="ctr">
              <a:solidFill>
                <a:schemeClr val="tx1">
                  <a:lumMod val="15000"/>
                  <a:lumOff val="85000"/>
                </a:schemeClr>
              </a:solidFill>
              <a:prstDash val="solid"/>
              <a:round/>
            </a:ln>
            <a:effectLst/>
          </c:spPr>
        </c:majorGridlines>
        <c:numFmt formatCode="0.0%" sourceLinked="1"/>
        <c:majorTickMark val="none"/>
        <c:minorTickMark val="none"/>
        <c:tickLblPos val="nextTo"/>
        <c:spPr>
          <a:ln w="6350" cap="flat" cmpd="sng" algn="ctr">
            <a:noFill/>
            <a:prstDash val="solid"/>
            <a:round/>
          </a:ln>
        </c:spPr>
        <c:txPr>
          <a:bodyPr rot="0" spcFirstLastPara="0" vertOverflow="ellipsis" vert="horz" wrap="square" anchor="ctr" anchorCtr="1"/>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crossAx val="-2017856912"/>
        <c:crosses val="autoZero"/>
        <c:crossBetween val="between"/>
      </c:valAx>
      <c:spPr>
        <a:noFill/>
        <a:ln w="25399">
          <a:noFill/>
        </a:ln>
      </c:spPr>
    </c:plotArea>
    <c:plotVisOnly val="1"/>
    <c:dispBlanksAs val="gap"/>
    <c:showDLblsOverMax val="0"/>
  </c:chart>
  <c:spPr>
    <a:solidFill>
      <a:schemeClr val="bg1"/>
    </a:solidFill>
    <a:ln w="9524" cap="flat" cmpd="sng" algn="ctr">
      <a:solidFill>
        <a:schemeClr val="tx1">
          <a:lumMod val="15000"/>
          <a:lumOff val="85000"/>
        </a:schemeClr>
      </a:solidFill>
      <a:prstDash val="solid"/>
      <a:round/>
    </a:ln>
    <a:effectLst/>
  </c:spPr>
  <c:txPr>
    <a:bodyPr/>
    <a:lstStyle/>
    <a:p>
      <a:pPr>
        <a:defRPr lang="en-GB" sz="1000" b="0" i="0" u="none" strike="noStrike" baseline="0">
          <a:solidFill>
            <a:srgbClr val="000000"/>
          </a:solidFill>
          <a:latin typeface="Calibri" panose="020F0502020204030204"/>
          <a:ea typeface="Calibri" panose="020F0502020204030204"/>
          <a:cs typeface="Calibri" panose="020F0502020204030204"/>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defRPr lang="en-GB" sz="1400" b="0" i="0" u="none" strike="noStrike" kern="1200" baseline="0">
                <a:solidFill>
                  <a:srgbClr val="333333"/>
                </a:solidFill>
                <a:latin typeface="Calibri" panose="020F0502020204030204"/>
                <a:ea typeface="Calibri" panose="020F0502020204030204"/>
                <a:cs typeface="Calibri" panose="020F0502020204030204"/>
              </a:defRPr>
            </a:pPr>
            <a:r>
              <a:rPr lang="en-US"/>
              <a:t>Relevancy of training to daily job tasks</a:t>
            </a:r>
          </a:p>
        </c:rich>
      </c:tx>
      <c:overlay val="0"/>
      <c:spPr>
        <a:noFill/>
        <a:ln w="25391">
          <a:noFill/>
        </a:ln>
      </c:spPr>
    </c:title>
    <c:autoTitleDeleted val="0"/>
    <c:plotArea>
      <c:layout/>
      <c:pieChart>
        <c:varyColors val="1"/>
        <c:ser>
          <c:idx val="0"/>
          <c:order val="0"/>
          <c:dPt>
            <c:idx val="0"/>
            <c:bubble3D val="0"/>
            <c:spPr>
              <a:solidFill>
                <a:srgbClr val="C00000"/>
              </a:solidFill>
              <a:ln w="19043">
                <a:solidFill>
                  <a:schemeClr val="lt1"/>
                </a:solidFill>
              </a:ln>
              <a:effectLst/>
            </c:spPr>
          </c:dPt>
          <c:dPt>
            <c:idx val="1"/>
            <c:bubble3D val="0"/>
            <c:spPr>
              <a:solidFill>
                <a:schemeClr val="accent2">
                  <a:lumMod val="50000"/>
                </a:schemeClr>
              </a:solidFill>
              <a:ln w="19043">
                <a:solidFill>
                  <a:schemeClr val="lt1"/>
                </a:solidFill>
              </a:ln>
              <a:effectLst/>
            </c:spPr>
          </c:dPt>
          <c:dPt>
            <c:idx val="2"/>
            <c:bubble3D val="0"/>
            <c:spPr>
              <a:solidFill>
                <a:schemeClr val="accent3"/>
              </a:solidFill>
              <a:ln w="19043">
                <a:solidFill>
                  <a:schemeClr val="lt1"/>
                </a:solidFill>
              </a:ln>
              <a:effectLst/>
            </c:spPr>
          </c:dPt>
          <c:dPt>
            <c:idx val="3"/>
            <c:bubble3D val="0"/>
            <c:spPr>
              <a:solidFill>
                <a:schemeClr val="accent4"/>
              </a:solidFill>
              <a:ln w="19043">
                <a:solidFill>
                  <a:schemeClr val="lt1"/>
                </a:solidFill>
              </a:ln>
              <a:effectLst/>
            </c:spPr>
          </c:dPt>
          <c:dLbls>
            <c:spPr>
              <a:solidFill>
                <a:srgbClr val="5B9BD5"/>
              </a:solidFill>
              <a:ln w="25391">
                <a:noFill/>
              </a:ln>
              <a:effectLst/>
            </c:spPr>
            <c:txPr>
              <a:bodyPr rot="0" spcFirstLastPara="0" vertOverflow="ellipsis" vert="horz" wrap="square" lIns="38100" tIns="19050" rIns="38100" bIns="19050" anchor="ctr" anchorCtr="1">
                <a:spAutoFit/>
              </a:bodyPr>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dLblPos val="ctr"/>
            <c:showLegendKey val="0"/>
            <c:showVal val="0"/>
            <c:showCatName val="0"/>
            <c:showSerName val="0"/>
            <c:showPercent val="1"/>
            <c:showBubbleSize val="0"/>
            <c:showLeaderLines val="1"/>
            <c:leaderLines>
              <c:spPr>
                <a:ln w="9522"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Sheet1!$A$2:$A$5</c:f>
              <c:strCache>
                <c:ptCount val="4"/>
                <c:pt idx="0">
                  <c:v>Highly relevant</c:v>
                </c:pt>
                <c:pt idx="1">
                  <c:v>Somewhat relevant</c:v>
                </c:pt>
                <c:pt idx="2">
                  <c:v>Not relevant at all</c:v>
                </c:pt>
                <c:pt idx="3">
                  <c:v>Not sure</c:v>
                </c:pt>
              </c:strCache>
            </c:strRef>
          </c:cat>
          <c:val>
            <c:numRef>
              <c:f>Sheet1!$B$2:$B$5</c:f>
              <c:numCache>
                <c:formatCode>0.0%</c:formatCode>
                <c:ptCount val="4"/>
                <c:pt idx="0">
                  <c:v>0.5</c:v>
                </c:pt>
                <c:pt idx="1">
                  <c:v>0.333</c:v>
                </c:pt>
                <c:pt idx="2">
                  <c:v>0.1</c:v>
                </c:pt>
                <c:pt idx="3">
                  <c:v>0.067</c:v>
                </c:pt>
              </c:numCache>
            </c:numRef>
          </c:val>
        </c:ser>
        <c:dLbls>
          <c:showLegendKey val="0"/>
          <c:showVal val="0"/>
          <c:showCatName val="0"/>
          <c:showSerName val="0"/>
          <c:showPercent val="0"/>
          <c:showBubbleSize val="0"/>
          <c:showLeaderLines val="1"/>
        </c:dLbls>
        <c:firstSliceAng val="0"/>
      </c:pieChart>
      <c:spPr>
        <a:noFill/>
        <a:ln w="25391">
          <a:noFill/>
        </a:ln>
      </c:spPr>
    </c:plotArea>
    <c:legend>
      <c:legendPos val="r"/>
      <c:overlay val="0"/>
      <c:spPr>
        <a:noFill/>
        <a:ln w="25391">
          <a:noFill/>
        </a:ln>
      </c:spPr>
      <c:txPr>
        <a:bodyPr rot="0" spcFirstLastPara="0" vertOverflow="ellipsis" vert="horz" wrap="square" anchor="ctr" anchorCtr="1"/>
        <a:lstStyle/>
        <a:p>
          <a:pPr>
            <a:defRPr lang="en-GB" sz="825" b="0" i="0" u="none" strike="noStrike" kern="1200" baseline="0">
              <a:solidFill>
                <a:srgbClr val="333333"/>
              </a:solidFill>
              <a:latin typeface="Calibri" panose="020F0502020204030204"/>
              <a:ea typeface="Calibri" panose="020F0502020204030204"/>
              <a:cs typeface="Calibri" panose="020F0502020204030204"/>
            </a:defRPr>
          </a:pPr>
          <a:endParaRPr lang="en-US"/>
        </a:p>
      </c:txPr>
    </c:legend>
    <c:plotVisOnly val="1"/>
    <c:dispBlanksAs val="gap"/>
    <c:showDLblsOverMax val="0"/>
  </c:chart>
  <c:spPr>
    <a:solidFill>
      <a:schemeClr val="bg1"/>
    </a:solidFill>
    <a:ln w="9522" cap="flat" cmpd="sng" algn="ctr">
      <a:solidFill>
        <a:schemeClr val="tx1">
          <a:lumMod val="15000"/>
          <a:lumOff val="85000"/>
        </a:schemeClr>
      </a:solidFill>
      <a:prstDash val="solid"/>
      <a:round/>
    </a:ln>
    <a:effectLst/>
  </c:spPr>
  <c:txPr>
    <a:bodyPr/>
    <a:lstStyle/>
    <a:p>
      <a:pPr>
        <a:defRPr lang="en-GB" sz="900" b="0" i="0" u="none" strike="noStrike" baseline="0">
          <a:solidFill>
            <a:srgbClr val="000000"/>
          </a:solidFill>
          <a:latin typeface="Calibri" panose="020F0502020204030204"/>
          <a:ea typeface="Calibri" panose="020F0502020204030204"/>
          <a:cs typeface="Calibri" panose="020F0502020204030204"/>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defRPr lang="en-GB" sz="1400" b="0" i="0" u="none" strike="noStrike" kern="1200" baseline="0">
                <a:solidFill>
                  <a:srgbClr val="333333"/>
                </a:solidFill>
                <a:latin typeface="Calibri" panose="020F0502020204030204"/>
                <a:ea typeface="Calibri" panose="020F0502020204030204"/>
                <a:cs typeface="Calibri" panose="020F0502020204030204"/>
              </a:defRPr>
            </a:pPr>
            <a:r>
              <a:rPr lang="en-US"/>
              <a:t>Distribution of available tools in the department</a:t>
            </a:r>
          </a:p>
        </c:rich>
      </c:tx>
      <c:overlay val="0"/>
      <c:spPr>
        <a:noFill/>
        <a:ln w="25391">
          <a:noFill/>
        </a:ln>
      </c:spPr>
    </c:title>
    <c:autoTitleDeleted val="0"/>
    <c:plotArea>
      <c:layout/>
      <c:barChart>
        <c:barDir val="bar"/>
        <c:grouping val="clustered"/>
        <c:varyColors val="0"/>
        <c:ser>
          <c:idx val="0"/>
          <c:order val="0"/>
          <c:spPr>
            <a:solidFill>
              <a:schemeClr val="accent4">
                <a:lumMod val="50000"/>
              </a:schemeClr>
            </a:solidFill>
            <a:ln>
              <a:noFill/>
            </a:ln>
            <a:effectLst/>
            <a:sp3d/>
          </c:spPr>
          <c:invertIfNegative val="0"/>
          <c:dLbls>
            <c:spPr>
              <a:noFill/>
              <a:ln w="25391">
                <a:noFill/>
              </a:ln>
              <a:effectLst/>
            </c:spPr>
            <c:txPr>
              <a:bodyPr rot="0" spcFirstLastPara="0" vertOverflow="ellipsis" vert="horz" wrap="square" lIns="38100" tIns="19050" rIns="38100" bIns="19050" anchor="ctr" anchorCtr="1">
                <a:spAutoFit/>
              </a:bodyPr>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Sheet1!$A$1:$A$6</c:f>
              <c:strCache>
                <c:ptCount val="6"/>
                <c:pt idx="0">
                  <c:v>EMR</c:v>
                </c:pt>
                <c:pt idx="1">
                  <c:v>E learning platforms</c:v>
                </c:pt>
                <c:pt idx="2">
                  <c:v>HMIS</c:v>
                </c:pt>
                <c:pt idx="3">
                  <c:v>Mobile health apps</c:v>
                </c:pt>
                <c:pt idx="4">
                  <c:v>Telemedicine</c:v>
                </c:pt>
                <c:pt idx="5">
                  <c:v>None</c:v>
                </c:pt>
              </c:strCache>
            </c:strRef>
          </c:cat>
          <c:val>
            <c:numRef>
              <c:f>Sheet1!$B$1:$B$6</c:f>
              <c:numCache>
                <c:formatCode>0.0%</c:formatCode>
                <c:ptCount val="6"/>
                <c:pt idx="0">
                  <c:v>0.333</c:v>
                </c:pt>
                <c:pt idx="1">
                  <c:v>0.3</c:v>
                </c:pt>
                <c:pt idx="2">
                  <c:v>0.333</c:v>
                </c:pt>
                <c:pt idx="3">
                  <c:v>0.267</c:v>
                </c:pt>
                <c:pt idx="4">
                  <c:v>0.367</c:v>
                </c:pt>
                <c:pt idx="5">
                  <c:v>0.267</c:v>
                </c:pt>
              </c:numCache>
            </c:numRef>
          </c:val>
        </c:ser>
        <c:dLbls>
          <c:showLegendKey val="0"/>
          <c:showVal val="0"/>
          <c:showCatName val="0"/>
          <c:showSerName val="0"/>
          <c:showPercent val="0"/>
          <c:showBubbleSize val="0"/>
        </c:dLbls>
        <c:gapWidth val="150"/>
        <c:axId val="-15116496"/>
        <c:axId val="-1908025936"/>
      </c:barChart>
      <c:catAx>
        <c:axId val="-15116496"/>
        <c:scaling>
          <c:orientation val="minMax"/>
        </c:scaling>
        <c:delete val="0"/>
        <c:axPos val="l"/>
        <c:numFmt formatCode="General" sourceLinked="1"/>
        <c:majorTickMark val="none"/>
        <c:minorTickMark val="none"/>
        <c:tickLblPos val="nextTo"/>
        <c:spPr>
          <a:ln w="6348" cap="flat" cmpd="sng" algn="ctr">
            <a:noFill/>
            <a:prstDash val="solid"/>
            <a:round/>
          </a:ln>
        </c:spPr>
        <c:txPr>
          <a:bodyPr rot="0" spcFirstLastPara="0" vertOverflow="ellipsis" vert="horz" wrap="square" anchor="ctr" anchorCtr="1"/>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crossAx val="-1908025936"/>
        <c:crosses val="autoZero"/>
        <c:auto val="1"/>
        <c:lblAlgn val="ctr"/>
        <c:lblOffset val="100"/>
        <c:noMultiLvlLbl val="0"/>
      </c:catAx>
      <c:valAx>
        <c:axId val="-1908025936"/>
        <c:scaling>
          <c:orientation val="minMax"/>
        </c:scaling>
        <c:delete val="0"/>
        <c:axPos val="b"/>
        <c:majorGridlines>
          <c:spPr>
            <a:ln w="9522" cap="flat" cmpd="sng" algn="ctr">
              <a:solidFill>
                <a:schemeClr val="tx1">
                  <a:lumMod val="15000"/>
                  <a:lumOff val="85000"/>
                </a:schemeClr>
              </a:solidFill>
              <a:prstDash val="solid"/>
              <a:round/>
            </a:ln>
            <a:effectLst/>
          </c:spPr>
        </c:majorGridlines>
        <c:numFmt formatCode="0.0%" sourceLinked="1"/>
        <c:majorTickMark val="none"/>
        <c:minorTickMark val="none"/>
        <c:tickLblPos val="nextTo"/>
        <c:spPr>
          <a:ln w="6348" cap="flat" cmpd="sng" algn="ctr">
            <a:noFill/>
            <a:prstDash val="solid"/>
            <a:round/>
          </a:ln>
        </c:spPr>
        <c:txPr>
          <a:bodyPr rot="0" spcFirstLastPara="0" vertOverflow="ellipsis" vert="horz" wrap="square" anchor="ctr" anchorCtr="1"/>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crossAx val="-15116496"/>
        <c:crosses val="autoZero"/>
        <c:crossBetween val="between"/>
      </c:valAx>
      <c:spPr>
        <a:noFill/>
        <a:ln w="25400">
          <a:noFill/>
        </a:ln>
        <a:effectLst/>
      </c:spPr>
    </c:plotArea>
    <c:plotVisOnly val="1"/>
    <c:dispBlanksAs val="gap"/>
    <c:showDLblsOverMax val="0"/>
  </c:chart>
  <c:spPr>
    <a:solidFill>
      <a:schemeClr val="bg1"/>
    </a:solidFill>
    <a:ln w="9522" cap="flat" cmpd="sng" algn="ctr">
      <a:solidFill>
        <a:schemeClr val="tx1">
          <a:lumMod val="15000"/>
          <a:lumOff val="85000"/>
        </a:schemeClr>
      </a:solidFill>
      <a:prstDash val="solid"/>
      <a:round/>
    </a:ln>
    <a:effectLst/>
  </c:spPr>
  <c:txPr>
    <a:bodyPr/>
    <a:lstStyle/>
    <a:p>
      <a:pPr>
        <a:defRPr lang="en-GB" sz="1000" b="0" i="0" u="none" strike="noStrike" baseline="0">
          <a:solidFill>
            <a:srgbClr val="000000"/>
          </a:solidFill>
          <a:latin typeface="Calibri" panose="020F0502020204030204"/>
          <a:ea typeface="Calibri" panose="020F0502020204030204"/>
          <a:cs typeface="Calibri" panose="020F0502020204030204"/>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defRPr lang="en-GB" sz="1400" b="0" i="0" u="none" strike="noStrike" kern="1200" baseline="0">
                <a:solidFill>
                  <a:srgbClr val="333333"/>
                </a:solidFill>
                <a:latin typeface="Calibri" panose="020F0502020204030204"/>
                <a:ea typeface="Calibri" panose="020F0502020204030204"/>
                <a:cs typeface="Calibri" panose="020F0502020204030204"/>
              </a:defRPr>
            </a:pPr>
            <a:r>
              <a:rPr lang="en-US"/>
              <a:t>Adequecy of digital training among those who used it</a:t>
            </a:r>
          </a:p>
        </c:rich>
      </c:tx>
      <c:overlay val="0"/>
      <c:spPr>
        <a:noFill/>
        <a:ln w="25391">
          <a:noFill/>
        </a:ln>
      </c:spPr>
    </c:title>
    <c:autoTitleDeleted val="0"/>
    <c:plotArea>
      <c:layout/>
      <c:pieChart>
        <c:varyColors val="1"/>
        <c:ser>
          <c:idx val="0"/>
          <c:order val="0"/>
          <c:dPt>
            <c:idx val="0"/>
            <c:bubble3D val="0"/>
            <c:spPr>
              <a:solidFill>
                <a:schemeClr val="accent6"/>
              </a:solidFill>
              <a:ln w="19043">
                <a:solidFill>
                  <a:schemeClr val="lt1"/>
                </a:solidFill>
              </a:ln>
              <a:effectLst/>
            </c:spPr>
          </c:dPt>
          <c:dPt>
            <c:idx val="1"/>
            <c:bubble3D val="0"/>
            <c:spPr>
              <a:solidFill>
                <a:schemeClr val="accent5"/>
              </a:solidFill>
              <a:ln w="19043">
                <a:solidFill>
                  <a:schemeClr val="lt1"/>
                </a:solidFill>
              </a:ln>
              <a:effectLst/>
            </c:spPr>
          </c:dPt>
          <c:dPt>
            <c:idx val="2"/>
            <c:bubble3D val="0"/>
            <c:spPr>
              <a:solidFill>
                <a:schemeClr val="accent4"/>
              </a:solidFill>
              <a:ln w="19043">
                <a:solidFill>
                  <a:schemeClr val="lt1"/>
                </a:solidFill>
              </a:ln>
              <a:effectLst/>
            </c:spPr>
          </c:dPt>
          <c:dPt>
            <c:idx val="3"/>
            <c:bubble3D val="0"/>
            <c:spPr>
              <a:solidFill>
                <a:schemeClr val="accent6">
                  <a:lumMod val="60000"/>
                </a:schemeClr>
              </a:solidFill>
              <a:ln w="19043">
                <a:solidFill>
                  <a:schemeClr val="lt1"/>
                </a:solidFill>
              </a:ln>
              <a:effectLst/>
            </c:spPr>
          </c:dPt>
          <c:dLbls>
            <c:spPr>
              <a:noFill/>
              <a:ln w="25391">
                <a:noFill/>
              </a:ln>
              <a:effectLst/>
            </c:spPr>
            <c:txPr>
              <a:bodyPr rot="0" spcFirstLastPara="0" vertOverflow="ellipsis" vert="horz" wrap="square" lIns="38100" tIns="19050" rIns="38100" bIns="19050" anchor="ctr" anchorCtr="1">
                <a:spAutoFit/>
              </a:bodyPr>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dLblPos val="inEnd"/>
            <c:showLegendKey val="0"/>
            <c:showVal val="0"/>
            <c:showCatName val="0"/>
            <c:showSerName val="0"/>
            <c:showPercent val="1"/>
            <c:showBubbleSize val="0"/>
            <c:showLeaderLines val="1"/>
            <c:leaderLines>
              <c:spPr>
                <a:ln w="9522"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Sheet1!$A$1:$A$4</c:f>
              <c:strCache>
                <c:ptCount val="4"/>
                <c:pt idx="0">
                  <c:v>Very adequate</c:v>
                </c:pt>
                <c:pt idx="1">
                  <c:v>Somewhat adequate</c:v>
                </c:pt>
                <c:pt idx="2">
                  <c:v>Not adequate</c:v>
                </c:pt>
                <c:pt idx="3">
                  <c:v>Not applicable</c:v>
                </c:pt>
              </c:strCache>
            </c:strRef>
          </c:cat>
          <c:val>
            <c:numRef>
              <c:f>Sheet1!$B$1:$B$4</c:f>
              <c:numCache>
                <c:formatCode>0.0%</c:formatCode>
                <c:ptCount val="4"/>
                <c:pt idx="0">
                  <c:v>0.066</c:v>
                </c:pt>
                <c:pt idx="1">
                  <c:v>0.367</c:v>
                </c:pt>
                <c:pt idx="2">
                  <c:v>0.167</c:v>
                </c:pt>
                <c:pt idx="3">
                  <c:v>0.4</c:v>
                </c:pt>
              </c:numCache>
            </c:numRef>
          </c:val>
        </c:ser>
        <c:dLbls>
          <c:showLegendKey val="0"/>
          <c:showVal val="0"/>
          <c:showCatName val="0"/>
          <c:showSerName val="0"/>
          <c:showPercent val="0"/>
          <c:showBubbleSize val="0"/>
          <c:showLeaderLines val="1"/>
        </c:dLbls>
        <c:firstSliceAng val="0"/>
      </c:pieChart>
      <c:spPr>
        <a:noFill/>
        <a:ln w="25391">
          <a:noFill/>
        </a:ln>
      </c:spPr>
    </c:plotArea>
    <c:legend>
      <c:legendPos val="r"/>
      <c:layout>
        <c:manualLayout>
          <c:xMode val="edge"/>
          <c:yMode val="edge"/>
          <c:x val="0.048936170212766"/>
          <c:y val="0.881294964028777"/>
          <c:w val="0.9"/>
          <c:h val="0.079136690647482"/>
        </c:manualLayout>
      </c:layout>
      <c:overlay val="0"/>
      <c:spPr>
        <a:noFill/>
        <a:ln w="25391">
          <a:noFill/>
        </a:ln>
      </c:spPr>
      <c:txPr>
        <a:bodyPr rot="0" spcFirstLastPara="0" vertOverflow="ellipsis" vert="horz" wrap="square" anchor="ctr" anchorCtr="1"/>
        <a:lstStyle/>
        <a:p>
          <a:pPr>
            <a:defRPr lang="en-GB" sz="825" b="0" i="0" u="none" strike="noStrike" kern="1200" baseline="0">
              <a:solidFill>
                <a:srgbClr val="333333"/>
              </a:solidFill>
              <a:latin typeface="Calibri" panose="020F0502020204030204"/>
              <a:ea typeface="Calibri" panose="020F0502020204030204"/>
              <a:cs typeface="Calibri" panose="020F0502020204030204"/>
            </a:defRPr>
          </a:pPr>
          <a:endParaRPr lang="en-US"/>
        </a:p>
      </c:txPr>
    </c:legend>
    <c:plotVisOnly val="1"/>
    <c:dispBlanksAs val="gap"/>
    <c:showDLblsOverMax val="0"/>
  </c:chart>
  <c:spPr>
    <a:solidFill>
      <a:schemeClr val="bg1"/>
    </a:solidFill>
    <a:ln w="9522" cap="flat" cmpd="sng" algn="ctr">
      <a:solidFill>
        <a:schemeClr val="tx1">
          <a:lumMod val="15000"/>
          <a:lumOff val="85000"/>
        </a:schemeClr>
      </a:solidFill>
      <a:prstDash val="solid"/>
      <a:round/>
    </a:ln>
    <a:effectLst/>
  </c:spPr>
  <c:txPr>
    <a:bodyPr/>
    <a:lstStyle/>
    <a:p>
      <a:pPr>
        <a:defRPr lang="en-GB" sz="900" b="0" i="0" u="none" strike="noStrike" baseline="0">
          <a:solidFill>
            <a:srgbClr val="000000"/>
          </a:solidFill>
          <a:latin typeface="Calibri" panose="020F0502020204030204"/>
          <a:ea typeface="Calibri" panose="020F0502020204030204"/>
          <a:cs typeface="Calibri" panose="020F0502020204030204"/>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defRPr lang="en-GB" sz="1400" b="0" i="0" u="none" strike="noStrike" kern="1200" baseline="0">
                <a:solidFill>
                  <a:srgbClr val="333333"/>
                </a:solidFill>
                <a:latin typeface="Calibri" panose="020F0502020204030204"/>
                <a:ea typeface="Calibri" panose="020F0502020204030204"/>
                <a:cs typeface="Calibri" panose="020F0502020204030204"/>
              </a:defRPr>
            </a:pPr>
            <a:r>
              <a:rPr lang="en-US"/>
              <a:t>Common challenges experienced while using digital tools</a:t>
            </a:r>
          </a:p>
        </c:rich>
      </c:tx>
      <c:overlay val="0"/>
      <c:spPr>
        <a:noFill/>
        <a:ln w="25391">
          <a:noFill/>
        </a:ln>
      </c:spPr>
    </c:title>
    <c:autoTitleDeleted val="0"/>
    <c:plotArea>
      <c:layout/>
      <c:barChart>
        <c:barDir val="bar"/>
        <c:grouping val="clustered"/>
        <c:varyColors val="0"/>
        <c:ser>
          <c:idx val="0"/>
          <c:order val="0"/>
          <c:spPr>
            <a:solidFill>
              <a:srgbClr val="A5A5A5"/>
            </a:solidFill>
            <a:ln w="25391">
              <a:noFill/>
            </a:ln>
          </c:spPr>
          <c:invertIfNegative val="0"/>
          <c:dLbls>
            <c:spPr>
              <a:noFill/>
              <a:ln w="25391">
                <a:noFill/>
              </a:ln>
              <a:effectLst/>
            </c:spPr>
            <c:txPr>
              <a:bodyPr rot="0" spcFirstLastPara="0" vertOverflow="ellipsis" vert="horz" wrap="square" lIns="38100" tIns="19050" rIns="38100" bIns="19050" anchor="ctr" anchorCtr="1">
                <a:spAutoFit/>
              </a:bodyPr>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Sheet1!$A$1:$A$5</c:f>
              <c:strCache>
                <c:ptCount val="5"/>
                <c:pt idx="0">
                  <c:v>Poor user interface</c:v>
                </c:pt>
                <c:pt idx="1">
                  <c:v>Power outages</c:v>
                </c:pt>
                <c:pt idx="2">
                  <c:v>Lack of user training</c:v>
                </c:pt>
                <c:pt idx="3">
                  <c:v>Limited access rights</c:v>
                </c:pt>
                <c:pt idx="4">
                  <c:v>Unreliable internet</c:v>
                </c:pt>
              </c:strCache>
            </c:strRef>
          </c:cat>
          <c:val>
            <c:numRef>
              <c:f>Sheet1!$B$1:$B$5</c:f>
              <c:numCache>
                <c:formatCode>0.0%</c:formatCode>
                <c:ptCount val="5"/>
                <c:pt idx="0">
                  <c:v>0.25</c:v>
                </c:pt>
                <c:pt idx="1">
                  <c:v>0.2</c:v>
                </c:pt>
                <c:pt idx="2">
                  <c:v>0.3</c:v>
                </c:pt>
                <c:pt idx="3">
                  <c:v>0.15</c:v>
                </c:pt>
                <c:pt idx="4">
                  <c:v>0.1</c:v>
                </c:pt>
              </c:numCache>
            </c:numRef>
          </c:val>
        </c:ser>
        <c:dLbls>
          <c:showLegendKey val="0"/>
          <c:showVal val="0"/>
          <c:showCatName val="0"/>
          <c:showSerName val="0"/>
          <c:showPercent val="0"/>
          <c:showBubbleSize val="0"/>
        </c:dLbls>
        <c:gapWidth val="182"/>
        <c:axId val="-1914314736"/>
        <c:axId val="-1914314192"/>
      </c:barChart>
      <c:catAx>
        <c:axId val="-1914314736"/>
        <c:scaling>
          <c:orientation val="minMax"/>
        </c:scaling>
        <c:delete val="0"/>
        <c:axPos val="l"/>
        <c:numFmt formatCode="General" sourceLinked="1"/>
        <c:majorTickMark val="none"/>
        <c:minorTickMark val="none"/>
        <c:tickLblPos val="nextTo"/>
        <c:spPr>
          <a:noFill/>
          <a:ln w="9522" cap="flat" cmpd="sng" algn="ctr">
            <a:solidFill>
              <a:schemeClr val="tx1">
                <a:lumMod val="15000"/>
                <a:lumOff val="85000"/>
              </a:schemeClr>
            </a:solidFill>
            <a:prstDash val="solid"/>
            <a:round/>
          </a:ln>
          <a:effectLst/>
        </c:spPr>
        <c:txPr>
          <a:bodyPr rot="0" spcFirstLastPara="0" vertOverflow="ellipsis" vert="horz" wrap="square" anchor="ctr" anchorCtr="1"/>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crossAx val="-1914314192"/>
        <c:crosses val="autoZero"/>
        <c:auto val="1"/>
        <c:lblAlgn val="ctr"/>
        <c:lblOffset val="100"/>
        <c:noMultiLvlLbl val="0"/>
      </c:catAx>
      <c:valAx>
        <c:axId val="-1914314192"/>
        <c:scaling>
          <c:orientation val="minMax"/>
        </c:scaling>
        <c:delete val="0"/>
        <c:axPos val="b"/>
        <c:majorGridlines>
          <c:spPr>
            <a:ln w="9522" cap="flat" cmpd="sng" algn="ctr">
              <a:solidFill>
                <a:schemeClr val="tx1">
                  <a:lumMod val="15000"/>
                  <a:lumOff val="85000"/>
                </a:schemeClr>
              </a:solidFill>
              <a:prstDash val="solid"/>
              <a:round/>
            </a:ln>
            <a:effectLst/>
          </c:spPr>
        </c:majorGridlines>
        <c:numFmt formatCode="0.0%" sourceLinked="1"/>
        <c:majorTickMark val="none"/>
        <c:minorTickMark val="none"/>
        <c:tickLblPos val="nextTo"/>
        <c:spPr>
          <a:ln w="6348" cap="flat" cmpd="sng" algn="ctr">
            <a:noFill/>
            <a:prstDash val="solid"/>
            <a:round/>
          </a:ln>
        </c:spPr>
        <c:txPr>
          <a:bodyPr rot="0" spcFirstLastPara="0" vertOverflow="ellipsis" vert="horz" wrap="square" anchor="ctr" anchorCtr="1"/>
          <a:lstStyle/>
          <a:p>
            <a:pPr>
              <a:defRPr lang="en-GB" sz="900" b="0" i="0" u="none" strike="noStrike" kern="1200" baseline="0">
                <a:solidFill>
                  <a:srgbClr val="333333"/>
                </a:solidFill>
                <a:latin typeface="Calibri" panose="020F0502020204030204"/>
                <a:ea typeface="Calibri" panose="020F0502020204030204"/>
                <a:cs typeface="Calibri" panose="020F0502020204030204"/>
              </a:defRPr>
            </a:pPr>
            <a:endParaRPr lang="en-US"/>
          </a:p>
        </c:txPr>
        <c:crossAx val="-1914314736"/>
        <c:crosses val="autoZero"/>
        <c:crossBetween val="between"/>
      </c:valAx>
      <c:spPr>
        <a:noFill/>
        <a:ln w="25391">
          <a:noFill/>
        </a:ln>
      </c:spPr>
    </c:plotArea>
    <c:plotVisOnly val="1"/>
    <c:dispBlanksAs val="gap"/>
    <c:showDLblsOverMax val="0"/>
  </c:chart>
  <c:spPr>
    <a:solidFill>
      <a:schemeClr val="bg1"/>
    </a:solidFill>
    <a:ln w="9522" cap="flat" cmpd="sng" algn="ctr">
      <a:solidFill>
        <a:schemeClr val="tx1">
          <a:lumMod val="15000"/>
          <a:lumOff val="85000"/>
        </a:schemeClr>
      </a:solidFill>
      <a:prstDash val="solid"/>
      <a:round/>
    </a:ln>
    <a:effectLst/>
  </c:spPr>
  <c:txPr>
    <a:bodyPr/>
    <a:lstStyle/>
    <a:p>
      <a:pPr>
        <a:defRPr lang="en-GB" sz="1000" b="0" i="0" u="none" strike="noStrike" baseline="0">
          <a:solidFill>
            <a:srgbClr val="000000"/>
          </a:solidFill>
          <a:latin typeface="Calibri" panose="020F0502020204030204"/>
          <a:ea typeface="Calibri" panose="020F0502020204030204"/>
          <a:cs typeface="Calibri" panose="020F0502020204030204"/>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_rels/item3.xml.rels><?xml version="1.0" encoding="UTF-8"?>
<Relationships xmlns="http://schemas.openxmlformats.org/package/2006/relationships"><Relationship Id="rId1" Type="http://schemas.openxmlformats.org/officeDocument/2006/relationships/customXmlProps" Target="itemProps3.xml"/></Relationships>
</file>

<file path=customXml/_rels/item4.xml.rels><?xml version="1.0" encoding="UTF-8"?>
<Relationships xmlns="http://schemas.openxmlformats.org/package/2006/relationships"><Relationship Id="rId1" Type="http://schemas.openxmlformats.org/officeDocument/2006/relationships/customXmlProps" Target="itemProps4.xml"/></Relationships>
</file>

<file path=customXml/_rels/item5.xml.rels><?xml version="1.0" encoding="UTF-8"?>
<Relationships xmlns="http://schemas.openxmlformats.org/package/2006/relationships"><Relationship Id="rId1" Type="http://schemas.openxmlformats.org/officeDocument/2006/relationships/customXmlProps" Target="itemProps5.xml"/></Relationships>
</file>

<file path=customXml/_rels/item6.xml.rels><?xml version="1.0" encoding="UTF-8"?>
<Relationships xmlns="http://schemas.openxmlformats.org/package/2006/relationships"><Relationship Id="rId1" Type="http://schemas.openxmlformats.org/officeDocument/2006/relationships/customXmlProps" Target="itemProps6.xml"/></Relationships>
</file>

<file path=customXml/_rels/item7.xml.rels><?xml version="1.0" encoding="UTF-8"?>
<Relationships xmlns="http://schemas.openxmlformats.org/package/2006/relationships"><Relationship Id="rId1" Type="http://schemas.openxmlformats.org/officeDocument/2006/relationships/customXmlProps" Target="itemProps7.xml"/></Relationships>
</file>

<file path=customXml/_rels/item8.xml.rels><?xml version="1.0" encoding="UTF-8"?>
<Relationships xmlns="http://schemas.openxmlformats.org/package/2006/relationships"><Relationship Id="rId1" Type="http://schemas.openxmlformats.org/officeDocument/2006/relationships/customXmlProps" Target="itemProps8.xml"/></Relationships>
</file>

<file path=customXml/_rels/item9.xml.rels><?xml version="1.0" encoding="UTF-8"?>
<Relationships xmlns="http://schemas.openxmlformats.org/package/2006/relationships"><Relationship Id="rId1" Type="http://schemas.openxmlformats.org/officeDocument/2006/relationships/customXmlProps" Target="itemProps9.xml"/></Relationships>
</file>

<file path=customXml/_rels/item10.xml.rels><?xml version="1.0" encoding="UTF-8"?>
<Relationships xmlns="http://schemas.openxmlformats.org/package/2006/relationships"><Relationship Id="rId1" Type="http://schemas.openxmlformats.org/officeDocument/2006/relationships/customXmlProps" Target="itemProps10.xml"/></Relationships>
</file>

<file path=customXml/_rels/item11.xml.rels><?xml version="1.0" encoding="UTF-8"?>
<Relationships xmlns="http://schemas.openxmlformats.org/package/2006/relationships"><Relationship Id="rId1" Type="http://schemas.openxmlformats.org/officeDocument/2006/relationships/customXmlProps" Target="itemProps11.xml"/></Relationships>
</file>

<file path=customXml/_rels/item12.xml.rels><?xml version="1.0" encoding="UTF-8"?>
<Relationships xmlns="http://schemas.openxmlformats.org/package/2006/relationships"><Relationship Id="rId1" Type="http://schemas.openxmlformats.org/officeDocument/2006/relationships/customXmlProps" Target="itemProps12.xml"/></Relationships>
</file>

<file path=customXml/_rels/item13.xml.rels><?xml version="1.0" encoding="UTF-8"?>
<Relationships xmlns="http://schemas.openxmlformats.org/package/2006/relationships"><Relationship Id="rId1" Type="http://schemas.openxmlformats.org/officeDocument/2006/relationships/customXmlProps" Target="itemProps13.xml"/></Relationships>
</file>

<file path=customXml/_rels/item14.xml.rels><?xml version="1.0" encoding="UTF-8"?>
<Relationships xmlns="http://schemas.openxmlformats.org/package/2006/relationships"><Relationship Id="rId1" Type="http://schemas.openxmlformats.org/officeDocument/2006/relationships/customXmlProps" Target="itemProps14.xml"/></Relationships>
</file>

<file path=customXml/_rels/item15.xml.rels><?xml version="1.0" encoding="UTF-8"?>
<Relationships xmlns="http://schemas.openxmlformats.org/package/2006/relationships"><Relationship Id="rId1" Type="http://schemas.openxmlformats.org/officeDocument/2006/relationships/customXmlProps" Target="itemProps15.xml"/></Relationships>
</file>

<file path=customXml/_rels/item16.xml.rels><?xml version="1.0" encoding="UTF-8"?>
<Relationships xmlns="http://schemas.openxmlformats.org/package/2006/relationships"><Relationship Id="rId1" Type="http://schemas.openxmlformats.org/officeDocument/2006/relationships/customXmlProps" Target="itemProps16.xml"/></Relationships>
</file>

<file path=customXml/_rels/item17.xml.rels><?xml version="1.0" encoding="UTF-8"?>
<Relationships xmlns="http://schemas.openxmlformats.org/package/2006/relationships"><Relationship Id="rId1" Type="http://schemas.openxmlformats.org/officeDocument/2006/relationships/customXmlProps" Target="itemProps17.xml"/></Relationships>
</file>

<file path=customXml/_rels/item18.xml.rels><?xml version="1.0" encoding="UTF-8"?>
<Relationships xmlns="http://schemas.openxmlformats.org/package/2006/relationships"><Relationship Id="rId1" Type="http://schemas.openxmlformats.org/officeDocument/2006/relationships/customXmlProps" Target="itemProps18.xml"/></Relationships>
</file>

<file path=customXml/_rels/item19.xml.rels><?xml version="1.0" encoding="UTF-8"?>
<Relationships xmlns="http://schemas.openxmlformats.org/package/2006/relationships"><Relationship Id="rId1" Type="http://schemas.openxmlformats.org/officeDocument/2006/relationships/customXmlProps" Target="itemProps19.xml"/></Relationships>
</file>

<file path=customXml/_rels/item20.xml.rels><?xml version="1.0" encoding="UTF-8"?>
<Relationships xmlns="http://schemas.openxmlformats.org/package/2006/relationships"><Relationship Id="rId1" Type="http://schemas.openxmlformats.org/officeDocument/2006/relationships/customXmlProps" Target="itemProps20.xml"/></Relationships>
</file>

<file path=customXml/_rels/item21.xml.rels><?xml version="1.0" encoding="UTF-8"?>
<Relationships xmlns="http://schemas.openxmlformats.org/package/2006/relationships"><Relationship Id="rId1" Type="http://schemas.openxmlformats.org/officeDocument/2006/relationships/customXmlProps" Target="itemProps21.xml"/></Relationships>
</file>

<file path=customXml/_rels/item22.xml.rels><?xml version="1.0" encoding="UTF-8"?>
<Relationships xmlns="http://schemas.openxmlformats.org/package/2006/relationships"><Relationship Id="rId1" Type="http://schemas.openxmlformats.org/officeDocument/2006/relationships/customXmlProps" Target="itemProps22.xml"/></Relationships>
</file>

<file path=customXml/_rels/item23.xml.rels><?xml version="1.0" encoding="UTF-8"?>
<Relationships xmlns="http://schemas.openxmlformats.org/package/2006/relationships"><Relationship Id="rId1" Type="http://schemas.openxmlformats.org/officeDocument/2006/relationships/customXmlProps" Target="itemProps23.xml"/></Relationships>
</file>

<file path=customXml/_rels/item24.xml.rels><?xml version="1.0" encoding="UTF-8"?>
<Relationships xmlns="http://schemas.openxmlformats.org/package/2006/relationships"><Relationship Id="rId1" Type="http://schemas.openxmlformats.org/officeDocument/2006/relationships/customXmlProps" Target="itemProps24.xml"/></Relationships>
</file>

<file path=customXml/_rels/item25.xml.rels><?xml version="1.0" encoding="UTF-8"?>
<Relationships xmlns="http://schemas.openxmlformats.org/package/2006/relationships"><Relationship Id="rId1" Type="http://schemas.openxmlformats.org/officeDocument/2006/relationships/customXmlProps" Target="itemProps25.xml"/></Relationships>
</file>

<file path=customXml/_rels/item26.xml.rels><?xml version="1.0" encoding="UTF-8"?>
<Relationships xmlns="http://schemas.openxmlformats.org/package/2006/relationships"><Relationship Id="rId1" Type="http://schemas.openxmlformats.org/officeDocument/2006/relationships/customXmlProps" Target="itemProps26.xml"/></Relationships>
</file>

<file path=customXml/_rels/item27.xml.rels><?xml version="1.0" encoding="UTF-8"?>
<Relationships xmlns="http://schemas.openxmlformats.org/package/2006/relationships"><Relationship Id="rId1" Type="http://schemas.openxmlformats.org/officeDocument/2006/relationships/customXmlProps" Target="itemProps27.xml"/></Relationships>
</file>

<file path=customXml/_rels/item28.xml.rels><?xml version="1.0" encoding="UTF-8"?>
<Relationships xmlns="http://schemas.openxmlformats.org/package/2006/relationships"><Relationship Id="rId1" Type="http://schemas.openxmlformats.org/officeDocument/2006/relationships/customXmlProps" Target="itemProps28.xml"/></Relationships>
</file>

<file path=customXml/_rels/item29.xml.rels><?xml version="1.0" encoding="UTF-8"?>
<Relationships xmlns="http://schemas.openxmlformats.org/package/2006/relationships"><Relationship Id="rId1" Type="http://schemas.openxmlformats.org/officeDocument/2006/relationships/customXmlProps" Target="itemProps29.xml"/></Relationships>
</file>

<file path=customXml/_rels/item30.xml.rels><?xml version="1.0" encoding="UTF-8"?>
<Relationships xmlns="http://schemas.openxmlformats.org/package/2006/relationships"><Relationship Id="rId1" Type="http://schemas.openxmlformats.org/officeDocument/2006/relationships/customXmlProps" Target="itemProps30.xml"/></Relationships>
</file>

<file path=customXml/_rels/item31.xml.rels><?xml version="1.0" encoding="UTF-8"?>
<Relationships xmlns="http://schemas.openxmlformats.org/package/2006/relationships"><Relationship Id="rId1" Type="http://schemas.openxmlformats.org/officeDocument/2006/relationships/customXmlProps" Target="itemProps31.xml"/></Relationships>
</file>

<file path=customXml/_rels/item32.xml.rels><?xml version="1.0" encoding="UTF-8"?>
<Relationships xmlns="http://schemas.openxmlformats.org/package/2006/relationships"><Relationship Id="rId1" Type="http://schemas.openxmlformats.org/officeDocument/2006/relationships/customXmlProps" Target="itemProps32.xml"/></Relationships>
</file>

<file path=customXml/_rels/item33.xml.rels><?xml version="1.0" encoding="UTF-8"?>
<Relationships xmlns="http://schemas.openxmlformats.org/package/2006/relationships"><Relationship Id="rId1" Type="http://schemas.openxmlformats.org/officeDocument/2006/relationships/customXmlProps" Target="itemProps33.xml"/></Relationships>
</file>

<file path=customXml/_rels/item34.xml.rels><?xml version="1.0" encoding="UTF-8"?>
<Relationships xmlns="http://schemas.openxmlformats.org/package/2006/relationships"><Relationship Id="rId1" Type="http://schemas.openxmlformats.org/officeDocument/2006/relationships/customXmlProps" Target="itemProps34.xml"/></Relationships>
</file>

<file path=customXml/_rels/item35.xml.rels><?xml version="1.0" encoding="UTF-8"?>
<Relationships xmlns="http://schemas.openxmlformats.org/package/2006/relationships"><Relationship Id="rId1" Type="http://schemas.openxmlformats.org/officeDocument/2006/relationships/customXmlProps" Target="itemProps35.xml"/></Relationships>
</file>

<file path=customXml/_rels/item36.xml.rels><?xml version="1.0" encoding="UTF-8"?>
<Relationships xmlns="http://schemas.openxmlformats.org/package/2006/relationships"><Relationship Id="rId1" Type="http://schemas.openxmlformats.org/officeDocument/2006/relationships/customXmlProps" Target="itemProps36.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4.xml><?xml version="1.0" encoding="utf-8"?>
<mcd:customData xmlns="http://www.wps.cn/android/officeDocument/2013/mofficeCustomData" xmlns:mcd="http://www.wps.cn/android/officeDocument/2013/mofficeCustomData" version="2">
  <mcd:comments/>
</mcd:customData>
</file>

<file path=customXml/item5.xml><?xml version="1.0" encoding="utf-8"?>
<mcd:customData xmlns="http://www.wps.cn/android/officeDocument/2013/mofficeCustomData" xmlns:mcd="http://www.wps.cn/android/officeDocument/2013/mofficeCustomData" version="2">
  <mcd:comments/>
</mcd:customData>
</file>

<file path=customXml/item6.xml><?xml version="1.0" encoding="utf-8"?>
<mcd:customData xmlns="http://www.wps.cn/android/officeDocument/2013/mofficeCustomData" xmlns:mcd="http://www.wps.cn/android/officeDocument/2013/mofficeCustomData" version="2">
  <mcd:comments/>
</mcd:customData>
</file>

<file path=customXml/item7.xml><?xml version="1.0" encoding="utf-8"?>
<mcd:customData xmlns="http://www.wps.cn/android/officeDocument/2013/mofficeCustomData" xmlns:mcd="http://www.wps.cn/android/officeDocument/2013/mofficeCustomData" version="2">
  <mcd:comments/>
</mcd:customData>
</file>

<file path=customXml/item8.xml><?xml version="1.0" encoding="utf-8"?>
<mcd:customData xmlns="http://www.wps.cn/android/officeDocument/2013/mofficeCustomData" xmlns:mcd="http://www.wps.cn/android/officeDocument/2013/mofficeCustomData" version="2">
  <mcd:comments/>
</mcd:customData>
</file>

<file path=customXml/item9.xml><?xml version="1.0" encoding="utf-8"?>
<mcd:customData xmlns="http://www.wps.cn/android/officeDocument/2013/mofficeCustomData" xmlns:mcd="http://www.wps.cn/android/officeDocument/2013/mofficeCustomData" version="2">
  <mcd:comments/>
</mcd:customData>
</file>

<file path=customXml/item10.xml><?xml version="1.0" encoding="utf-8"?>
<mcd:customData xmlns="http://www.wps.cn/android/officeDocument/2013/mofficeCustomData" xmlns:mcd="http://www.wps.cn/android/officeDocument/2013/mofficeCustomData" version="2">
  <mcd:comments/>
</mcd:customData>
</file>

<file path=customXml/item11.xml><?xml version="1.0" encoding="utf-8"?>
<mcd:customData xmlns="http://www.wps.cn/android/officeDocument/2013/mofficeCustomData" xmlns:mcd="http://www.wps.cn/android/officeDocument/2013/mofficeCustomData" version="2">
  <mcd:comments/>
</mcd:customData>
</file>

<file path=customXml/item12.xml><?xml version="1.0" encoding="utf-8"?>
<mcd:customData xmlns="http://www.wps.cn/android/officeDocument/2013/mofficeCustomData" xmlns:mcd="http://www.wps.cn/android/officeDocument/2013/mofficeCustomData" version="2">
  <mcd:comments/>
</mcd:customData>
</file>

<file path=customXml/item13.xml><?xml version="1.0" encoding="utf-8"?>
<mcd:customData xmlns="http://www.wps.cn/android/officeDocument/2013/mofficeCustomData" xmlns:mcd="http://www.wps.cn/android/officeDocument/2013/mofficeCustomData" version="2">
  <mcd:comments/>
</mcd:customData>
</file>

<file path=customXml/item14.xml><?xml version="1.0" encoding="utf-8"?>
<mcd:customData xmlns="http://www.wps.cn/android/officeDocument/2013/mofficeCustomData" xmlns:mcd="http://www.wps.cn/android/officeDocument/2013/mofficeCustomData" version="2">
  <mcd:comments/>
</mcd:customData>
</file>

<file path=customXml/item15.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16.xml><?xml version="1.0" encoding="utf-8"?>
<mcd:customData xmlns="http://www.wps.cn/android/officeDocument/2013/mofficeCustomData" xmlns:mcd="http://www.wps.cn/android/officeDocument/2013/mofficeCustomData" version="2">
  <mcd:comments/>
</mcd:customData>
</file>

<file path=customXml/item17.xml><?xml version="1.0" encoding="utf-8"?>
<b:Sources xmlns:b="http://schemas.openxmlformats.org/officeDocument/2006/bibliography" xmlns="http://schemas.openxmlformats.org/officeDocument/2006/bibliography" SelectedStyle="\APASixthEditionOfficeOnline.xsl" StyleName="APA" Version="6"/>
</file>

<file path=customXml/item18.xml><?xml version="1.0" encoding="utf-8"?>
<mcd:customData xmlns="http://www.wps.cn/android/officeDocument/2013/mofficeCustomData" xmlns:mcd="http://www.wps.cn/android/officeDocument/2013/mofficeCustomData" version="2">
  <mcd:comments/>
</mcd:customData>
</file>

<file path=customXml/item19.xml><?xml version="1.0" encoding="utf-8"?>
<mcd:customData xmlns="http://www.wps.cn/android/officeDocument/2013/mofficeCustomData" xmlns:mcd="http://www.wps.cn/android/officeDocument/2013/mofficeCustomData" version="2">
  <mcd:comments/>
</mcd:customData>
</file>

<file path=customXml/item20.xml><?xml version="1.0" encoding="utf-8"?>
<mcd:customData xmlns="http://www.wps.cn/android/officeDocument/2013/mofficeCustomData" xmlns:mcd="http://www.wps.cn/android/officeDocument/2013/mofficeCustomData" version="2">
  <mcd:comments/>
</mcd:customData>
</file>

<file path=customXml/item21.xml><?xml version="1.0" encoding="utf-8"?>
<mcd:customData xmlns="http://www.wps.cn/android/officeDocument/2013/mofficeCustomData" xmlns:mcd="http://www.wps.cn/android/officeDocument/2013/mofficeCustomData" version="2">
  <mcd:comments/>
</mcd:customData>
</file>

<file path=customXml/item22.xml><?xml version="1.0" encoding="utf-8"?>
<mcd:customData xmlns="http://www.wps.cn/android/officeDocument/2013/mofficeCustomData" xmlns:mcd="http://www.wps.cn/android/officeDocument/2013/mofficeCustomData" version="2">
  <mcd:comments/>
</mcd:customData>
</file>

<file path=customXml/item23.xml><?xml version="1.0" encoding="utf-8"?>
<mcd:customData xmlns="http://www.wps.cn/android/officeDocument/2013/mofficeCustomData" xmlns:mcd="http://www.wps.cn/android/officeDocument/2013/mofficeCustomData" version="2">
  <mcd:comments/>
</mcd:customData>
</file>

<file path=customXml/item24.xml><?xml version="1.0" encoding="utf-8"?>
<mcd:customData xmlns="http://www.wps.cn/android/officeDocument/2013/mofficeCustomData" xmlns:mcd="http://www.wps.cn/android/officeDocument/2013/mofficeCustomData" version="2">
  <mcd:comments/>
</mcd:customData>
</file>

<file path=customXml/item25.xml><?xml version="1.0" encoding="utf-8"?>
<mcd:customData xmlns="http://www.wps.cn/android/officeDocument/2013/mofficeCustomData" xmlns:mcd="http://www.wps.cn/android/officeDocument/2013/mofficeCustomData" version="2">
  <mcd:comments/>
</mcd:customData>
</file>

<file path=customXml/item26.xml><?xml version="1.0" encoding="utf-8"?>
<mcd:customData xmlns="http://www.wps.cn/android/officeDocument/2013/mofficeCustomData" xmlns:mcd="http://www.wps.cn/android/officeDocument/2013/mofficeCustomData" version="2">
  <mcd:comments/>
</mcd:customData>
</file>

<file path=customXml/item27.xml><?xml version="1.0" encoding="utf-8"?>
<mcd:customData xmlns="http://www.wps.cn/android/officeDocument/2013/mofficeCustomData" xmlns:mcd="http://www.wps.cn/android/officeDocument/2013/mofficeCustomData" version="2">
  <mcd:comments/>
</mcd:customData>
</file>

<file path=customXml/item28.xml><?xml version="1.0" encoding="utf-8"?>
<mcd:customData xmlns="http://www.wps.cn/android/officeDocument/2013/mofficeCustomData" xmlns:mcd="http://www.wps.cn/android/officeDocument/2013/mofficeCustomData" version="2">
  <mcd:comments/>
</mcd:customData>
</file>

<file path=customXml/item29.xml><?xml version="1.0" encoding="utf-8"?>
<mcd:customData xmlns="http://www.wps.cn/android/officeDocument/2013/mofficeCustomData" xmlns:mcd="http://www.wps.cn/android/officeDocument/2013/mofficeCustomData" version="2">
  <mcd:comments/>
</mcd:customData>
</file>

<file path=customXml/item30.xml><?xml version="1.0" encoding="utf-8"?>
<mcd:customData xmlns="http://www.wps.cn/android/officeDocument/2013/mofficeCustomData" xmlns:mcd="http://www.wps.cn/android/officeDocument/2013/mofficeCustomData" version="2">
  <mcd:comments/>
</mcd:customData>
</file>

<file path=customXml/item31.xml><?xml version="1.0" encoding="utf-8"?>
<mcd:customData xmlns="http://www.wps.cn/android/officeDocument/2013/mofficeCustomData" xmlns:mcd="http://www.wps.cn/android/officeDocument/2013/mofficeCustomData" version="2">
  <mcd:comments/>
</mcd:customData>
</file>

<file path=customXml/item32.xml><?xml version="1.0" encoding="utf-8"?>
<mcd:customData xmlns="http://www.wps.cn/android/officeDocument/2013/mofficeCustomData" xmlns:mcd="http://www.wps.cn/android/officeDocument/2013/mofficeCustomData" version="2">
  <mcd:comments/>
</mcd:customData>
</file>

<file path=customXml/item33.xml><?xml version="1.0" encoding="utf-8"?>
<mcd:customData xmlns="http://www.wps.cn/android/officeDocument/2013/mofficeCustomData" xmlns:mcd="http://www.wps.cn/android/officeDocument/2013/mofficeCustomData" version="2">
  <mcd:comments/>
</mcd:customData>
</file>

<file path=customXml/item34.xml><?xml version="1.0" encoding="utf-8"?>
<mcd:customData xmlns="http://www.wps.cn/android/officeDocument/2013/mofficeCustomData" xmlns:mcd="http://www.wps.cn/android/officeDocument/2013/mofficeCustomData" version="2">
  <mcd:comments/>
</mcd:customData>
</file>

<file path=customXml/item35.xml><?xml version="1.0" encoding="utf-8"?>
<mcd:customData xmlns="http://www.wps.cn/android/officeDocument/2013/mofficeCustomData" xmlns:mcd="http://www.wps.cn/android/officeDocument/2013/mofficeCustomData" version="2">
  <mcd:comments/>
</mcd:customData>
</file>

<file path=customXml/item36.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03020D70-7DCB-407F-8CF4-F6B602C1746A}">
  <ds:schemaRefs>
    <ds:schemaRef ds:uri="http://www.wps.cn/android/officeDocument/2013/mofficeCustomData"/>
  </ds:schemaRefs>
</ds:datastoreItem>
</file>

<file path=customXml/itemProps2.xml><?xml version="1.0" encoding="utf-8"?>
<ds:datastoreItem xmlns:ds="http://schemas.openxmlformats.org/officeDocument/2006/customXml" ds:itemID="{76E2BA9E-8537-46D4-860B-A427D2373B0A}">
  <ds:schemaRefs>
    <ds:schemaRef ds:uri="http://www.wps.cn/android/officeDocument/2013/mofficeCustomData"/>
  </ds:schemaRefs>
</ds:datastoreItem>
</file>

<file path=customXml/itemProps3.xml><?xml version="1.0" encoding="utf-8"?>
<ds:datastoreItem xmlns:ds="http://schemas.openxmlformats.org/officeDocument/2006/customXml" ds:itemID="{E5BB91AA-3DBB-436B-9509-050BD0FEBE0C}">
  <ds:schemaRefs>
    <ds:schemaRef ds:uri="http://www.wps.cn/android/officeDocument/2013/mofficeCustomData"/>
  </ds:schemaRefs>
</ds:datastoreItem>
</file>

<file path=customXml/itemProps4.xml><?xml version="1.0" encoding="utf-8"?>
<ds:datastoreItem xmlns:ds="http://schemas.openxmlformats.org/officeDocument/2006/customXml" ds:itemID="{1AEBDF4A-447B-4A3E-BD0E-D654F37C9875}">
  <ds:schemaRefs>
    <ds:schemaRef ds:uri="http://www.wps.cn/android/officeDocument/2013/mofficeCustomData"/>
  </ds:schemaRefs>
</ds:datastoreItem>
</file>

<file path=customXml/itemProps5.xml><?xml version="1.0" encoding="utf-8"?>
<ds:datastoreItem xmlns:ds="http://schemas.openxmlformats.org/officeDocument/2006/customXml" ds:itemID="{307F9D71-46D8-420B-9926-928F0A61C7D4}">
  <ds:schemaRefs>
    <ds:schemaRef ds:uri="http://www.wps.cn/android/officeDocument/2013/mofficeCustomData"/>
  </ds:schemaRefs>
</ds:datastoreItem>
</file>

<file path=customXml/itemProps6.xml><?xml version="1.0" encoding="utf-8"?>
<ds:datastoreItem xmlns:ds="http://schemas.openxmlformats.org/officeDocument/2006/customXml" ds:itemID="{C0C41BCD-2611-4080-94FF-18D31448CFBF}">
  <ds:schemaRefs>
    <ds:schemaRef ds:uri="http://www.wps.cn/android/officeDocument/2013/mofficeCustomData"/>
  </ds:schemaRefs>
</ds:datastoreItem>
</file>

<file path=customXml/itemProps7.xml><?xml version="1.0" encoding="utf-8"?>
<ds:datastoreItem xmlns:ds="http://schemas.openxmlformats.org/officeDocument/2006/customXml" ds:itemID="{7AA10E29-F9FB-4DA4-AA0D-24727536E35E}">
  <ds:schemaRefs>
    <ds:schemaRef ds:uri="http://www.wps.cn/android/officeDocument/2013/mofficeCustomData"/>
  </ds:schemaRefs>
</ds:datastoreItem>
</file>

<file path=customXml/itemProps8.xml><?xml version="1.0" encoding="utf-8"?>
<ds:datastoreItem xmlns:ds="http://schemas.openxmlformats.org/officeDocument/2006/customXml" ds:itemID="{0DC2F972-FC43-471A-8D8B-1758D30BEA05}">
  <ds:schemaRefs>
    <ds:schemaRef ds:uri="http://www.wps.cn/android/officeDocument/2013/mofficeCustomData"/>
  </ds:schemaRefs>
</ds:datastoreItem>
</file>

<file path=customXml/itemProps9.xml><?xml version="1.0" encoding="utf-8"?>
<ds:datastoreItem xmlns:ds="http://schemas.openxmlformats.org/officeDocument/2006/customXml" ds:itemID="{C1E7E7AC-F4FF-48BD-B0F8-B9A141F66DDA}">
  <ds:schemaRefs>
    <ds:schemaRef ds:uri="http://www.wps.cn/android/officeDocument/2013/mofficeCustomData"/>
  </ds:schemaRefs>
</ds:datastoreItem>
</file>

<file path=customXml/itemProps10.xml><?xml version="1.0" encoding="utf-8"?>
<ds:datastoreItem xmlns:ds="http://schemas.openxmlformats.org/officeDocument/2006/customXml" ds:itemID="{149B7B0B-57EF-417B-AB68-C9630F802401}">
  <ds:schemaRefs>
    <ds:schemaRef ds:uri="http://www.wps.cn/android/officeDocument/2013/mofficeCustomData"/>
  </ds:schemaRefs>
</ds:datastoreItem>
</file>

<file path=customXml/itemProps11.xml><?xml version="1.0" encoding="utf-8"?>
<ds:datastoreItem xmlns:ds="http://schemas.openxmlformats.org/officeDocument/2006/customXml" ds:itemID="{A92FE156-3EB2-4DF9-9E85-4F6F7D22D6A0}">
  <ds:schemaRefs>
    <ds:schemaRef ds:uri="http://www.wps.cn/android/officeDocument/2013/mofficeCustomData"/>
  </ds:schemaRefs>
</ds:datastoreItem>
</file>

<file path=customXml/itemProps12.xml><?xml version="1.0" encoding="utf-8"?>
<ds:datastoreItem xmlns:ds="http://schemas.openxmlformats.org/officeDocument/2006/customXml" ds:itemID="{E869F407-7053-4ACF-A742-15C515EE1E37}">
  <ds:schemaRefs>
    <ds:schemaRef ds:uri="http://www.wps.cn/android/officeDocument/2013/mofficeCustomData"/>
  </ds:schemaRefs>
</ds:datastoreItem>
</file>

<file path=customXml/itemProps13.xml><?xml version="1.0" encoding="utf-8"?>
<ds:datastoreItem xmlns:ds="http://schemas.openxmlformats.org/officeDocument/2006/customXml" ds:itemID="{2573FEB5-B051-45C7-BF4B-42BC4BA4870F}">
  <ds:schemaRefs>
    <ds:schemaRef ds:uri="http://www.wps.cn/android/officeDocument/2013/mofficeCustomData"/>
  </ds:schemaRefs>
</ds:datastoreItem>
</file>

<file path=customXml/itemProps14.xml><?xml version="1.0" encoding="utf-8"?>
<ds:datastoreItem xmlns:ds="http://schemas.openxmlformats.org/officeDocument/2006/customXml" ds:itemID="{E0D3DDB9-48CA-4AE9-BE7B-F631C3CB6F0C}">
  <ds:schemaRefs>
    <ds:schemaRef ds:uri="http://www.wps.cn/android/officeDocument/2013/mofficeCustomData"/>
  </ds:schemaRefs>
</ds:datastoreItem>
</file>

<file path=customXml/itemProps1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16.xml><?xml version="1.0" encoding="utf-8"?>
<ds:datastoreItem xmlns:ds="http://schemas.openxmlformats.org/officeDocument/2006/customXml" ds:itemID="{8CB3CF51-31E6-4527-A7E5-F9F4BD40BDFC}">
  <ds:schemaRefs>
    <ds:schemaRef ds:uri="http://www.wps.cn/android/officeDocument/2013/mofficeCustomData"/>
  </ds:schemaRefs>
</ds:datastoreItem>
</file>

<file path=customXml/itemProps17.xml><?xml version="1.0" encoding="utf-8"?>
<ds:datastoreItem xmlns:ds="http://schemas.openxmlformats.org/officeDocument/2006/customXml" ds:itemID="{B8E9EB8C-1095-44EB-824F-B242D259283F}">
  <ds:schemaRefs>
    <ds:schemaRef ds:uri="http://schemas.openxmlformats.org/officeDocument/2006/bibliography"/>
  </ds:schemaRefs>
</ds:datastoreItem>
</file>

<file path=customXml/itemProps18.xml><?xml version="1.0" encoding="utf-8"?>
<ds:datastoreItem xmlns:ds="http://schemas.openxmlformats.org/officeDocument/2006/customXml" ds:itemID="{112DA79E-993A-4B1F-8F74-13C36C3CA4A4}">
  <ds:schemaRefs>
    <ds:schemaRef ds:uri="http://www.wps.cn/android/officeDocument/2013/mofficeCustomData"/>
  </ds:schemaRefs>
</ds:datastoreItem>
</file>

<file path=customXml/itemProps19.xml><?xml version="1.0" encoding="utf-8"?>
<ds:datastoreItem xmlns:ds="http://schemas.openxmlformats.org/officeDocument/2006/customXml" ds:itemID="{F82CF022-B722-4E2D-9519-15345DD2DD8A}">
  <ds:schemaRefs>
    <ds:schemaRef ds:uri="http://www.wps.cn/android/officeDocument/2013/mofficeCustomData"/>
  </ds:schemaRefs>
</ds:datastoreItem>
</file>

<file path=customXml/itemProps20.xml><?xml version="1.0" encoding="utf-8"?>
<ds:datastoreItem xmlns:ds="http://schemas.openxmlformats.org/officeDocument/2006/customXml" ds:itemID="{2C65EE45-2F2E-4889-AF26-00CD8D8CF2A6}">
  <ds:schemaRefs>
    <ds:schemaRef ds:uri="http://www.wps.cn/android/officeDocument/2013/mofficeCustomData"/>
  </ds:schemaRefs>
</ds:datastoreItem>
</file>

<file path=customXml/itemProps21.xml><?xml version="1.0" encoding="utf-8"?>
<ds:datastoreItem xmlns:ds="http://schemas.openxmlformats.org/officeDocument/2006/customXml" ds:itemID="{D7875D69-FEC4-4477-94A5-52BBD22AAE20}">
  <ds:schemaRefs>
    <ds:schemaRef ds:uri="http://www.wps.cn/android/officeDocument/2013/mofficeCustomData"/>
  </ds:schemaRefs>
</ds:datastoreItem>
</file>

<file path=customXml/itemProps22.xml><?xml version="1.0" encoding="utf-8"?>
<ds:datastoreItem xmlns:ds="http://schemas.openxmlformats.org/officeDocument/2006/customXml" ds:itemID="{9F5F7023-0298-4B87-972E-EDC797030872}">
  <ds:schemaRefs>
    <ds:schemaRef ds:uri="http://www.wps.cn/android/officeDocument/2013/mofficeCustomData"/>
  </ds:schemaRefs>
</ds:datastoreItem>
</file>

<file path=customXml/itemProps23.xml><?xml version="1.0" encoding="utf-8"?>
<ds:datastoreItem xmlns:ds="http://schemas.openxmlformats.org/officeDocument/2006/customXml" ds:itemID="{9E697581-724B-4D10-8DC0-4BE68463179F}">
  <ds:schemaRefs>
    <ds:schemaRef ds:uri="http://www.wps.cn/android/officeDocument/2013/mofficeCustomData"/>
  </ds:schemaRefs>
</ds:datastoreItem>
</file>

<file path=customXml/itemProps24.xml><?xml version="1.0" encoding="utf-8"?>
<ds:datastoreItem xmlns:ds="http://schemas.openxmlformats.org/officeDocument/2006/customXml" ds:itemID="{ADEA6E12-B2D0-4DB6-B107-1B1BB1B961E2}">
  <ds:schemaRefs>
    <ds:schemaRef ds:uri="http://www.wps.cn/android/officeDocument/2013/mofficeCustomData"/>
  </ds:schemaRefs>
</ds:datastoreItem>
</file>

<file path=customXml/itemProps25.xml><?xml version="1.0" encoding="utf-8"?>
<ds:datastoreItem xmlns:ds="http://schemas.openxmlformats.org/officeDocument/2006/customXml" ds:itemID="{0F469388-6ECF-4272-8683-61B57A72C605}">
  <ds:schemaRefs>
    <ds:schemaRef ds:uri="http://www.wps.cn/android/officeDocument/2013/mofficeCustomData"/>
  </ds:schemaRefs>
</ds:datastoreItem>
</file>

<file path=customXml/itemProps26.xml><?xml version="1.0" encoding="utf-8"?>
<ds:datastoreItem xmlns:ds="http://schemas.openxmlformats.org/officeDocument/2006/customXml" ds:itemID="{EE85B109-7178-4AD0-BFF2-7D2854960382}">
  <ds:schemaRefs>
    <ds:schemaRef ds:uri="http://www.wps.cn/android/officeDocument/2013/mofficeCustomData"/>
  </ds:schemaRefs>
</ds:datastoreItem>
</file>

<file path=customXml/itemProps27.xml><?xml version="1.0" encoding="utf-8"?>
<ds:datastoreItem xmlns:ds="http://schemas.openxmlformats.org/officeDocument/2006/customXml" ds:itemID="{85617D03-7BBD-4298-BFBA-F47EB699AAD4}">
  <ds:schemaRefs>
    <ds:schemaRef ds:uri="http://www.wps.cn/android/officeDocument/2013/mofficeCustomData"/>
  </ds:schemaRefs>
</ds:datastoreItem>
</file>

<file path=customXml/itemProps28.xml><?xml version="1.0" encoding="utf-8"?>
<ds:datastoreItem xmlns:ds="http://schemas.openxmlformats.org/officeDocument/2006/customXml" ds:itemID="{1813CFB5-DFAF-4464-BD05-81674D70CC1D}">
  <ds:schemaRefs>
    <ds:schemaRef ds:uri="http://www.wps.cn/android/officeDocument/2013/mofficeCustomData"/>
  </ds:schemaRefs>
</ds:datastoreItem>
</file>

<file path=customXml/itemProps29.xml><?xml version="1.0" encoding="utf-8"?>
<ds:datastoreItem xmlns:ds="http://schemas.openxmlformats.org/officeDocument/2006/customXml" ds:itemID="{9B979ED2-D516-478F-89C3-FE1344F2752B}">
  <ds:schemaRefs>
    <ds:schemaRef ds:uri="http://www.wps.cn/android/officeDocument/2013/mofficeCustomData"/>
  </ds:schemaRefs>
</ds:datastoreItem>
</file>

<file path=customXml/itemProps30.xml><?xml version="1.0" encoding="utf-8"?>
<ds:datastoreItem xmlns:ds="http://schemas.openxmlformats.org/officeDocument/2006/customXml" ds:itemID="{00844DE2-E638-4E5E-8400-F7355B9199FD}">
  <ds:schemaRefs>
    <ds:schemaRef ds:uri="http://www.wps.cn/android/officeDocument/2013/mofficeCustomData"/>
  </ds:schemaRefs>
</ds:datastoreItem>
</file>

<file path=customXml/itemProps31.xml><?xml version="1.0" encoding="utf-8"?>
<ds:datastoreItem xmlns:ds="http://schemas.openxmlformats.org/officeDocument/2006/customXml" ds:itemID="{93CC3B5E-6880-4425-8D5E-8D11E87C7AE5}">
  <ds:schemaRefs>
    <ds:schemaRef ds:uri="http://www.wps.cn/android/officeDocument/2013/mofficeCustomData"/>
  </ds:schemaRefs>
</ds:datastoreItem>
</file>

<file path=customXml/itemProps32.xml><?xml version="1.0" encoding="utf-8"?>
<ds:datastoreItem xmlns:ds="http://schemas.openxmlformats.org/officeDocument/2006/customXml" ds:itemID="{DC42D3A6-EFCC-4D43-9C7F-0DE1E8329755}">
  <ds:schemaRefs>
    <ds:schemaRef ds:uri="http://www.wps.cn/android/officeDocument/2013/mofficeCustomData"/>
  </ds:schemaRefs>
</ds:datastoreItem>
</file>

<file path=customXml/itemProps33.xml><?xml version="1.0" encoding="utf-8"?>
<ds:datastoreItem xmlns:ds="http://schemas.openxmlformats.org/officeDocument/2006/customXml" ds:itemID="{5438A218-C296-4C52-9066-53226CFF0F2E}">
  <ds:schemaRefs>
    <ds:schemaRef ds:uri="http://www.wps.cn/android/officeDocument/2013/mofficeCustomData"/>
  </ds:schemaRefs>
</ds:datastoreItem>
</file>

<file path=customXml/itemProps34.xml><?xml version="1.0" encoding="utf-8"?>
<ds:datastoreItem xmlns:ds="http://schemas.openxmlformats.org/officeDocument/2006/customXml" ds:itemID="{33384E3C-B58E-4696-B45B-40BD4BDA7792}">
  <ds:schemaRefs>
    <ds:schemaRef ds:uri="http://www.wps.cn/android/officeDocument/2013/mofficeCustomData"/>
  </ds:schemaRefs>
</ds:datastoreItem>
</file>

<file path=customXml/itemProps35.xml><?xml version="1.0" encoding="utf-8"?>
<ds:datastoreItem xmlns:ds="http://schemas.openxmlformats.org/officeDocument/2006/customXml" ds:itemID="{D53705CC-E496-4D1B-A200-2AFC87B4250F}">
  <ds:schemaRefs>
    <ds:schemaRef ds:uri="http://www.wps.cn/android/officeDocument/2013/mofficeCustomData"/>
  </ds:schemaRefs>
</ds:datastoreItem>
</file>

<file path=customXml/itemProps36.xml><?xml version="1.0" encoding="utf-8"?>
<ds:datastoreItem xmlns:ds="http://schemas.openxmlformats.org/officeDocument/2006/customXml" ds:itemID="{62B95DDE-566B-409C-AAD9-BA0EAFD955DF}">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Words>10370</Words>
  <Pages>1</Pages>
  <Characters>64442</Characters>
  <Application>WPS Office</Application>
  <DocSecurity>0</DocSecurity>
  <Paragraphs>1129</Paragraphs>
  <ScaleCrop>false</ScaleCrop>
  <LinksUpToDate>false</LinksUpToDate>
  <CharactersWithSpaces>75513</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2025-12-11T05:23:00Z</dcterms:created>
  <dc:creator>SM-A145F</dc:creator>
  <lastModifiedBy>SM-A145F</lastModifiedBy>
  <dcterms:modified xsi:type="dcterms:W3CDTF">2026-01-02T14:41:23Z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5E546E47DDB0461A8D2107D3C0EC709F_13</vt:lpwstr>
  </property>
  <property fmtid="{D5CDD505-2E9C-101B-9397-08002B2CF9AE}" pid="3" name="KSOProductBuildVer">
    <vt:lpwstr>1033-12.2.0.23131</vt:lpwstr>
  </property>
  <property fmtid="{D5CDD505-2E9C-101B-9397-08002B2CF9AE}" pid="4" name="_DocHome">
    <vt:i4>868368677</vt:i4>
  </property>
</Properties>
</file>