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August 21, 2025</w:t>
      </w:r>
    </w:p>
    <w:p/>
    <w:p/>
    <w:p>
      <w:r>
        <w:t>Hello,</w:t>
      </w:r>
    </w:p>
    <w:p>
      <w:r>
        <w:t>I'm reaching out about the this role at your team. My recent work has centered on .</w:t>
      </w:r>
    </w:p>
    <w:p>
      <w:r>
        <w:t>A few examples of the kind of work I do: Founded and led a global program aimed at improving reliability and lowering the cost-of-service delivery; Built a high-performance team from the ground-up, fostering a culture of continuous improvement; Engaged stakeholders throughout customer lifecycle: advocacy, development, adoption, renewal.</w:t>
      </w:r>
    </w:p>
    <w:p>
      <w:r>
        <w:t>If the team is exploring solutions in this area, I’d value a conversation to compare notes and see where I can help.</w:t>
      </w:r>
    </w:p>
    <w:p/>
    <w:p>
      <w:r>
        <w:t>Best regards,</w:t>
        <w:br/>
        <w:t>Mahtab Soin</w:t>
      </w:r>
    </w:p>
    <w:sectPr w:rsidR="00FC693F" w:rsidRPr="0006063C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line="240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