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Introductory table"/>
        <w:tblDescription w:val="This table contains the title, subititle, date and author of this NAB document"/>
      </w:tblPr>
      <w:tblGrid>
        <w:gridCol w:w="10191"/>
      </w:tblGrid>
      <w:tr w:rsidR="005905FC" w:rsidRPr="00C86640" w:rsidTr="007850FD">
        <w:trPr>
          <w:trHeight w:hRule="exact" w:val="2070"/>
          <w:tblHeader/>
        </w:trPr>
        <w:tc>
          <w:tcPr>
            <w:tcW w:w="10191" w:type="dxa"/>
            <w:tcMar>
              <w:top w:w="0" w:type="dxa"/>
              <w:right w:w="1701" w:type="dxa"/>
            </w:tcMar>
          </w:tcPr>
          <w:p w:rsidR="00E73FF5" w:rsidRPr="00C86640" w:rsidRDefault="00A0588C" w:rsidP="00C86640">
            <w:pPr>
              <w:spacing w:after="60"/>
              <w:rPr>
                <w:rFonts w:ascii="Arial" w:hAnsi="Arial" w:cs="Arial"/>
                <w:szCs w:val="20"/>
              </w:rPr>
            </w:pPr>
            <w:r w:rsidRPr="00C86640">
              <w:rPr>
                <w:rFonts w:ascii="Arial" w:hAnsi="Arial" w:cs="Arial"/>
                <w:caps/>
                <w:noProof/>
                <w:color w:val="FF0000"/>
                <w:szCs w:val="20"/>
                <w:lang w:eastAsia="en-AU"/>
              </w:rPr>
              <w:drawing>
                <wp:anchor distT="0" distB="0" distL="114300" distR="114300" simplePos="0" relativeHeight="251658240" behindDoc="1" locked="0" layoutInCell="0" allowOverlap="1" wp14:anchorId="4139C60C" wp14:editId="606F8D3A">
                  <wp:simplePos x="0" y="0"/>
                  <wp:positionH relativeFrom="page">
                    <wp:posOffset>-9525</wp:posOffset>
                  </wp:positionH>
                  <wp:positionV relativeFrom="page">
                    <wp:posOffset>-9525</wp:posOffset>
                  </wp:positionV>
                  <wp:extent cx="7550785" cy="2228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s Fact Shee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0785" cy="2228850"/>
                          </a:xfrm>
                          <a:prstGeom prst="rect">
                            <a:avLst/>
                          </a:prstGeom>
                        </pic:spPr>
                      </pic:pic>
                    </a:graphicData>
                  </a:graphic>
                  <wp14:sizeRelH relativeFrom="margin">
                    <wp14:pctWidth>0</wp14:pctWidth>
                  </wp14:sizeRelH>
                  <wp14:sizeRelV relativeFrom="margin">
                    <wp14:pctHeight>0</wp14:pctHeight>
                  </wp14:sizeRelV>
                </wp:anchor>
              </w:drawing>
            </w:r>
            <w:r w:rsidR="008A68DE" w:rsidRPr="00C86640">
              <w:rPr>
                <w:rFonts w:ascii="Arial" w:hAnsi="Arial" w:cs="Arial"/>
                <w:caps/>
                <w:noProof/>
                <w:color w:val="FF0000"/>
                <w:szCs w:val="20"/>
                <w:lang w:eastAsia="en-AU"/>
              </w:rPr>
              <w:drawing>
                <wp:anchor distT="0" distB="0" distL="114300" distR="114300" simplePos="0" relativeHeight="251656192" behindDoc="1" locked="0" layoutInCell="0" allowOverlap="1" wp14:anchorId="7E20D86E" wp14:editId="4D1BDEA9">
                  <wp:simplePos x="0" y="0"/>
                  <wp:positionH relativeFrom="page">
                    <wp:posOffset>-5715</wp:posOffset>
                  </wp:positionH>
                  <wp:positionV relativeFrom="page">
                    <wp:posOffset>-5715</wp:posOffset>
                  </wp:positionV>
                  <wp:extent cx="7559675" cy="2231390"/>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heads Fact Shee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675" cy="22313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Introductory table"/>
              <w:tblDescription w:val="This table contains the title, subititle, date and author of this NAB document"/>
            </w:tblPr>
            <w:tblGrid>
              <w:gridCol w:w="8490"/>
            </w:tblGrid>
            <w:tr w:rsidR="008A68DE" w:rsidRPr="00C86640" w:rsidTr="00F17365">
              <w:trPr>
                <w:trHeight w:hRule="exact" w:val="2070"/>
                <w:tblHeader/>
              </w:trPr>
              <w:tc>
                <w:tcPr>
                  <w:tcW w:w="10191" w:type="dxa"/>
                  <w:tcMar>
                    <w:top w:w="0" w:type="dxa"/>
                    <w:right w:w="1701" w:type="dxa"/>
                  </w:tcMar>
                </w:tcPr>
                <w:p w:rsidR="008A68DE" w:rsidRPr="00C86640" w:rsidRDefault="008A68DE" w:rsidP="00C86640">
                  <w:pPr>
                    <w:spacing w:after="60"/>
                    <w:contextualSpacing/>
                    <w:rPr>
                      <w:rFonts w:ascii="Arial" w:hAnsi="Arial" w:cs="Arial"/>
                      <w:caps/>
                      <w:noProof/>
                      <w:color w:val="FF0000"/>
                      <w:szCs w:val="20"/>
                      <w:lang w:eastAsia="en-AU"/>
                    </w:rPr>
                  </w:pPr>
                  <w:r w:rsidRPr="00C86640">
                    <w:rPr>
                      <w:rFonts w:ascii="Arial" w:hAnsi="Arial" w:cs="Arial"/>
                      <w:caps/>
                      <w:noProof/>
                      <w:color w:val="FF0000"/>
                      <w:szCs w:val="20"/>
                      <w:lang w:eastAsia="en-AU"/>
                    </w:rPr>
                    <w:t>ROle Purpose Statement</w:t>
                  </w:r>
                </w:p>
                <w:p w:rsidR="008A68DE" w:rsidRPr="00C86640" w:rsidRDefault="008A68DE" w:rsidP="00C86640">
                  <w:pPr>
                    <w:pStyle w:val="Subtitle"/>
                    <w:spacing w:after="60"/>
                    <w:rPr>
                      <w:rFonts w:ascii="Arial" w:hAnsi="Arial" w:cs="Arial"/>
                      <w:sz w:val="20"/>
                      <w:szCs w:val="20"/>
                    </w:rPr>
                  </w:pPr>
                </w:p>
              </w:tc>
            </w:tr>
            <w:tr w:rsidR="008A68DE" w:rsidRPr="00C86640" w:rsidTr="00F17365">
              <w:trPr>
                <w:trHeight w:hRule="exact" w:val="313"/>
                <w:tblHeader/>
              </w:trPr>
              <w:tc>
                <w:tcPr>
                  <w:tcW w:w="10191" w:type="dxa"/>
                  <w:tcMar>
                    <w:top w:w="0" w:type="dxa"/>
                    <w:bottom w:w="510" w:type="dxa"/>
                    <w:right w:w="1701" w:type="dxa"/>
                  </w:tcMar>
                </w:tcPr>
                <w:p w:rsidR="008A68DE" w:rsidRPr="00C86640" w:rsidRDefault="008A68DE" w:rsidP="00C86640">
                  <w:pPr>
                    <w:pStyle w:val="Dateauthor"/>
                    <w:spacing w:after="60"/>
                    <w:rPr>
                      <w:rFonts w:ascii="Arial" w:hAnsi="Arial" w:cs="Arial"/>
                      <w:sz w:val="20"/>
                      <w:szCs w:val="20"/>
                      <w:lang w:val="en-AU"/>
                    </w:rPr>
                  </w:pPr>
                </w:p>
              </w:tc>
            </w:tr>
          </w:tbl>
          <w:p w:rsidR="00BF6A7A" w:rsidRPr="00C86640" w:rsidRDefault="00BF6A7A" w:rsidP="00C86640">
            <w:pPr>
              <w:spacing w:after="60"/>
              <w:contextualSpacing/>
              <w:rPr>
                <w:rFonts w:ascii="Arial" w:hAnsi="Arial" w:cs="Arial"/>
                <w:szCs w:val="20"/>
              </w:rPr>
            </w:pPr>
          </w:p>
        </w:tc>
      </w:tr>
      <w:tr w:rsidR="00B75F33" w:rsidRPr="00C86640" w:rsidTr="00516847">
        <w:trPr>
          <w:trHeight w:hRule="exact" w:val="268"/>
          <w:tblHeader/>
        </w:trPr>
        <w:tc>
          <w:tcPr>
            <w:tcW w:w="10191" w:type="dxa"/>
            <w:tcMar>
              <w:top w:w="0" w:type="dxa"/>
              <w:bottom w:w="510" w:type="dxa"/>
              <w:right w:w="1701" w:type="dxa"/>
            </w:tcMar>
          </w:tcPr>
          <w:p w:rsidR="00B75F33" w:rsidRPr="00C86640" w:rsidRDefault="00B75F33" w:rsidP="00C86640">
            <w:pPr>
              <w:pStyle w:val="Dateauthor"/>
              <w:spacing w:after="60"/>
              <w:rPr>
                <w:rFonts w:ascii="Arial" w:hAnsi="Arial" w:cs="Arial"/>
                <w:sz w:val="20"/>
                <w:szCs w:val="20"/>
                <w:lang w:val="en-AU"/>
              </w:rPr>
            </w:pPr>
          </w:p>
        </w:tc>
      </w:tr>
    </w:tbl>
    <w:p w:rsidR="00E77D80" w:rsidRPr="00C86640" w:rsidRDefault="00E77D80" w:rsidP="00C86640">
      <w:pPr>
        <w:pStyle w:val="Intro"/>
        <w:spacing w:after="60"/>
        <w:rPr>
          <w:rFonts w:ascii="Arial" w:hAnsi="Arial" w:cs="Arial"/>
          <w:sz w:val="20"/>
          <w:szCs w:val="20"/>
          <w:lang w:val="en-AU"/>
        </w:rPr>
        <w:sectPr w:rsidR="00E77D80" w:rsidRPr="00C86640" w:rsidSect="007B4074">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851" w:bottom="1134" w:left="851" w:header="454" w:footer="454" w:gutter="0"/>
          <w:cols w:space="454"/>
          <w:formProt w:val="0"/>
          <w:noEndnote/>
          <w:titlePg/>
          <w:docGrid w:linePitch="299"/>
        </w:sectPr>
      </w:pPr>
    </w:p>
    <w:tbl>
      <w:tblPr>
        <w:tblStyle w:val="TableGrid"/>
        <w:tblW w:w="10314" w:type="dxa"/>
        <w:tblLook w:val="04A0" w:firstRow="1" w:lastRow="0" w:firstColumn="1" w:lastColumn="0" w:noHBand="0" w:noVBand="1"/>
      </w:tblPr>
      <w:tblGrid>
        <w:gridCol w:w="1951"/>
        <w:gridCol w:w="8363"/>
      </w:tblGrid>
      <w:tr w:rsidR="00301DEF" w:rsidRPr="00C86640" w:rsidTr="00D30930">
        <w:trPr>
          <w:trHeight w:val="355"/>
        </w:trPr>
        <w:tc>
          <w:tcPr>
            <w:tcW w:w="1951" w:type="dxa"/>
            <w:tcBorders>
              <w:top w:val="nil"/>
              <w:left w:val="nil"/>
              <w:bottom w:val="nil"/>
              <w:right w:val="nil"/>
            </w:tcBorders>
            <w:shd w:val="clear" w:color="auto" w:fill="F2F2F2" w:themeFill="background1" w:themeFillShade="F2"/>
          </w:tcPr>
          <w:p w:rsidR="00301DEF" w:rsidRPr="00C86640" w:rsidRDefault="00301DEF" w:rsidP="00A522C0">
            <w:pPr>
              <w:spacing w:after="60"/>
              <w:ind w:left="284"/>
              <w:rPr>
                <w:rFonts w:ascii="Arial" w:hAnsi="Arial" w:cs="Arial"/>
                <w:b/>
                <w:bCs/>
                <w:szCs w:val="20"/>
                <w:lang w:val="en-US"/>
                <w14:textOutline w14:w="9525" w14:cap="flat" w14:cmpd="sng" w14:algn="ctr">
                  <w14:noFill/>
                  <w14:prstDash w14:val="solid"/>
                  <w14:round/>
                </w14:textOutline>
              </w:rPr>
            </w:pPr>
            <w:r w:rsidRPr="00C86640">
              <w:rPr>
                <w:rFonts w:ascii="Arial" w:hAnsi="Arial" w:cs="Arial"/>
                <w:b/>
                <w:bCs/>
                <w:szCs w:val="20"/>
                <w:lang w:val="en-US"/>
                <w14:textOutline w14:w="9525" w14:cap="flat" w14:cmpd="sng" w14:algn="ctr">
                  <w14:noFill/>
                  <w14:prstDash w14:val="solid"/>
                  <w14:round/>
                </w14:textOutline>
              </w:rPr>
              <w:t>Role Information</w:t>
            </w:r>
          </w:p>
        </w:tc>
        <w:tc>
          <w:tcPr>
            <w:tcW w:w="8363" w:type="dxa"/>
            <w:tcBorders>
              <w:top w:val="nil"/>
              <w:left w:val="nil"/>
              <w:bottom w:val="single" w:sz="4" w:space="0" w:color="auto"/>
              <w:right w:val="nil"/>
            </w:tcBorders>
            <w:shd w:val="clear" w:color="auto" w:fill="F2F2F2" w:themeFill="background1" w:themeFillShade="F2"/>
          </w:tcPr>
          <w:p w:rsidR="00301DEF" w:rsidRPr="00C86640" w:rsidRDefault="00301DEF" w:rsidP="00C86640">
            <w:pPr>
              <w:pStyle w:val="Tabletext"/>
              <w:spacing w:before="60" w:after="60"/>
              <w:rPr>
                <w:rFonts w:ascii="Arial" w:hAnsi="Arial" w:cs="Arial"/>
                <w:szCs w:val="20"/>
                <w:lang w:val="en-AU" w:eastAsia="en-AU"/>
                <w14:textOutline w14:w="0" w14:cap="rnd" w14:cmpd="sng" w14:algn="ctr">
                  <w14:noFill/>
                  <w14:prstDash w14:val="solid"/>
                  <w14:bevel/>
                </w14:textOutline>
              </w:rPr>
            </w:pPr>
          </w:p>
        </w:tc>
      </w:tr>
      <w:tr w:rsidR="00731EB9" w:rsidRPr="00C86640" w:rsidTr="00D30930">
        <w:trPr>
          <w:trHeight w:val="454"/>
        </w:trPr>
        <w:tc>
          <w:tcPr>
            <w:tcW w:w="1951" w:type="dxa"/>
            <w:tcBorders>
              <w:top w:val="nil"/>
              <w:left w:val="nil"/>
              <w:bottom w:val="nil"/>
              <w:right w:val="single" w:sz="4" w:space="0" w:color="auto"/>
            </w:tcBorders>
            <w:shd w:val="clear" w:color="auto" w:fill="F2F2F2" w:themeFill="background1" w:themeFillShade="F2"/>
          </w:tcPr>
          <w:p w:rsidR="00731EB9" w:rsidRPr="00C86640" w:rsidRDefault="00731EB9" w:rsidP="00A522C0">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Role title:</w:t>
            </w:r>
          </w:p>
        </w:tc>
        <w:tc>
          <w:tcPr>
            <w:tcW w:w="8363" w:type="dxa"/>
            <w:tcBorders>
              <w:top w:val="single" w:sz="4" w:space="0" w:color="auto"/>
              <w:left w:val="single" w:sz="4" w:space="0" w:color="auto"/>
              <w:bottom w:val="single" w:sz="4" w:space="0" w:color="auto"/>
              <w:right w:val="single" w:sz="4" w:space="0" w:color="auto"/>
            </w:tcBorders>
            <w:vAlign w:val="center"/>
          </w:tcPr>
          <w:p w:rsidR="00731EB9" w:rsidRPr="00C86640" w:rsidRDefault="000745DA" w:rsidP="00C86640">
            <w:pPr>
              <w:pStyle w:val="Tabletext"/>
              <w:spacing w:before="60" w:after="60"/>
              <w:rPr>
                <w:rFonts w:ascii="Arial" w:hAnsi="Arial" w:cs="Arial"/>
                <w:b/>
                <w:szCs w:val="20"/>
                <w:lang w:val="en-AU" w:eastAsia="en-AU"/>
                <w14:textOutline w14:w="0" w14:cap="rnd" w14:cmpd="sng" w14:algn="ctr">
                  <w14:noFill/>
                  <w14:prstDash w14:val="solid"/>
                  <w14:bevel/>
                </w14:textOutline>
              </w:rPr>
            </w:pPr>
            <w:r>
              <w:rPr>
                <w:rFonts w:ascii="Arial" w:hAnsi="Arial" w:cs="Arial"/>
                <w:b/>
                <w:szCs w:val="20"/>
                <w:lang w:val="en-AU" w:eastAsia="en-AU"/>
                <w14:textOutline w14:w="0" w14:cap="rnd" w14:cmpd="sng" w14:algn="ctr">
                  <w14:noFill/>
                  <w14:prstDash w14:val="solid"/>
                  <w14:bevel/>
                </w14:textOutline>
              </w:rPr>
              <w:t xml:space="preserve">Senior </w:t>
            </w:r>
            <w:r w:rsidR="00BC753D" w:rsidRPr="00C86640">
              <w:rPr>
                <w:rFonts w:ascii="Arial" w:hAnsi="Arial" w:cs="Arial"/>
                <w:b/>
                <w:szCs w:val="20"/>
                <w:lang w:val="en-AU" w:eastAsia="en-AU"/>
                <w14:textOutline w14:w="0" w14:cap="rnd" w14:cmpd="sng" w14:algn="ctr">
                  <w14:noFill/>
                  <w14:prstDash w14:val="solid"/>
                  <w14:bevel/>
                </w14:textOutline>
              </w:rPr>
              <w:t>Project Manager</w:t>
            </w:r>
            <w:r>
              <w:rPr>
                <w:rFonts w:ascii="Arial" w:hAnsi="Arial" w:cs="Arial"/>
                <w:b/>
                <w:szCs w:val="20"/>
                <w:lang w:val="en-AU" w:eastAsia="en-AU"/>
                <w14:textOutline w14:w="0" w14:cap="rnd" w14:cmpd="sng" w14:algn="ctr">
                  <w14:noFill/>
                  <w14:prstDash w14:val="solid"/>
                  <w14:bevel/>
                </w14:textOutline>
              </w:rPr>
              <w:t xml:space="preserve"> (Insurance)</w:t>
            </w:r>
          </w:p>
        </w:tc>
      </w:tr>
      <w:tr w:rsidR="00731EB9" w:rsidRPr="00C86640" w:rsidTr="00D30930">
        <w:trPr>
          <w:trHeight w:val="454"/>
        </w:trPr>
        <w:tc>
          <w:tcPr>
            <w:tcW w:w="1951" w:type="dxa"/>
            <w:tcBorders>
              <w:top w:val="nil"/>
              <w:left w:val="nil"/>
              <w:bottom w:val="nil"/>
              <w:right w:val="single" w:sz="4" w:space="0" w:color="auto"/>
            </w:tcBorders>
            <w:shd w:val="clear" w:color="auto" w:fill="F2F2F2" w:themeFill="background1" w:themeFillShade="F2"/>
          </w:tcPr>
          <w:p w:rsidR="00731EB9" w:rsidRPr="00C86640" w:rsidRDefault="00731EB9" w:rsidP="00A522C0">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Position Number:</w:t>
            </w:r>
          </w:p>
        </w:tc>
        <w:tc>
          <w:tcPr>
            <w:tcW w:w="8363" w:type="dxa"/>
            <w:tcBorders>
              <w:top w:val="single" w:sz="4" w:space="0" w:color="auto"/>
              <w:left w:val="single" w:sz="4" w:space="0" w:color="auto"/>
              <w:bottom w:val="single" w:sz="4" w:space="0" w:color="auto"/>
              <w:right w:val="single" w:sz="4" w:space="0" w:color="auto"/>
            </w:tcBorders>
            <w:vAlign w:val="center"/>
          </w:tcPr>
          <w:p w:rsidR="00731EB9" w:rsidRPr="00C86640" w:rsidRDefault="00731EB9" w:rsidP="00C86640">
            <w:pPr>
              <w:pStyle w:val="Tabletext"/>
              <w:spacing w:before="60" w:after="60"/>
              <w:rPr>
                <w:rFonts w:ascii="Arial" w:hAnsi="Arial" w:cs="Arial"/>
                <w:szCs w:val="20"/>
                <w:lang w:val="en-AU" w:eastAsia="en-AU"/>
                <w14:textOutline w14:w="0" w14:cap="rnd" w14:cmpd="sng" w14:algn="ctr">
                  <w14:noFill/>
                  <w14:prstDash w14:val="solid"/>
                  <w14:bevel/>
                </w14:textOutline>
              </w:rPr>
            </w:pPr>
          </w:p>
        </w:tc>
      </w:tr>
      <w:tr w:rsidR="00731EB9" w:rsidRPr="00C86640" w:rsidTr="00D30930">
        <w:trPr>
          <w:trHeight w:val="454"/>
        </w:trPr>
        <w:tc>
          <w:tcPr>
            <w:tcW w:w="1951" w:type="dxa"/>
            <w:tcBorders>
              <w:top w:val="nil"/>
              <w:left w:val="nil"/>
              <w:bottom w:val="nil"/>
              <w:right w:val="single" w:sz="4" w:space="0" w:color="auto"/>
            </w:tcBorders>
            <w:shd w:val="clear" w:color="auto" w:fill="F2F2F2" w:themeFill="background1" w:themeFillShade="F2"/>
          </w:tcPr>
          <w:p w:rsidR="00731EB9" w:rsidRPr="00C86640" w:rsidRDefault="00731EB9" w:rsidP="00A522C0">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 xml:space="preserve">Business Unit: </w:t>
            </w:r>
          </w:p>
        </w:tc>
        <w:tc>
          <w:tcPr>
            <w:tcW w:w="8363" w:type="dxa"/>
            <w:tcBorders>
              <w:top w:val="single" w:sz="4" w:space="0" w:color="auto"/>
              <w:left w:val="single" w:sz="4" w:space="0" w:color="auto"/>
              <w:bottom w:val="single" w:sz="4" w:space="0" w:color="auto"/>
              <w:right w:val="single" w:sz="4" w:space="0" w:color="auto"/>
            </w:tcBorders>
            <w:vAlign w:val="center"/>
          </w:tcPr>
          <w:p w:rsidR="00731EB9" w:rsidRPr="00C86640" w:rsidRDefault="00731EB9" w:rsidP="00C86640">
            <w:pPr>
              <w:pStyle w:val="Tabletext"/>
              <w:spacing w:before="60" w:after="60"/>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eastAsia="en-AU"/>
                <w14:textOutline w14:w="0" w14:cap="rnd" w14:cmpd="sng" w14:algn="ctr">
                  <w14:noFill/>
                  <w14:prstDash w14:val="solid"/>
                  <w14:bevel/>
                </w14:textOutline>
              </w:rPr>
              <w:t>Corporate Super, Product</w:t>
            </w:r>
          </w:p>
        </w:tc>
      </w:tr>
      <w:tr w:rsidR="00731EB9" w:rsidRPr="00C86640" w:rsidTr="00D30930">
        <w:trPr>
          <w:trHeight w:val="454"/>
        </w:trPr>
        <w:tc>
          <w:tcPr>
            <w:tcW w:w="1951" w:type="dxa"/>
            <w:tcBorders>
              <w:top w:val="nil"/>
              <w:left w:val="nil"/>
              <w:bottom w:val="nil"/>
              <w:right w:val="single" w:sz="4" w:space="0" w:color="auto"/>
            </w:tcBorders>
            <w:shd w:val="clear" w:color="auto" w:fill="F2F2F2" w:themeFill="background1" w:themeFillShade="F2"/>
          </w:tcPr>
          <w:p w:rsidR="00731EB9" w:rsidRPr="00C86640" w:rsidRDefault="00731EB9" w:rsidP="00A522C0">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Role reports to:</w:t>
            </w:r>
          </w:p>
        </w:tc>
        <w:tc>
          <w:tcPr>
            <w:tcW w:w="8363" w:type="dxa"/>
            <w:tcBorders>
              <w:top w:val="single" w:sz="4" w:space="0" w:color="auto"/>
              <w:left w:val="single" w:sz="4" w:space="0" w:color="auto"/>
              <w:bottom w:val="single" w:sz="4" w:space="0" w:color="auto"/>
              <w:right w:val="single" w:sz="4" w:space="0" w:color="auto"/>
            </w:tcBorders>
            <w:vAlign w:val="center"/>
          </w:tcPr>
          <w:p w:rsidR="00731EB9" w:rsidRPr="00C86640" w:rsidRDefault="00C25F68" w:rsidP="00C86640">
            <w:pPr>
              <w:pStyle w:val="Tabletext"/>
              <w:spacing w:before="60" w:after="60"/>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eastAsia="en-AU"/>
                <w14:textOutline w14:w="0" w14:cap="rnd" w14:cmpd="sng" w14:algn="ctr">
                  <w14:noFill/>
                  <w14:prstDash w14:val="solid"/>
                  <w14:bevel/>
                </w14:textOutline>
              </w:rPr>
              <w:t xml:space="preserve">Program Manager, Insurance in Super </w:t>
            </w:r>
            <w:r w:rsidR="00516847">
              <w:rPr>
                <w:rFonts w:ascii="Arial" w:hAnsi="Arial" w:cs="Arial"/>
                <w:szCs w:val="20"/>
                <w:lang w:val="en-AU" w:eastAsia="en-AU"/>
                <w14:textOutline w14:w="0" w14:cap="rnd" w14:cmpd="sng" w14:algn="ctr">
                  <w14:noFill/>
                  <w14:prstDash w14:val="solid"/>
                  <w14:bevel/>
                </w14:textOutline>
              </w:rPr>
              <w:t xml:space="preserve">Event Management </w:t>
            </w:r>
            <w:r w:rsidRPr="00C86640">
              <w:rPr>
                <w:rFonts w:ascii="Arial" w:hAnsi="Arial" w:cs="Arial"/>
                <w:szCs w:val="20"/>
                <w:lang w:val="en-AU" w:eastAsia="en-AU"/>
                <w14:textOutline w14:w="0" w14:cap="rnd" w14:cmpd="sng" w14:algn="ctr">
                  <w14:noFill/>
                  <w14:prstDash w14:val="solid"/>
                  <w14:bevel/>
                </w14:textOutline>
              </w:rPr>
              <w:t>Team</w:t>
            </w:r>
          </w:p>
        </w:tc>
      </w:tr>
      <w:tr w:rsidR="00731EB9" w:rsidRPr="00C86640" w:rsidTr="00D30930">
        <w:trPr>
          <w:trHeight w:val="454"/>
        </w:trPr>
        <w:tc>
          <w:tcPr>
            <w:tcW w:w="1951" w:type="dxa"/>
            <w:tcBorders>
              <w:top w:val="nil"/>
              <w:left w:val="nil"/>
              <w:bottom w:val="nil"/>
              <w:right w:val="single" w:sz="4" w:space="0" w:color="auto"/>
            </w:tcBorders>
            <w:shd w:val="clear" w:color="auto" w:fill="F2F2F2" w:themeFill="background1" w:themeFillShade="F2"/>
          </w:tcPr>
          <w:p w:rsidR="00731EB9" w:rsidRPr="00C86640" w:rsidRDefault="00731EB9" w:rsidP="00A522C0">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Group (1 to 7):</w:t>
            </w:r>
          </w:p>
        </w:tc>
        <w:tc>
          <w:tcPr>
            <w:tcW w:w="8363" w:type="dxa"/>
            <w:tcBorders>
              <w:top w:val="single" w:sz="4" w:space="0" w:color="auto"/>
              <w:left w:val="single" w:sz="4" w:space="0" w:color="auto"/>
              <w:bottom w:val="single" w:sz="4" w:space="0" w:color="auto"/>
              <w:right w:val="single" w:sz="4" w:space="0" w:color="auto"/>
            </w:tcBorders>
            <w:vAlign w:val="center"/>
          </w:tcPr>
          <w:p w:rsidR="00731EB9" w:rsidRPr="00C86640" w:rsidRDefault="00731EB9" w:rsidP="00C86640">
            <w:pPr>
              <w:pStyle w:val="Tabletext"/>
              <w:spacing w:before="60" w:after="60"/>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eastAsia="en-AU"/>
                <w14:textOutline w14:w="0" w14:cap="rnd" w14:cmpd="sng" w14:algn="ctr">
                  <w14:noFill/>
                  <w14:prstDash w14:val="solid"/>
                  <w14:bevel/>
                </w14:textOutline>
              </w:rPr>
              <w:t>Group</w:t>
            </w:r>
            <w:r w:rsidR="00BE36AD" w:rsidRPr="00C86640">
              <w:rPr>
                <w:rFonts w:ascii="Arial" w:hAnsi="Arial" w:cs="Arial"/>
                <w:szCs w:val="20"/>
                <w:lang w:val="en-AU" w:eastAsia="en-AU"/>
                <w14:textOutline w14:w="0" w14:cap="rnd" w14:cmpd="sng" w14:algn="ctr">
                  <w14:noFill/>
                  <w14:prstDash w14:val="solid"/>
                  <w14:bevel/>
                </w14:textOutline>
              </w:rPr>
              <w:t xml:space="preserve"> </w:t>
            </w:r>
            <w:r w:rsidR="00BE36AD" w:rsidRPr="00C86640">
              <w:rPr>
                <w:rFonts w:ascii="Arial" w:hAnsi="Arial" w:cs="Arial"/>
                <w:color w:val="FF0000"/>
                <w:szCs w:val="20"/>
                <w:lang w:val="en-AU" w:eastAsia="en-AU"/>
                <w14:textOutline w14:w="0" w14:cap="rnd" w14:cmpd="sng" w14:algn="ctr">
                  <w14:noFill/>
                  <w14:prstDash w14:val="solid"/>
                  <w14:bevel/>
                </w14:textOutline>
              </w:rPr>
              <w:t>X</w:t>
            </w:r>
          </w:p>
        </w:tc>
      </w:tr>
      <w:tr w:rsidR="00731EB9" w:rsidRPr="00C86640" w:rsidTr="00D30930">
        <w:tc>
          <w:tcPr>
            <w:tcW w:w="1951" w:type="dxa"/>
            <w:tcBorders>
              <w:top w:val="nil"/>
              <w:left w:val="nil"/>
              <w:bottom w:val="nil"/>
              <w:right w:val="nil"/>
            </w:tcBorders>
            <w:shd w:val="clear" w:color="auto" w:fill="F2F2F2" w:themeFill="background1" w:themeFillShade="F2"/>
          </w:tcPr>
          <w:p w:rsidR="00731EB9" w:rsidRPr="00C86640" w:rsidRDefault="00731EB9" w:rsidP="00A522C0">
            <w:pPr>
              <w:spacing w:after="60"/>
              <w:ind w:left="284"/>
              <w:rPr>
                <w:rFonts w:ascii="Arial" w:hAnsi="Arial" w:cs="Arial"/>
                <w:b/>
                <w:bCs/>
                <w:szCs w:val="20"/>
                <w:lang w:val="en-US"/>
                <w14:textOutline w14:w="9525" w14:cap="flat" w14:cmpd="sng" w14:algn="ctr">
                  <w14:noFill/>
                  <w14:prstDash w14:val="solid"/>
                  <w14:round/>
                </w14:textOutline>
              </w:rPr>
            </w:pPr>
            <w:r w:rsidRPr="00C86640">
              <w:rPr>
                <w:rFonts w:ascii="Arial" w:hAnsi="Arial" w:cs="Arial"/>
                <w:b/>
                <w:bCs/>
                <w:szCs w:val="20"/>
                <w:lang w:val="en-US"/>
                <w14:textOutline w14:w="9525" w14:cap="flat" w14:cmpd="sng" w14:algn="ctr">
                  <w14:noFill/>
                  <w14:prstDash w14:val="solid"/>
                  <w14:round/>
                </w14:textOutline>
              </w:rPr>
              <w:t>The Role</w:t>
            </w:r>
          </w:p>
        </w:tc>
        <w:tc>
          <w:tcPr>
            <w:tcW w:w="8363" w:type="dxa"/>
            <w:tcBorders>
              <w:top w:val="single" w:sz="4" w:space="0" w:color="auto"/>
              <w:left w:val="nil"/>
              <w:bottom w:val="single" w:sz="4" w:space="0" w:color="auto"/>
              <w:right w:val="nil"/>
            </w:tcBorders>
            <w:shd w:val="clear" w:color="auto" w:fill="F2F2F2" w:themeFill="background1" w:themeFillShade="F2"/>
          </w:tcPr>
          <w:p w:rsidR="00731EB9" w:rsidRPr="00C86640" w:rsidRDefault="00731EB9" w:rsidP="00C86640">
            <w:pPr>
              <w:pStyle w:val="Tabletext"/>
              <w:spacing w:before="60" w:after="60"/>
              <w:rPr>
                <w:rFonts w:ascii="Arial" w:hAnsi="Arial" w:cs="Arial"/>
                <w:szCs w:val="20"/>
                <w:lang w:val="en-AU" w:eastAsia="en-AU"/>
                <w14:textOutline w14:w="0" w14:cap="rnd" w14:cmpd="sng" w14:algn="ctr">
                  <w14:noFill/>
                  <w14:prstDash w14:val="solid"/>
                  <w14:bevel/>
                </w14:textOutline>
              </w:rPr>
            </w:pPr>
          </w:p>
        </w:tc>
      </w:tr>
      <w:tr w:rsidR="00731EB9" w:rsidRPr="00C86640" w:rsidTr="00D30930">
        <w:trPr>
          <w:trHeight w:val="1639"/>
        </w:trPr>
        <w:tc>
          <w:tcPr>
            <w:tcW w:w="1951" w:type="dxa"/>
            <w:tcBorders>
              <w:top w:val="nil"/>
              <w:left w:val="nil"/>
              <w:bottom w:val="nil"/>
              <w:right w:val="single" w:sz="4" w:space="0" w:color="auto"/>
            </w:tcBorders>
            <w:shd w:val="clear" w:color="auto" w:fill="F2F2F2" w:themeFill="background1" w:themeFillShade="F2"/>
          </w:tcPr>
          <w:p w:rsidR="00731EB9" w:rsidRPr="00C86640" w:rsidRDefault="00731EB9" w:rsidP="00A522C0">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Purpose</w:t>
            </w:r>
          </w:p>
          <w:p w:rsidR="00731EB9" w:rsidRPr="00C86640" w:rsidRDefault="00731EB9" w:rsidP="00A522C0">
            <w:pPr>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Brief description of what the role is about</w:t>
            </w:r>
          </w:p>
          <w:p w:rsidR="00731EB9" w:rsidRPr="00C86640" w:rsidRDefault="00731EB9" w:rsidP="00A522C0">
            <w:pPr>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The reasons for having this role in place</w:t>
            </w:r>
          </w:p>
          <w:p w:rsidR="00BB7DC4" w:rsidRPr="00C86640" w:rsidRDefault="00BB7DC4" w:rsidP="00C86640">
            <w:pPr>
              <w:spacing w:after="60"/>
              <w:ind w:left="66"/>
              <w:rPr>
                <w:rFonts w:ascii="Arial" w:hAnsi="Arial" w:cs="Arial"/>
                <w:bCs/>
                <w:szCs w:val="20"/>
                <w:lang w:val="en-US"/>
                <w14:textOutline w14:w="9525" w14:cap="flat" w14:cmpd="sng" w14:algn="ctr">
                  <w14:noFill/>
                  <w14:prstDash w14:val="solid"/>
                  <w14:round/>
                </w14:textOutline>
              </w:rPr>
            </w:pPr>
          </w:p>
        </w:tc>
        <w:tc>
          <w:tcPr>
            <w:tcW w:w="8363" w:type="dxa"/>
            <w:tcBorders>
              <w:top w:val="single" w:sz="4" w:space="0" w:color="auto"/>
              <w:left w:val="single" w:sz="4" w:space="0" w:color="auto"/>
            </w:tcBorders>
            <w:shd w:val="clear" w:color="auto" w:fill="auto"/>
          </w:tcPr>
          <w:p w:rsidR="001A6849" w:rsidRPr="00A522C0" w:rsidRDefault="00E33856" w:rsidP="00A522C0">
            <w:pPr>
              <w:autoSpaceDE w:val="0"/>
              <w:autoSpaceDN w:val="0"/>
              <w:adjustRightInd w:val="0"/>
              <w:spacing w:afterLines="60" w:after="144"/>
              <w:ind w:left="17" w:firstLine="0"/>
              <w:rPr>
                <w:rFonts w:ascii="Arial" w:eastAsia="Times New Roman" w:hAnsi="Arial" w:cs="Arial"/>
                <w:szCs w:val="20"/>
              </w:rPr>
            </w:pPr>
            <w:r w:rsidRPr="00A522C0">
              <w:rPr>
                <w:rFonts w:ascii="Arial" w:eastAsia="Times New Roman" w:hAnsi="Arial" w:cs="Arial"/>
                <w:szCs w:val="20"/>
              </w:rPr>
              <w:t xml:space="preserve">Corporate Super </w:t>
            </w:r>
            <w:r w:rsidR="001A6849" w:rsidRPr="00A522C0">
              <w:rPr>
                <w:rFonts w:ascii="Arial" w:eastAsia="Times New Roman" w:hAnsi="Arial" w:cs="Arial"/>
                <w:szCs w:val="20"/>
              </w:rPr>
              <w:t xml:space="preserve">is part of the boarder </w:t>
            </w:r>
            <w:r w:rsidRPr="00A522C0">
              <w:rPr>
                <w:rFonts w:ascii="Arial" w:eastAsia="Times New Roman" w:hAnsi="Arial" w:cs="Arial"/>
                <w:szCs w:val="20"/>
              </w:rPr>
              <w:t>NAB Wealth</w:t>
            </w:r>
            <w:r w:rsidR="001A6849" w:rsidRPr="00A522C0">
              <w:rPr>
                <w:rFonts w:ascii="Arial" w:eastAsia="Times New Roman" w:hAnsi="Arial" w:cs="Arial"/>
                <w:szCs w:val="20"/>
              </w:rPr>
              <w:t xml:space="preserve"> portfolio and specifically focuses on meeting Corporate Super customer needs wi</w:t>
            </w:r>
            <w:r w:rsidRPr="00A522C0">
              <w:rPr>
                <w:rFonts w:ascii="Arial" w:eastAsia="Times New Roman" w:hAnsi="Arial" w:cs="Arial"/>
                <w:szCs w:val="20"/>
              </w:rPr>
              <w:t>th market leading product</w:t>
            </w:r>
            <w:r w:rsidR="001A6849" w:rsidRPr="00A522C0">
              <w:rPr>
                <w:rFonts w:ascii="Arial" w:eastAsia="Times New Roman" w:hAnsi="Arial" w:cs="Arial"/>
                <w:szCs w:val="20"/>
              </w:rPr>
              <w:t xml:space="preserve">s. </w:t>
            </w:r>
          </w:p>
          <w:p w:rsidR="001A6849" w:rsidRPr="00A522C0" w:rsidRDefault="006E478A" w:rsidP="00A522C0">
            <w:pPr>
              <w:autoSpaceDE w:val="0"/>
              <w:autoSpaceDN w:val="0"/>
              <w:adjustRightInd w:val="0"/>
              <w:spacing w:afterLines="60" w:after="144"/>
              <w:ind w:left="17" w:firstLine="0"/>
              <w:rPr>
                <w:rFonts w:ascii="Arial" w:eastAsia="Times New Roman" w:hAnsi="Arial" w:cs="Arial"/>
                <w:szCs w:val="20"/>
              </w:rPr>
            </w:pPr>
            <w:r w:rsidRPr="00A522C0">
              <w:rPr>
                <w:rFonts w:ascii="Arial" w:eastAsia="Times New Roman" w:hAnsi="Arial" w:cs="Arial"/>
                <w:szCs w:val="20"/>
              </w:rPr>
              <w:t>The Insurance in Super</w:t>
            </w:r>
            <w:r w:rsidR="00631367" w:rsidRPr="00A522C0">
              <w:rPr>
                <w:rFonts w:ascii="Arial" w:eastAsia="Times New Roman" w:hAnsi="Arial" w:cs="Arial"/>
                <w:szCs w:val="20"/>
              </w:rPr>
              <w:t>annuation</w:t>
            </w:r>
            <w:r w:rsidRPr="00A522C0">
              <w:rPr>
                <w:rFonts w:ascii="Arial" w:eastAsia="Times New Roman" w:hAnsi="Arial" w:cs="Arial"/>
                <w:szCs w:val="20"/>
              </w:rPr>
              <w:t xml:space="preserve"> Event </w:t>
            </w:r>
            <w:r w:rsidR="00516847" w:rsidRPr="00A522C0">
              <w:rPr>
                <w:rFonts w:ascii="Arial" w:eastAsia="Times New Roman" w:hAnsi="Arial" w:cs="Arial"/>
                <w:szCs w:val="20"/>
              </w:rPr>
              <w:t>Management T</w:t>
            </w:r>
            <w:r w:rsidRPr="00A522C0">
              <w:rPr>
                <w:rFonts w:ascii="Arial" w:eastAsia="Times New Roman" w:hAnsi="Arial" w:cs="Arial"/>
                <w:szCs w:val="20"/>
              </w:rPr>
              <w:t>eam (The Team)</w:t>
            </w:r>
            <w:r w:rsidR="001A6849" w:rsidRPr="00A522C0">
              <w:rPr>
                <w:rFonts w:ascii="Arial" w:eastAsia="Times New Roman" w:hAnsi="Arial" w:cs="Arial"/>
                <w:szCs w:val="20"/>
              </w:rPr>
              <w:t xml:space="preserve"> is accountable for </w:t>
            </w:r>
            <w:r w:rsidR="00631367" w:rsidRPr="00A522C0">
              <w:rPr>
                <w:rFonts w:ascii="Arial" w:eastAsia="Times New Roman" w:hAnsi="Arial" w:cs="Arial"/>
                <w:szCs w:val="20"/>
              </w:rPr>
              <w:t>addressing</w:t>
            </w:r>
            <w:r w:rsidR="001A6849" w:rsidRPr="00A522C0">
              <w:rPr>
                <w:rFonts w:ascii="Arial" w:eastAsia="Times New Roman" w:hAnsi="Arial" w:cs="Arial"/>
                <w:szCs w:val="20"/>
              </w:rPr>
              <w:t xml:space="preserve"> </w:t>
            </w:r>
            <w:r w:rsidR="00631367" w:rsidRPr="00A522C0">
              <w:rPr>
                <w:rFonts w:ascii="Arial" w:eastAsia="Times New Roman" w:hAnsi="Arial" w:cs="Arial"/>
                <w:szCs w:val="20"/>
              </w:rPr>
              <w:t xml:space="preserve">the pool of insurance-related events within Plum Super and </w:t>
            </w:r>
            <w:proofErr w:type="spellStart"/>
            <w:r w:rsidR="00631367" w:rsidRPr="00A522C0">
              <w:rPr>
                <w:rFonts w:ascii="Arial" w:eastAsia="Times New Roman" w:hAnsi="Arial" w:cs="Arial"/>
                <w:szCs w:val="20"/>
              </w:rPr>
              <w:t>MasterKey</w:t>
            </w:r>
            <w:proofErr w:type="spellEnd"/>
            <w:r w:rsidR="00631367" w:rsidRPr="00A522C0">
              <w:rPr>
                <w:rFonts w:ascii="Arial" w:eastAsia="Times New Roman" w:hAnsi="Arial" w:cs="Arial"/>
                <w:szCs w:val="20"/>
              </w:rPr>
              <w:t xml:space="preserve"> Business Super originating in Corporate Super</w:t>
            </w:r>
            <w:r w:rsidR="00ED28D4" w:rsidRPr="00A522C0">
              <w:rPr>
                <w:rFonts w:ascii="Arial" w:eastAsia="Times New Roman" w:hAnsi="Arial" w:cs="Arial"/>
                <w:szCs w:val="20"/>
              </w:rPr>
              <w:t>,</w:t>
            </w:r>
            <w:r w:rsidR="00631367" w:rsidRPr="00A522C0">
              <w:rPr>
                <w:rFonts w:ascii="Arial" w:eastAsia="Times New Roman" w:hAnsi="Arial" w:cs="Arial"/>
                <w:szCs w:val="20"/>
              </w:rPr>
              <w:t xml:space="preserve"> Wealth Operations</w:t>
            </w:r>
            <w:r w:rsidR="00ED28D4" w:rsidRPr="00A522C0">
              <w:rPr>
                <w:rFonts w:ascii="Arial" w:eastAsia="Times New Roman" w:hAnsi="Arial" w:cs="Arial"/>
                <w:szCs w:val="20"/>
              </w:rPr>
              <w:t xml:space="preserve"> and MLC Life</w:t>
            </w:r>
            <w:r w:rsidR="009D53C1" w:rsidRPr="00A522C0">
              <w:rPr>
                <w:rFonts w:ascii="Arial" w:eastAsia="Times New Roman" w:hAnsi="Arial" w:cs="Arial"/>
                <w:szCs w:val="20"/>
              </w:rPr>
              <w:t xml:space="preserve">, as part of </w:t>
            </w:r>
            <w:r w:rsidR="00631367" w:rsidRPr="00A522C0">
              <w:rPr>
                <w:rFonts w:ascii="Arial" w:eastAsia="Times New Roman" w:hAnsi="Arial" w:cs="Arial"/>
                <w:szCs w:val="20"/>
              </w:rPr>
              <w:t xml:space="preserve">a defined </w:t>
            </w:r>
            <w:r w:rsidR="00631367" w:rsidRPr="00206DA7">
              <w:rPr>
                <w:rFonts w:ascii="Arial" w:eastAsia="Times New Roman" w:hAnsi="Arial" w:cs="Arial"/>
                <w:szCs w:val="20"/>
                <w:highlight w:val="yellow"/>
              </w:rPr>
              <w:t>end-to-end resolution and remediation approach, to improve velocity of event closure</w:t>
            </w:r>
            <w:r w:rsidR="001A6849" w:rsidRPr="00206DA7">
              <w:rPr>
                <w:rFonts w:ascii="Arial" w:eastAsia="Times New Roman" w:hAnsi="Arial" w:cs="Arial"/>
                <w:szCs w:val="20"/>
                <w:highlight w:val="yellow"/>
              </w:rPr>
              <w:t>.</w:t>
            </w:r>
          </w:p>
          <w:p w:rsidR="00A522C0" w:rsidRDefault="00731EB9" w:rsidP="00A522C0">
            <w:pPr>
              <w:autoSpaceDE w:val="0"/>
              <w:autoSpaceDN w:val="0"/>
              <w:adjustRightInd w:val="0"/>
              <w:spacing w:afterLines="60" w:after="144"/>
              <w:ind w:left="17" w:firstLine="0"/>
              <w:rPr>
                <w:rFonts w:ascii="Arial" w:eastAsia="Times New Roman" w:hAnsi="Arial" w:cs="Arial"/>
                <w:szCs w:val="20"/>
              </w:rPr>
            </w:pPr>
            <w:r w:rsidRPr="00A522C0">
              <w:rPr>
                <w:rFonts w:ascii="Arial" w:eastAsia="Times New Roman" w:hAnsi="Arial" w:cs="Arial"/>
                <w:szCs w:val="20"/>
              </w:rPr>
              <w:t xml:space="preserve">This role </w:t>
            </w:r>
            <w:r w:rsidR="00F17365" w:rsidRPr="00A522C0">
              <w:rPr>
                <w:rFonts w:ascii="Arial" w:eastAsia="Times New Roman" w:hAnsi="Arial" w:cs="Arial"/>
                <w:szCs w:val="20"/>
              </w:rPr>
              <w:t xml:space="preserve">contributes </w:t>
            </w:r>
            <w:r w:rsidR="0094058D" w:rsidRPr="00A522C0">
              <w:rPr>
                <w:rFonts w:ascii="Arial" w:eastAsia="Times New Roman" w:hAnsi="Arial" w:cs="Arial"/>
                <w:szCs w:val="20"/>
              </w:rPr>
              <w:t xml:space="preserve">to the successful management of events </w:t>
            </w:r>
            <w:r w:rsidR="0036784F" w:rsidRPr="00A522C0">
              <w:rPr>
                <w:rFonts w:ascii="Arial" w:eastAsia="Times New Roman" w:hAnsi="Arial" w:cs="Arial"/>
                <w:szCs w:val="20"/>
              </w:rPr>
              <w:t xml:space="preserve">as part of </w:t>
            </w:r>
            <w:r w:rsidR="00BC753D" w:rsidRPr="00A522C0">
              <w:rPr>
                <w:rFonts w:ascii="Arial" w:eastAsia="Times New Roman" w:hAnsi="Arial" w:cs="Arial"/>
                <w:szCs w:val="20"/>
              </w:rPr>
              <w:t>Insurance in Superannuation Event</w:t>
            </w:r>
            <w:r w:rsidR="007E28A0" w:rsidRPr="00A522C0">
              <w:rPr>
                <w:rFonts w:ascii="Arial" w:eastAsia="Times New Roman" w:hAnsi="Arial" w:cs="Arial"/>
                <w:szCs w:val="20"/>
              </w:rPr>
              <w:t xml:space="preserve"> </w:t>
            </w:r>
            <w:r w:rsidR="00BC753D" w:rsidRPr="00A522C0">
              <w:rPr>
                <w:rFonts w:ascii="Arial" w:eastAsia="Times New Roman" w:hAnsi="Arial" w:cs="Arial"/>
                <w:szCs w:val="20"/>
              </w:rPr>
              <w:t>program</w:t>
            </w:r>
            <w:r w:rsidR="001A6849" w:rsidRPr="00A522C0">
              <w:rPr>
                <w:rFonts w:ascii="Arial" w:eastAsia="Times New Roman" w:hAnsi="Arial" w:cs="Arial"/>
                <w:szCs w:val="20"/>
              </w:rPr>
              <w:t xml:space="preserve"> value chain</w:t>
            </w:r>
            <w:r w:rsidR="00ED28D4" w:rsidRPr="00A522C0">
              <w:rPr>
                <w:rFonts w:ascii="Arial" w:eastAsia="Times New Roman" w:hAnsi="Arial" w:cs="Arial"/>
                <w:szCs w:val="20"/>
              </w:rPr>
              <w:t xml:space="preserve"> and</w:t>
            </w:r>
            <w:r w:rsidRPr="00A522C0">
              <w:rPr>
                <w:rFonts w:ascii="Arial" w:eastAsia="Times New Roman" w:hAnsi="Arial" w:cs="Arial"/>
                <w:szCs w:val="20"/>
              </w:rPr>
              <w:t xml:space="preserve"> involves </w:t>
            </w:r>
            <w:r w:rsidR="006766C9" w:rsidRPr="00A522C0">
              <w:rPr>
                <w:rFonts w:ascii="Arial" w:eastAsia="Times New Roman" w:hAnsi="Arial" w:cs="Arial"/>
                <w:szCs w:val="20"/>
              </w:rPr>
              <w:t xml:space="preserve">leading a team of </w:t>
            </w:r>
            <w:r w:rsidR="00767D52" w:rsidRPr="00A522C0">
              <w:rPr>
                <w:rFonts w:ascii="Arial" w:eastAsia="Times New Roman" w:hAnsi="Arial" w:cs="Arial"/>
                <w:szCs w:val="20"/>
              </w:rPr>
              <w:t>experts</w:t>
            </w:r>
            <w:r w:rsidR="006766C9" w:rsidRPr="00A522C0">
              <w:rPr>
                <w:rFonts w:ascii="Arial" w:eastAsia="Times New Roman" w:hAnsi="Arial" w:cs="Arial"/>
                <w:szCs w:val="20"/>
              </w:rPr>
              <w:t xml:space="preserve"> and </w:t>
            </w:r>
            <w:r w:rsidR="006766C9" w:rsidRPr="00206DA7">
              <w:rPr>
                <w:rFonts w:ascii="Arial" w:eastAsia="Times New Roman" w:hAnsi="Arial" w:cs="Arial"/>
                <w:szCs w:val="20"/>
                <w:highlight w:val="yellow"/>
              </w:rPr>
              <w:t xml:space="preserve">managing the successful end-to-end delivery </w:t>
            </w:r>
            <w:r w:rsidR="00767D52" w:rsidRPr="00206DA7">
              <w:rPr>
                <w:rFonts w:ascii="Arial" w:eastAsia="Times New Roman" w:hAnsi="Arial" w:cs="Arial"/>
                <w:szCs w:val="20"/>
                <w:highlight w:val="yellow"/>
              </w:rPr>
              <w:t>of</w:t>
            </w:r>
            <w:r w:rsidRPr="00206DA7">
              <w:rPr>
                <w:rFonts w:ascii="Arial" w:eastAsia="Times New Roman" w:hAnsi="Arial" w:cs="Arial"/>
                <w:szCs w:val="20"/>
                <w:highlight w:val="yellow"/>
              </w:rPr>
              <w:t xml:space="preserve"> </w:t>
            </w:r>
            <w:r w:rsidR="00A5578A" w:rsidRPr="00206DA7">
              <w:rPr>
                <w:rFonts w:ascii="Arial" w:eastAsia="Times New Roman" w:hAnsi="Arial" w:cs="Arial"/>
                <w:szCs w:val="20"/>
                <w:highlight w:val="yellow"/>
              </w:rPr>
              <w:t>numerous</w:t>
            </w:r>
            <w:r w:rsidRPr="00206DA7">
              <w:rPr>
                <w:rFonts w:ascii="Arial" w:eastAsia="Times New Roman" w:hAnsi="Arial" w:cs="Arial"/>
                <w:szCs w:val="20"/>
                <w:highlight w:val="yellow"/>
              </w:rPr>
              <w:t xml:space="preserve"> </w:t>
            </w:r>
            <w:r w:rsidR="006766C9" w:rsidRPr="00206DA7">
              <w:rPr>
                <w:rFonts w:ascii="Arial" w:eastAsia="Times New Roman" w:hAnsi="Arial" w:cs="Arial"/>
                <w:szCs w:val="20"/>
                <w:highlight w:val="yellow"/>
              </w:rPr>
              <w:t>complex</w:t>
            </w:r>
            <w:r w:rsidR="00A5578A" w:rsidRPr="00206DA7">
              <w:rPr>
                <w:rFonts w:ascii="Arial" w:eastAsia="Times New Roman" w:hAnsi="Arial" w:cs="Arial"/>
                <w:szCs w:val="20"/>
                <w:highlight w:val="yellow"/>
              </w:rPr>
              <w:t>,</w:t>
            </w:r>
            <w:r w:rsidR="006766C9" w:rsidRPr="00206DA7">
              <w:rPr>
                <w:rFonts w:ascii="Arial" w:eastAsia="Times New Roman" w:hAnsi="Arial" w:cs="Arial"/>
                <w:szCs w:val="20"/>
                <w:highlight w:val="yellow"/>
              </w:rPr>
              <w:t xml:space="preserve"> simultaneous </w:t>
            </w:r>
            <w:r w:rsidR="00A522C0" w:rsidRPr="00206DA7">
              <w:rPr>
                <w:rFonts w:ascii="Arial" w:eastAsia="Times New Roman" w:hAnsi="Arial" w:cs="Arial"/>
                <w:szCs w:val="20"/>
                <w:highlight w:val="yellow"/>
              </w:rPr>
              <w:t>deliverable</w:t>
            </w:r>
            <w:r w:rsidR="00767D52" w:rsidRPr="00206DA7">
              <w:rPr>
                <w:rFonts w:ascii="Arial" w:eastAsia="Times New Roman" w:hAnsi="Arial" w:cs="Arial"/>
                <w:szCs w:val="20"/>
                <w:highlight w:val="yellow"/>
              </w:rPr>
              <w:t>s</w:t>
            </w:r>
            <w:r w:rsidR="006766C9" w:rsidRPr="00A522C0">
              <w:rPr>
                <w:rFonts w:ascii="Arial" w:eastAsia="Times New Roman" w:hAnsi="Arial" w:cs="Arial"/>
                <w:szCs w:val="20"/>
              </w:rPr>
              <w:t xml:space="preserve">. </w:t>
            </w:r>
          </w:p>
          <w:p w:rsidR="008D2BD9" w:rsidRPr="00C86640" w:rsidRDefault="006766C9" w:rsidP="00A522C0">
            <w:pPr>
              <w:autoSpaceDE w:val="0"/>
              <w:autoSpaceDN w:val="0"/>
              <w:adjustRightInd w:val="0"/>
              <w:spacing w:afterLines="60" w:after="144"/>
              <w:ind w:left="17" w:firstLine="0"/>
              <w:rPr>
                <w:rFonts w:ascii="Arial" w:hAnsi="Arial" w:cs="Arial"/>
                <w:szCs w:val="20"/>
                <w:lang w:eastAsia="en-AU"/>
              </w:rPr>
            </w:pPr>
            <w:r w:rsidRPr="00A522C0">
              <w:rPr>
                <w:rFonts w:ascii="Arial" w:eastAsia="Times New Roman" w:hAnsi="Arial" w:cs="Arial"/>
                <w:szCs w:val="20"/>
              </w:rPr>
              <w:t xml:space="preserve">The nature of the sub-stream requires the candidate </w:t>
            </w:r>
            <w:r w:rsidR="00A522C0">
              <w:rPr>
                <w:rFonts w:ascii="Arial" w:eastAsia="Times New Roman" w:hAnsi="Arial" w:cs="Arial"/>
                <w:szCs w:val="20"/>
              </w:rPr>
              <w:t>to have</w:t>
            </w:r>
            <w:r w:rsidRPr="00A522C0">
              <w:rPr>
                <w:rFonts w:ascii="Arial" w:eastAsia="Times New Roman" w:hAnsi="Arial" w:cs="Arial"/>
                <w:szCs w:val="20"/>
              </w:rPr>
              <w:t xml:space="preserve"> a heightened awareness and the ability to deliver within </w:t>
            </w:r>
            <w:r w:rsidR="00A522C0">
              <w:rPr>
                <w:rFonts w:ascii="Arial" w:eastAsia="Times New Roman" w:hAnsi="Arial" w:cs="Arial"/>
                <w:szCs w:val="20"/>
              </w:rPr>
              <w:t>relatively aggressive</w:t>
            </w:r>
            <w:r w:rsidRPr="00A522C0">
              <w:rPr>
                <w:rFonts w:ascii="Arial" w:eastAsia="Times New Roman" w:hAnsi="Arial" w:cs="Arial"/>
                <w:szCs w:val="20"/>
              </w:rPr>
              <w:t xml:space="preserve"> timeframes.</w:t>
            </w:r>
            <w:r w:rsidR="00930454" w:rsidRPr="00A522C0">
              <w:rPr>
                <w:rFonts w:ascii="Arial" w:eastAsia="Times New Roman" w:hAnsi="Arial" w:cs="Arial"/>
                <w:szCs w:val="20"/>
              </w:rPr>
              <w:t xml:space="preserve"> </w:t>
            </w:r>
            <w:r w:rsidRPr="00A522C0">
              <w:rPr>
                <w:rFonts w:ascii="Arial" w:eastAsia="Times New Roman" w:hAnsi="Arial" w:cs="Arial"/>
                <w:szCs w:val="20"/>
              </w:rPr>
              <w:t xml:space="preserve">The candidate must be a team player, working alongside </w:t>
            </w:r>
            <w:r w:rsidR="00930454" w:rsidRPr="00A522C0">
              <w:rPr>
                <w:rFonts w:ascii="Arial" w:eastAsia="Times New Roman" w:hAnsi="Arial" w:cs="Arial"/>
                <w:szCs w:val="20"/>
              </w:rPr>
              <w:t xml:space="preserve">peers </w:t>
            </w:r>
            <w:r w:rsidR="009537A2" w:rsidRPr="00A522C0">
              <w:rPr>
                <w:rFonts w:ascii="Arial" w:eastAsia="Times New Roman" w:hAnsi="Arial" w:cs="Arial"/>
                <w:szCs w:val="20"/>
              </w:rPr>
              <w:t xml:space="preserve">to </w:t>
            </w:r>
            <w:r w:rsidRPr="00A522C0">
              <w:rPr>
                <w:rFonts w:ascii="Arial" w:eastAsia="Times New Roman" w:hAnsi="Arial" w:cs="Arial"/>
                <w:szCs w:val="20"/>
              </w:rPr>
              <w:t xml:space="preserve">deliver the outcomes that </w:t>
            </w:r>
            <w:r w:rsidR="009537A2" w:rsidRPr="00A522C0">
              <w:rPr>
                <w:rFonts w:ascii="Arial" w:eastAsia="Times New Roman" w:hAnsi="Arial" w:cs="Arial"/>
                <w:szCs w:val="20"/>
              </w:rPr>
              <w:t>the program of work</w:t>
            </w:r>
            <w:r w:rsidRPr="00A522C0">
              <w:rPr>
                <w:rFonts w:ascii="Arial" w:eastAsia="Times New Roman" w:hAnsi="Arial" w:cs="Arial"/>
                <w:szCs w:val="20"/>
              </w:rPr>
              <w:t xml:space="preserve"> is striving for</w:t>
            </w:r>
            <w:r w:rsidR="00BD68E9" w:rsidRPr="00A522C0">
              <w:rPr>
                <w:rFonts w:ascii="Arial" w:eastAsia="Times New Roman" w:hAnsi="Arial" w:cs="Arial"/>
                <w:szCs w:val="20"/>
              </w:rPr>
              <w:t xml:space="preserve"> and </w:t>
            </w:r>
            <w:r w:rsidR="008D2BD9" w:rsidRPr="00A522C0">
              <w:rPr>
                <w:rFonts w:ascii="Arial" w:eastAsia="Times New Roman" w:hAnsi="Arial" w:cs="Arial"/>
                <w:szCs w:val="20"/>
              </w:rPr>
              <w:t>provide</w:t>
            </w:r>
            <w:r w:rsidR="00BD68E9" w:rsidRPr="00A522C0">
              <w:rPr>
                <w:rFonts w:ascii="Arial" w:eastAsia="Times New Roman" w:hAnsi="Arial" w:cs="Arial"/>
                <w:szCs w:val="20"/>
              </w:rPr>
              <w:t xml:space="preserve"> the</w:t>
            </w:r>
            <w:r w:rsidR="008D2BD9" w:rsidRPr="00A522C0">
              <w:rPr>
                <w:rFonts w:ascii="Arial" w:eastAsia="Times New Roman" w:hAnsi="Arial" w:cs="Arial"/>
                <w:szCs w:val="20"/>
              </w:rPr>
              <w:t xml:space="preserve"> </w:t>
            </w:r>
            <w:r w:rsidR="00A522C0" w:rsidRPr="00A522C0">
              <w:rPr>
                <w:rFonts w:ascii="Arial" w:eastAsia="Times New Roman" w:hAnsi="Arial" w:cs="Arial"/>
                <w:szCs w:val="20"/>
              </w:rPr>
              <w:t>Insurance in Super</w:t>
            </w:r>
            <w:r w:rsidR="008D2BD9" w:rsidRPr="00A522C0">
              <w:rPr>
                <w:rFonts w:ascii="Arial" w:eastAsia="Times New Roman" w:hAnsi="Arial" w:cs="Arial"/>
                <w:szCs w:val="20"/>
              </w:rPr>
              <w:t xml:space="preserve"> </w:t>
            </w:r>
            <w:r w:rsidR="00BD68E9" w:rsidRPr="00A522C0">
              <w:rPr>
                <w:rFonts w:ascii="Arial" w:eastAsia="Times New Roman" w:hAnsi="Arial" w:cs="Arial"/>
                <w:szCs w:val="20"/>
              </w:rPr>
              <w:t xml:space="preserve">program </w:t>
            </w:r>
            <w:r w:rsidR="008D2BD9" w:rsidRPr="00A522C0">
              <w:rPr>
                <w:rFonts w:ascii="Arial" w:eastAsia="Times New Roman" w:hAnsi="Arial" w:cs="Arial"/>
                <w:szCs w:val="20"/>
              </w:rPr>
              <w:t>with capabilities in project management.</w:t>
            </w:r>
          </w:p>
        </w:tc>
      </w:tr>
      <w:tr w:rsidR="00BE356D" w:rsidRPr="00C86640" w:rsidTr="00D30930">
        <w:trPr>
          <w:trHeight w:val="6689"/>
        </w:trPr>
        <w:tc>
          <w:tcPr>
            <w:tcW w:w="1951" w:type="dxa"/>
            <w:tcBorders>
              <w:top w:val="nil"/>
              <w:left w:val="nil"/>
              <w:bottom w:val="nil"/>
              <w:right w:val="single" w:sz="4" w:space="0" w:color="auto"/>
            </w:tcBorders>
            <w:shd w:val="clear" w:color="auto" w:fill="F2F2F2" w:themeFill="background1" w:themeFillShade="F2"/>
          </w:tcPr>
          <w:p w:rsidR="00BE356D" w:rsidRPr="00C86640" w:rsidRDefault="00BE356D" w:rsidP="00A522C0">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lastRenderedPageBreak/>
              <w:t>Core Responsibilities:</w:t>
            </w:r>
          </w:p>
          <w:p w:rsidR="00BE356D" w:rsidRPr="00C86640" w:rsidRDefault="00BE356D" w:rsidP="00C86640">
            <w:pPr>
              <w:pStyle w:val="ListParagraph"/>
              <w:spacing w:after="60"/>
              <w:ind w:left="284"/>
              <w:rPr>
                <w:rFonts w:ascii="Arial" w:hAnsi="Arial" w:cs="Arial"/>
                <w:bCs/>
                <w:szCs w:val="20"/>
                <w:lang w:val="en-US"/>
                <w14:textOutline w14:w="9525" w14:cap="flat" w14:cmpd="sng" w14:algn="ctr">
                  <w14:noFill/>
                  <w14:prstDash w14:val="solid"/>
                  <w14:round/>
                </w14:textOutline>
              </w:rPr>
            </w:pPr>
          </w:p>
        </w:tc>
        <w:tc>
          <w:tcPr>
            <w:tcW w:w="8363" w:type="dxa"/>
            <w:tcBorders>
              <w:bottom w:val="single" w:sz="4" w:space="0" w:color="auto"/>
            </w:tcBorders>
            <w:vAlign w:val="center"/>
          </w:tcPr>
          <w:p w:rsidR="00BE356D" w:rsidRPr="00C86640" w:rsidRDefault="00BE356D" w:rsidP="00C86640">
            <w:pPr>
              <w:pStyle w:val="Tablebullet1"/>
              <w:spacing w:before="60" w:after="60"/>
              <w:ind w:left="284" w:hanging="284"/>
              <w:contextualSpacing/>
              <w:rPr>
                <w:rFonts w:ascii="Arial" w:hAnsi="Arial" w:cs="Arial"/>
                <w:b/>
                <w:szCs w:val="20"/>
              </w:rPr>
            </w:pPr>
            <w:bookmarkStart w:id="0" w:name="_Section_1_–"/>
            <w:bookmarkStart w:id="1" w:name="_Section_2_–"/>
            <w:bookmarkEnd w:id="0"/>
            <w:bookmarkEnd w:id="1"/>
            <w:r w:rsidRPr="00C86640">
              <w:rPr>
                <w:rFonts w:ascii="Arial" w:hAnsi="Arial" w:cs="Arial"/>
                <w:b/>
                <w:szCs w:val="20"/>
              </w:rPr>
              <w:t>Section 1</w:t>
            </w:r>
            <w:r w:rsidR="00BD68E9" w:rsidRPr="00C86640">
              <w:rPr>
                <w:rFonts w:ascii="Arial" w:hAnsi="Arial" w:cs="Arial"/>
                <w:b/>
                <w:szCs w:val="20"/>
              </w:rPr>
              <w:t>:</w:t>
            </w:r>
            <w:r w:rsidRPr="00C86640">
              <w:rPr>
                <w:rFonts w:ascii="Arial" w:hAnsi="Arial" w:cs="Arial"/>
                <w:b/>
                <w:szCs w:val="20"/>
              </w:rPr>
              <w:t xml:space="preserve"> Core Responsibilities</w:t>
            </w:r>
          </w:p>
          <w:p w:rsidR="00BE356D" w:rsidRPr="00C86640" w:rsidRDefault="00BE356D" w:rsidP="00767D52">
            <w:pPr>
              <w:autoSpaceDE w:val="0"/>
              <w:autoSpaceDN w:val="0"/>
              <w:adjustRightInd w:val="0"/>
              <w:spacing w:after="60"/>
              <w:ind w:left="15" w:firstLine="0"/>
              <w:contextualSpacing/>
              <w:rPr>
                <w:rFonts w:ascii="Arial" w:eastAsia="Times New Roman" w:hAnsi="Arial" w:cs="Arial"/>
                <w:szCs w:val="20"/>
              </w:rPr>
            </w:pPr>
            <w:r w:rsidRPr="00C86640">
              <w:rPr>
                <w:rFonts w:ascii="Arial" w:eastAsia="Times New Roman" w:hAnsi="Arial" w:cs="Arial"/>
                <w:szCs w:val="20"/>
              </w:rPr>
              <w:t xml:space="preserve">Leadership and coordination of resources required to </w:t>
            </w:r>
            <w:r w:rsidR="00DD39D9">
              <w:rPr>
                <w:rFonts w:ascii="Arial" w:eastAsia="Times New Roman" w:hAnsi="Arial" w:cs="Arial"/>
                <w:szCs w:val="20"/>
              </w:rPr>
              <w:t>d</w:t>
            </w:r>
            <w:r w:rsidR="00F42137">
              <w:rPr>
                <w:rFonts w:ascii="Arial" w:eastAsia="Times New Roman" w:hAnsi="Arial" w:cs="Arial"/>
                <w:szCs w:val="20"/>
              </w:rPr>
              <w:t xml:space="preserve">esign and </w:t>
            </w:r>
            <w:r w:rsidRPr="00C86640">
              <w:rPr>
                <w:rFonts w:ascii="Arial" w:eastAsia="Times New Roman" w:hAnsi="Arial" w:cs="Arial"/>
                <w:szCs w:val="20"/>
              </w:rPr>
              <w:t xml:space="preserve">implement </w:t>
            </w:r>
            <w:r w:rsidR="009A045E">
              <w:rPr>
                <w:rFonts w:ascii="Arial" w:eastAsia="Times New Roman" w:hAnsi="Arial" w:cs="Arial"/>
                <w:szCs w:val="20"/>
              </w:rPr>
              <w:t xml:space="preserve">uplift to the </w:t>
            </w:r>
            <w:r w:rsidR="000745DA">
              <w:rPr>
                <w:rFonts w:ascii="Arial" w:eastAsia="Times New Roman" w:hAnsi="Arial" w:cs="Arial"/>
                <w:szCs w:val="20"/>
              </w:rPr>
              <w:t>Insurance related</w:t>
            </w:r>
            <w:r w:rsidR="009A045E">
              <w:rPr>
                <w:rFonts w:ascii="Arial" w:eastAsia="Times New Roman" w:hAnsi="Arial" w:cs="Arial"/>
                <w:szCs w:val="20"/>
              </w:rPr>
              <w:t xml:space="preserve"> Corporate Super business</w:t>
            </w:r>
            <w:r w:rsidR="00767D52">
              <w:rPr>
                <w:rFonts w:ascii="Arial" w:eastAsia="Times New Roman" w:hAnsi="Arial" w:cs="Arial"/>
                <w:szCs w:val="20"/>
              </w:rPr>
              <w:t xml:space="preserve"> (Note: </w:t>
            </w:r>
            <w:r w:rsidR="00D576F8">
              <w:rPr>
                <w:rFonts w:ascii="Arial" w:eastAsia="Times New Roman" w:hAnsi="Arial" w:cs="Arial"/>
                <w:szCs w:val="20"/>
              </w:rPr>
              <w:t>focus</w:t>
            </w:r>
            <w:r w:rsidR="00767D52">
              <w:rPr>
                <w:rFonts w:ascii="Arial" w:eastAsia="Times New Roman" w:hAnsi="Arial" w:cs="Arial"/>
                <w:szCs w:val="20"/>
              </w:rPr>
              <w:t xml:space="preserve"> is on events arising within the Insurance in Super </w:t>
            </w:r>
            <w:r w:rsidR="00A522C0">
              <w:rPr>
                <w:rFonts w:ascii="Arial" w:eastAsia="Times New Roman" w:hAnsi="Arial" w:cs="Arial"/>
                <w:szCs w:val="20"/>
              </w:rPr>
              <w:t>space</w:t>
            </w:r>
            <w:r w:rsidR="00767D52">
              <w:rPr>
                <w:rFonts w:ascii="Arial" w:eastAsia="Times New Roman" w:hAnsi="Arial" w:cs="Arial"/>
                <w:szCs w:val="20"/>
              </w:rPr>
              <w:t>)</w:t>
            </w:r>
            <w:r w:rsidR="009A045E">
              <w:rPr>
                <w:rFonts w:ascii="Arial" w:eastAsia="Times New Roman" w:hAnsi="Arial" w:cs="Arial"/>
                <w:szCs w:val="20"/>
              </w:rPr>
              <w:t>. These</w:t>
            </w:r>
            <w:r w:rsidR="00F42137">
              <w:rPr>
                <w:rFonts w:ascii="Arial" w:eastAsia="Times New Roman" w:hAnsi="Arial" w:cs="Arial"/>
                <w:szCs w:val="20"/>
              </w:rPr>
              <w:t xml:space="preserve"> responsibilities </w:t>
            </w:r>
            <w:r w:rsidRPr="00C86640">
              <w:rPr>
                <w:rFonts w:ascii="Arial" w:eastAsia="Times New Roman" w:hAnsi="Arial" w:cs="Arial"/>
                <w:szCs w:val="20"/>
              </w:rPr>
              <w:t>include:</w:t>
            </w:r>
          </w:p>
          <w:p w:rsidR="00DD1A43" w:rsidRDefault="00BE356D" w:rsidP="00F42137">
            <w:pPr>
              <w:numPr>
                <w:ilvl w:val="0"/>
                <w:numId w:val="7"/>
              </w:numPr>
              <w:autoSpaceDE w:val="0"/>
              <w:autoSpaceDN w:val="0"/>
              <w:adjustRightInd w:val="0"/>
              <w:spacing w:after="60"/>
              <w:ind w:left="316" w:hanging="301"/>
              <w:contextualSpacing/>
              <w:rPr>
                <w:rFonts w:ascii="Arial" w:eastAsia="Times New Roman" w:hAnsi="Arial" w:cs="Arial"/>
                <w:szCs w:val="20"/>
              </w:rPr>
            </w:pPr>
            <w:r w:rsidRPr="00C86640">
              <w:rPr>
                <w:rFonts w:ascii="Arial" w:eastAsia="Times New Roman" w:hAnsi="Arial" w:cs="Arial"/>
                <w:szCs w:val="20"/>
              </w:rPr>
              <w:t xml:space="preserve">Project Integration Management: </w:t>
            </w:r>
          </w:p>
          <w:p w:rsidR="00DD39D9" w:rsidRDefault="00BE356D" w:rsidP="00E60DCE">
            <w:pPr>
              <w:numPr>
                <w:ilvl w:val="0"/>
                <w:numId w:val="7"/>
              </w:numPr>
              <w:autoSpaceDE w:val="0"/>
              <w:autoSpaceDN w:val="0"/>
              <w:adjustRightInd w:val="0"/>
              <w:spacing w:after="60"/>
              <w:ind w:left="602" w:hanging="301"/>
              <w:rPr>
                <w:rFonts w:ascii="Arial" w:eastAsia="Times New Roman" w:hAnsi="Arial" w:cs="Arial"/>
                <w:szCs w:val="20"/>
              </w:rPr>
            </w:pPr>
            <w:r w:rsidRPr="00C86640">
              <w:rPr>
                <w:rFonts w:ascii="Arial" w:eastAsia="Times New Roman" w:hAnsi="Arial" w:cs="Arial"/>
                <w:szCs w:val="20"/>
              </w:rPr>
              <w:t>Ensure that project planning</w:t>
            </w:r>
            <w:r w:rsidR="00D37A24">
              <w:rPr>
                <w:rFonts w:ascii="Arial" w:eastAsia="Times New Roman" w:hAnsi="Arial" w:cs="Arial"/>
                <w:szCs w:val="20"/>
              </w:rPr>
              <w:t xml:space="preserve"> and </w:t>
            </w:r>
            <w:r w:rsidRPr="00C86640">
              <w:rPr>
                <w:rFonts w:ascii="Arial" w:eastAsia="Times New Roman" w:hAnsi="Arial" w:cs="Arial"/>
                <w:szCs w:val="20"/>
              </w:rPr>
              <w:t xml:space="preserve">execution </w:t>
            </w:r>
            <w:r w:rsidR="00D37A24">
              <w:rPr>
                <w:rFonts w:ascii="Arial" w:eastAsia="Times New Roman" w:hAnsi="Arial" w:cs="Arial"/>
                <w:szCs w:val="20"/>
              </w:rPr>
              <w:t xml:space="preserve">activities </w:t>
            </w:r>
            <w:r w:rsidR="00DD39D9">
              <w:rPr>
                <w:rFonts w:ascii="Arial" w:eastAsia="Times New Roman" w:hAnsi="Arial" w:cs="Arial"/>
                <w:szCs w:val="20"/>
              </w:rPr>
              <w:t xml:space="preserve">are integrated </w:t>
            </w:r>
            <w:r w:rsidR="00D37A24">
              <w:rPr>
                <w:rFonts w:ascii="Arial" w:eastAsia="Times New Roman" w:hAnsi="Arial" w:cs="Arial"/>
                <w:szCs w:val="20"/>
              </w:rPr>
              <w:t xml:space="preserve">effectively </w:t>
            </w:r>
            <w:r w:rsidR="00DD39D9">
              <w:rPr>
                <w:rFonts w:ascii="Arial" w:eastAsia="Times New Roman" w:hAnsi="Arial" w:cs="Arial"/>
                <w:szCs w:val="20"/>
              </w:rPr>
              <w:t xml:space="preserve">with </w:t>
            </w:r>
            <w:r w:rsidR="00D37A24">
              <w:rPr>
                <w:rFonts w:ascii="Arial" w:eastAsia="Times New Roman" w:hAnsi="Arial" w:cs="Arial"/>
                <w:szCs w:val="20"/>
              </w:rPr>
              <w:t xml:space="preserve">the </w:t>
            </w:r>
            <w:r w:rsidR="00DD39D9">
              <w:rPr>
                <w:rFonts w:ascii="Arial" w:eastAsia="Times New Roman" w:hAnsi="Arial" w:cs="Arial"/>
                <w:szCs w:val="20"/>
              </w:rPr>
              <w:t>Insurance in Super event management stream</w:t>
            </w:r>
          </w:p>
          <w:p w:rsidR="00D30930" w:rsidRDefault="00F42137" w:rsidP="00303F56">
            <w:pPr>
              <w:numPr>
                <w:ilvl w:val="0"/>
                <w:numId w:val="7"/>
              </w:numPr>
              <w:autoSpaceDE w:val="0"/>
              <w:autoSpaceDN w:val="0"/>
              <w:adjustRightInd w:val="0"/>
              <w:spacing w:after="60"/>
              <w:ind w:left="602" w:hanging="301"/>
              <w:rPr>
                <w:rFonts w:ascii="Arial" w:eastAsia="Times New Roman" w:hAnsi="Arial" w:cs="Arial"/>
                <w:szCs w:val="20"/>
              </w:rPr>
            </w:pPr>
            <w:r w:rsidRPr="00D30930">
              <w:rPr>
                <w:rFonts w:ascii="Arial" w:eastAsia="Times New Roman" w:hAnsi="Arial" w:cs="Arial"/>
                <w:szCs w:val="20"/>
              </w:rPr>
              <w:t>Consulting</w:t>
            </w:r>
            <w:r w:rsidR="00D30930" w:rsidRPr="00D30930">
              <w:rPr>
                <w:rFonts w:ascii="Arial" w:eastAsia="Times New Roman" w:hAnsi="Arial" w:cs="Arial"/>
                <w:szCs w:val="20"/>
              </w:rPr>
              <w:t xml:space="preserve"> with key stakeholders</w:t>
            </w:r>
            <w:r w:rsidRPr="00D30930">
              <w:rPr>
                <w:rFonts w:ascii="Arial" w:eastAsia="Times New Roman" w:hAnsi="Arial" w:cs="Arial"/>
                <w:szCs w:val="20"/>
              </w:rPr>
              <w:t xml:space="preserve"> on the delivery plan and approach</w:t>
            </w:r>
            <w:r w:rsidR="00DD39D9" w:rsidRPr="00D30930">
              <w:rPr>
                <w:rFonts w:ascii="Arial" w:eastAsia="Times New Roman" w:hAnsi="Arial" w:cs="Arial"/>
                <w:szCs w:val="20"/>
              </w:rPr>
              <w:t xml:space="preserve"> </w:t>
            </w:r>
          </w:p>
          <w:p w:rsidR="00F42137" w:rsidRPr="00D30930" w:rsidRDefault="00F42137" w:rsidP="00303F56">
            <w:pPr>
              <w:numPr>
                <w:ilvl w:val="0"/>
                <w:numId w:val="7"/>
              </w:numPr>
              <w:autoSpaceDE w:val="0"/>
              <w:autoSpaceDN w:val="0"/>
              <w:adjustRightInd w:val="0"/>
              <w:spacing w:after="60"/>
              <w:ind w:left="602" w:hanging="301"/>
              <w:rPr>
                <w:rFonts w:ascii="Arial" w:eastAsia="Times New Roman" w:hAnsi="Arial" w:cs="Arial"/>
                <w:szCs w:val="20"/>
              </w:rPr>
            </w:pPr>
            <w:r w:rsidRPr="00D30930">
              <w:rPr>
                <w:rFonts w:ascii="Arial" w:eastAsia="Times New Roman" w:hAnsi="Arial" w:cs="Arial"/>
                <w:szCs w:val="20"/>
              </w:rPr>
              <w:t>Designing deliverables per the overarching program of work requirements</w:t>
            </w:r>
          </w:p>
          <w:p w:rsidR="00F42137" w:rsidRDefault="00F42137" w:rsidP="00E60DCE">
            <w:pPr>
              <w:numPr>
                <w:ilvl w:val="0"/>
                <w:numId w:val="7"/>
              </w:numPr>
              <w:autoSpaceDE w:val="0"/>
              <w:autoSpaceDN w:val="0"/>
              <w:adjustRightInd w:val="0"/>
              <w:spacing w:after="60"/>
              <w:ind w:left="602" w:hanging="301"/>
              <w:rPr>
                <w:rFonts w:ascii="Arial" w:eastAsia="Times New Roman" w:hAnsi="Arial" w:cs="Arial"/>
                <w:szCs w:val="20"/>
              </w:rPr>
            </w:pPr>
            <w:r w:rsidRPr="00307D91">
              <w:rPr>
                <w:rFonts w:ascii="Arial" w:eastAsia="Times New Roman" w:hAnsi="Arial" w:cs="Arial"/>
                <w:szCs w:val="20"/>
              </w:rPr>
              <w:t xml:space="preserve">Liaising with other </w:t>
            </w:r>
            <w:r w:rsidR="00E60DCE">
              <w:rPr>
                <w:rFonts w:ascii="Arial" w:eastAsia="Times New Roman" w:hAnsi="Arial" w:cs="Arial"/>
                <w:szCs w:val="20"/>
              </w:rPr>
              <w:t>project streams to ensure standardisation of approach and uniformity of solution</w:t>
            </w:r>
          </w:p>
          <w:p w:rsidR="00F42137" w:rsidRPr="00307D91" w:rsidRDefault="00F42137" w:rsidP="00E60DCE">
            <w:pPr>
              <w:numPr>
                <w:ilvl w:val="0"/>
                <w:numId w:val="7"/>
              </w:numPr>
              <w:autoSpaceDE w:val="0"/>
              <w:autoSpaceDN w:val="0"/>
              <w:adjustRightInd w:val="0"/>
              <w:spacing w:after="60"/>
              <w:ind w:left="602" w:hanging="301"/>
              <w:rPr>
                <w:rFonts w:ascii="Arial" w:eastAsia="Times New Roman" w:hAnsi="Arial" w:cs="Arial"/>
                <w:szCs w:val="20"/>
              </w:rPr>
            </w:pPr>
            <w:r w:rsidRPr="00307D91">
              <w:rPr>
                <w:rFonts w:ascii="Arial" w:eastAsia="Times New Roman" w:hAnsi="Arial" w:cs="Arial"/>
                <w:szCs w:val="20"/>
              </w:rPr>
              <w:t xml:space="preserve">Preparing the Delivery Plan </w:t>
            </w:r>
            <w:r w:rsidR="00E60DCE">
              <w:rPr>
                <w:rFonts w:ascii="Arial" w:eastAsia="Times New Roman" w:hAnsi="Arial" w:cs="Arial"/>
                <w:szCs w:val="20"/>
              </w:rPr>
              <w:t>/</w:t>
            </w:r>
            <w:r w:rsidRPr="00307D91">
              <w:rPr>
                <w:rFonts w:ascii="Arial" w:eastAsia="Times New Roman" w:hAnsi="Arial" w:cs="Arial"/>
                <w:szCs w:val="20"/>
              </w:rPr>
              <w:t xml:space="preserve"> Approach based on </w:t>
            </w:r>
            <w:r w:rsidR="00E60DCE">
              <w:rPr>
                <w:rFonts w:ascii="Arial" w:eastAsia="Times New Roman" w:hAnsi="Arial" w:cs="Arial"/>
                <w:szCs w:val="20"/>
              </w:rPr>
              <w:t xml:space="preserve">business </w:t>
            </w:r>
            <w:r w:rsidRPr="00307D91">
              <w:rPr>
                <w:rFonts w:ascii="Arial" w:eastAsia="Times New Roman" w:hAnsi="Arial" w:cs="Arial"/>
                <w:szCs w:val="20"/>
              </w:rPr>
              <w:t>requirements</w:t>
            </w:r>
          </w:p>
          <w:p w:rsidR="00F42137" w:rsidRPr="00307D91" w:rsidRDefault="00F42137" w:rsidP="00E60DCE">
            <w:pPr>
              <w:numPr>
                <w:ilvl w:val="0"/>
                <w:numId w:val="7"/>
              </w:numPr>
              <w:autoSpaceDE w:val="0"/>
              <w:autoSpaceDN w:val="0"/>
              <w:adjustRightInd w:val="0"/>
              <w:spacing w:after="60"/>
              <w:ind w:left="602" w:hanging="301"/>
              <w:rPr>
                <w:rFonts w:ascii="Arial" w:eastAsia="Times New Roman" w:hAnsi="Arial" w:cs="Arial"/>
                <w:szCs w:val="20"/>
              </w:rPr>
            </w:pPr>
            <w:r w:rsidRPr="00307D91">
              <w:rPr>
                <w:rFonts w:ascii="Arial" w:eastAsia="Times New Roman" w:hAnsi="Arial" w:cs="Arial"/>
                <w:szCs w:val="20"/>
              </w:rPr>
              <w:t xml:space="preserve">Prepare the Engagement Model </w:t>
            </w:r>
            <w:r w:rsidR="00E60DCE">
              <w:rPr>
                <w:rFonts w:ascii="Arial" w:eastAsia="Times New Roman" w:hAnsi="Arial" w:cs="Arial"/>
                <w:szCs w:val="20"/>
              </w:rPr>
              <w:t>in conjunction with OCM resources</w:t>
            </w:r>
          </w:p>
          <w:p w:rsidR="00DD1A43" w:rsidRDefault="00DD1A43" w:rsidP="00F42137">
            <w:pPr>
              <w:numPr>
                <w:ilvl w:val="0"/>
                <w:numId w:val="7"/>
              </w:numPr>
              <w:autoSpaceDE w:val="0"/>
              <w:autoSpaceDN w:val="0"/>
              <w:adjustRightInd w:val="0"/>
              <w:spacing w:after="60"/>
              <w:ind w:left="316" w:hanging="301"/>
              <w:contextualSpacing/>
              <w:rPr>
                <w:rFonts w:ascii="Arial" w:eastAsia="Times New Roman" w:hAnsi="Arial" w:cs="Arial"/>
                <w:szCs w:val="20"/>
              </w:rPr>
            </w:pPr>
            <w:r>
              <w:rPr>
                <w:rFonts w:ascii="Arial" w:eastAsia="Times New Roman" w:hAnsi="Arial" w:cs="Arial"/>
                <w:szCs w:val="20"/>
              </w:rPr>
              <w:t>Project Oversight</w:t>
            </w:r>
          </w:p>
          <w:p w:rsidR="00E60DCE" w:rsidRPr="00307D91" w:rsidRDefault="00E60DCE" w:rsidP="00E60DCE">
            <w:pPr>
              <w:numPr>
                <w:ilvl w:val="0"/>
                <w:numId w:val="7"/>
              </w:numPr>
              <w:autoSpaceDE w:val="0"/>
              <w:autoSpaceDN w:val="0"/>
              <w:adjustRightInd w:val="0"/>
              <w:spacing w:after="60"/>
              <w:ind w:left="602" w:hanging="301"/>
              <w:rPr>
                <w:rFonts w:ascii="Arial" w:eastAsia="Times New Roman" w:hAnsi="Arial" w:cs="Arial"/>
                <w:szCs w:val="20"/>
              </w:rPr>
            </w:pPr>
            <w:r w:rsidRPr="00307D91">
              <w:rPr>
                <w:rFonts w:ascii="Arial" w:eastAsia="Times New Roman" w:hAnsi="Arial" w:cs="Arial"/>
                <w:szCs w:val="20"/>
              </w:rPr>
              <w:t>Ensure daily functioning of the stream deliverables and managing delivery timelines</w:t>
            </w:r>
          </w:p>
          <w:p w:rsidR="00F42137" w:rsidRPr="00307D91" w:rsidRDefault="00F42137" w:rsidP="00E60DCE">
            <w:pPr>
              <w:numPr>
                <w:ilvl w:val="0"/>
                <w:numId w:val="7"/>
              </w:numPr>
              <w:autoSpaceDE w:val="0"/>
              <w:autoSpaceDN w:val="0"/>
              <w:adjustRightInd w:val="0"/>
              <w:spacing w:after="60"/>
              <w:ind w:left="602" w:hanging="301"/>
              <w:rPr>
                <w:rFonts w:ascii="Arial" w:eastAsia="Times New Roman" w:hAnsi="Arial" w:cs="Arial"/>
                <w:szCs w:val="20"/>
              </w:rPr>
            </w:pPr>
            <w:r w:rsidRPr="00307D91">
              <w:rPr>
                <w:rFonts w:ascii="Arial" w:eastAsia="Times New Roman" w:hAnsi="Arial" w:cs="Arial"/>
                <w:szCs w:val="20"/>
              </w:rPr>
              <w:t>Providing Quality Assurance (QA) on deliverables</w:t>
            </w:r>
          </w:p>
          <w:p w:rsidR="00F42137" w:rsidRPr="00307D91" w:rsidRDefault="00F42137" w:rsidP="00E60DCE">
            <w:pPr>
              <w:numPr>
                <w:ilvl w:val="0"/>
                <w:numId w:val="7"/>
              </w:numPr>
              <w:autoSpaceDE w:val="0"/>
              <w:autoSpaceDN w:val="0"/>
              <w:adjustRightInd w:val="0"/>
              <w:spacing w:after="60"/>
              <w:ind w:left="602" w:hanging="301"/>
              <w:rPr>
                <w:rFonts w:ascii="Arial" w:eastAsia="Times New Roman" w:hAnsi="Arial" w:cs="Arial"/>
                <w:szCs w:val="20"/>
              </w:rPr>
            </w:pPr>
            <w:r w:rsidRPr="00307D91">
              <w:rPr>
                <w:rFonts w:ascii="Arial" w:eastAsia="Times New Roman" w:hAnsi="Arial" w:cs="Arial"/>
                <w:szCs w:val="20"/>
              </w:rPr>
              <w:t xml:space="preserve">Manage </w:t>
            </w:r>
            <w:r w:rsidR="00E60DCE">
              <w:rPr>
                <w:rFonts w:ascii="Arial" w:eastAsia="Times New Roman" w:hAnsi="Arial" w:cs="Arial"/>
                <w:szCs w:val="20"/>
              </w:rPr>
              <w:t>team complement</w:t>
            </w:r>
            <w:r w:rsidRPr="00307D91">
              <w:rPr>
                <w:rFonts w:ascii="Arial" w:eastAsia="Times New Roman" w:hAnsi="Arial" w:cs="Arial"/>
                <w:szCs w:val="20"/>
              </w:rPr>
              <w:t xml:space="preserve"> requirements and </w:t>
            </w:r>
            <w:r w:rsidR="00E60DCE">
              <w:rPr>
                <w:rFonts w:ascii="Arial" w:eastAsia="Times New Roman" w:hAnsi="Arial" w:cs="Arial"/>
                <w:szCs w:val="20"/>
              </w:rPr>
              <w:t xml:space="preserve">associated </w:t>
            </w:r>
            <w:r w:rsidRPr="00307D91">
              <w:rPr>
                <w:rFonts w:ascii="Arial" w:eastAsia="Times New Roman" w:hAnsi="Arial" w:cs="Arial"/>
                <w:szCs w:val="20"/>
              </w:rPr>
              <w:t>administration tasks</w:t>
            </w:r>
          </w:p>
          <w:p w:rsidR="000745DA" w:rsidRDefault="00F42137" w:rsidP="007A4AB8">
            <w:pPr>
              <w:numPr>
                <w:ilvl w:val="0"/>
                <w:numId w:val="7"/>
              </w:numPr>
              <w:autoSpaceDE w:val="0"/>
              <w:autoSpaceDN w:val="0"/>
              <w:adjustRightInd w:val="0"/>
              <w:spacing w:after="60"/>
              <w:ind w:left="602" w:hanging="301"/>
              <w:rPr>
                <w:rFonts w:ascii="Arial" w:eastAsia="Times New Roman" w:hAnsi="Arial" w:cs="Arial"/>
                <w:szCs w:val="20"/>
              </w:rPr>
            </w:pPr>
            <w:r w:rsidRPr="000745DA">
              <w:rPr>
                <w:rFonts w:ascii="Arial" w:eastAsia="Times New Roman" w:hAnsi="Arial" w:cs="Arial"/>
                <w:szCs w:val="20"/>
              </w:rPr>
              <w:t>Creating the Stream work-packages</w:t>
            </w:r>
          </w:p>
          <w:p w:rsidR="00F42137" w:rsidRPr="000745DA" w:rsidRDefault="00F42137" w:rsidP="007A4AB8">
            <w:pPr>
              <w:numPr>
                <w:ilvl w:val="0"/>
                <w:numId w:val="7"/>
              </w:numPr>
              <w:autoSpaceDE w:val="0"/>
              <w:autoSpaceDN w:val="0"/>
              <w:adjustRightInd w:val="0"/>
              <w:spacing w:after="60"/>
              <w:ind w:left="602" w:hanging="301"/>
              <w:rPr>
                <w:rFonts w:ascii="Arial" w:eastAsia="Times New Roman" w:hAnsi="Arial" w:cs="Arial"/>
                <w:szCs w:val="20"/>
              </w:rPr>
            </w:pPr>
            <w:r w:rsidRPr="000745DA">
              <w:rPr>
                <w:rFonts w:ascii="Arial" w:eastAsia="Times New Roman" w:hAnsi="Arial" w:cs="Arial"/>
                <w:szCs w:val="20"/>
              </w:rPr>
              <w:t>Liaising with other stream leads for effective collaboration</w:t>
            </w:r>
          </w:p>
          <w:p w:rsidR="00F42137" w:rsidRDefault="00F42137" w:rsidP="00E60DCE">
            <w:pPr>
              <w:numPr>
                <w:ilvl w:val="0"/>
                <w:numId w:val="7"/>
              </w:numPr>
              <w:autoSpaceDE w:val="0"/>
              <w:autoSpaceDN w:val="0"/>
              <w:adjustRightInd w:val="0"/>
              <w:spacing w:after="60"/>
              <w:ind w:left="602" w:hanging="301"/>
              <w:rPr>
                <w:rFonts w:ascii="Arial" w:eastAsia="Times New Roman" w:hAnsi="Arial" w:cs="Arial"/>
                <w:szCs w:val="20"/>
              </w:rPr>
            </w:pPr>
            <w:r w:rsidRPr="00307D91">
              <w:rPr>
                <w:rFonts w:ascii="Arial" w:eastAsia="Times New Roman" w:hAnsi="Arial" w:cs="Arial"/>
                <w:szCs w:val="20"/>
              </w:rPr>
              <w:t>Managing key stakeholder relationships (Project Managers, Business Improvement Partners, Management Assurance Partners, Risk Partners)</w:t>
            </w:r>
            <w:r>
              <w:rPr>
                <w:rFonts w:ascii="Arial" w:eastAsia="Times New Roman" w:hAnsi="Arial" w:cs="Arial"/>
                <w:szCs w:val="20"/>
              </w:rPr>
              <w:t xml:space="preserve"> </w:t>
            </w:r>
          </w:p>
          <w:p w:rsidR="00BE356D" w:rsidRPr="00C86640" w:rsidRDefault="00BE356D" w:rsidP="00D30930">
            <w:pPr>
              <w:pStyle w:val="Tablebullet1"/>
              <w:spacing w:before="120" w:after="60"/>
              <w:ind w:left="284" w:hanging="284"/>
              <w:contextualSpacing/>
              <w:rPr>
                <w:rFonts w:ascii="Arial" w:hAnsi="Arial" w:cs="Arial"/>
                <w:b/>
                <w:szCs w:val="20"/>
              </w:rPr>
            </w:pPr>
            <w:bookmarkStart w:id="2" w:name="_Section_2_–_1"/>
            <w:bookmarkEnd w:id="2"/>
            <w:r w:rsidRPr="00C86640">
              <w:rPr>
                <w:rFonts w:ascii="Arial" w:hAnsi="Arial" w:cs="Arial"/>
                <w:b/>
                <w:szCs w:val="20"/>
              </w:rPr>
              <w:t>Section 2</w:t>
            </w:r>
            <w:r w:rsidR="00BD68E9" w:rsidRPr="00C86640">
              <w:rPr>
                <w:rFonts w:ascii="Arial" w:hAnsi="Arial" w:cs="Arial"/>
                <w:b/>
                <w:szCs w:val="20"/>
              </w:rPr>
              <w:t>:</w:t>
            </w:r>
            <w:r w:rsidRPr="00C86640">
              <w:rPr>
                <w:rFonts w:ascii="Arial" w:hAnsi="Arial" w:cs="Arial"/>
                <w:b/>
                <w:szCs w:val="20"/>
              </w:rPr>
              <w:t xml:space="preserve"> Project Lifecycle Responsibilities</w:t>
            </w:r>
            <w:r w:rsidR="00155BB5">
              <w:rPr>
                <w:rFonts w:ascii="Arial" w:hAnsi="Arial" w:cs="Arial"/>
                <w:b/>
                <w:szCs w:val="20"/>
              </w:rPr>
              <w:t xml:space="preserve"> </w:t>
            </w:r>
            <w:r w:rsidR="00155BB5" w:rsidRPr="00155BB5">
              <w:rPr>
                <w:rFonts w:ascii="Arial" w:hAnsi="Arial" w:cs="Arial"/>
                <w:sz w:val="16"/>
                <w:szCs w:val="16"/>
              </w:rPr>
              <w:t>(</w:t>
            </w:r>
            <w:r w:rsidR="00155BB5">
              <w:rPr>
                <w:rFonts w:ascii="Arial" w:hAnsi="Arial" w:cs="Arial"/>
                <w:sz w:val="16"/>
                <w:szCs w:val="16"/>
              </w:rPr>
              <w:t xml:space="preserve">Note: standard project </w:t>
            </w:r>
            <w:r w:rsidR="00155BB5" w:rsidRPr="00155BB5">
              <w:rPr>
                <w:rFonts w:ascii="Arial" w:hAnsi="Arial" w:cs="Arial"/>
                <w:sz w:val="16"/>
                <w:szCs w:val="16"/>
              </w:rPr>
              <w:t>management activities</w:t>
            </w:r>
            <w:r w:rsidR="00155BB5">
              <w:rPr>
                <w:rFonts w:ascii="Arial" w:hAnsi="Arial" w:cs="Arial"/>
                <w:sz w:val="16"/>
                <w:szCs w:val="16"/>
              </w:rPr>
              <w:t>)</w:t>
            </w:r>
          </w:p>
          <w:p w:rsidR="00BE356D" w:rsidRPr="00155BB5" w:rsidRDefault="00BE356D" w:rsidP="00C86640">
            <w:pPr>
              <w:autoSpaceDE w:val="0"/>
              <w:autoSpaceDN w:val="0"/>
              <w:adjustRightInd w:val="0"/>
              <w:spacing w:after="60"/>
              <w:ind w:left="284"/>
              <w:contextualSpacing/>
              <w:rPr>
                <w:rFonts w:ascii="Arial" w:hAnsi="Arial" w:cs="Arial"/>
                <w:szCs w:val="20"/>
                <w:u w:val="single"/>
              </w:rPr>
            </w:pPr>
            <w:r w:rsidRPr="00155BB5">
              <w:rPr>
                <w:rFonts w:ascii="Arial" w:hAnsi="Arial" w:cs="Arial"/>
                <w:szCs w:val="20"/>
                <w:u w:val="single"/>
              </w:rPr>
              <w:t>Plan / Initiate</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Project Scope Management:</w:t>
            </w:r>
            <w:r w:rsidRPr="00C86640">
              <w:rPr>
                <w:rFonts w:ascii="Arial" w:hAnsi="Arial" w:cs="Arial"/>
                <w:szCs w:val="20"/>
              </w:rPr>
              <w:t xml:space="preserve"> Plan and manage project scope. Prepare recommendations for any change in project scope, presenting a comprehensive analysis of the impact of scope change in terms of time, cost, resourcing, overall do ability and impact on benefits realisation.</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Definition Management:</w:t>
            </w:r>
            <w:r w:rsidRPr="00C86640">
              <w:rPr>
                <w:rFonts w:ascii="Arial" w:hAnsi="Arial" w:cs="Arial"/>
                <w:szCs w:val="20"/>
              </w:rPr>
              <w:t xml:space="preserve"> Align the solution to the operational vision and ensure the solution remains aligned to business drivers through regular review of the project direction.</w:t>
            </w:r>
          </w:p>
          <w:p w:rsidR="00BE356D" w:rsidRPr="00155BB5" w:rsidRDefault="00BE356D" w:rsidP="00C86640">
            <w:pPr>
              <w:autoSpaceDE w:val="0"/>
              <w:autoSpaceDN w:val="0"/>
              <w:adjustRightInd w:val="0"/>
              <w:spacing w:after="60"/>
              <w:ind w:left="284"/>
              <w:contextualSpacing/>
              <w:rPr>
                <w:rFonts w:ascii="Arial" w:hAnsi="Arial" w:cs="Arial"/>
                <w:szCs w:val="20"/>
                <w:u w:val="single"/>
              </w:rPr>
            </w:pPr>
            <w:r w:rsidRPr="00155BB5">
              <w:rPr>
                <w:rFonts w:ascii="Arial" w:hAnsi="Arial" w:cs="Arial"/>
                <w:szCs w:val="20"/>
                <w:u w:val="single"/>
              </w:rPr>
              <w:t>Manage</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Project Execution:</w:t>
            </w:r>
            <w:r w:rsidRPr="00C86640">
              <w:rPr>
                <w:rFonts w:ascii="Arial" w:hAnsi="Arial" w:cs="Arial"/>
                <w:szCs w:val="20"/>
              </w:rPr>
              <w:t xml:space="preserve"> Manage implementation of the solution; Monitor scope, resource, schedule and financials to ensure delivery of change within agreed time and budget constraints. </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Project Time Management:</w:t>
            </w:r>
            <w:r w:rsidRPr="00C86640">
              <w:rPr>
                <w:rFonts w:ascii="Arial" w:hAnsi="Arial" w:cs="Arial"/>
                <w:szCs w:val="20"/>
              </w:rPr>
              <w:t xml:space="preserve"> Develop and maintain project resource and work </w:t>
            </w:r>
            <w:r w:rsidR="00D576F8">
              <w:rPr>
                <w:rFonts w:ascii="Arial" w:hAnsi="Arial" w:cs="Arial"/>
                <w:szCs w:val="20"/>
              </w:rPr>
              <w:t>sc</w:t>
            </w:r>
            <w:r w:rsidRPr="00C86640">
              <w:rPr>
                <w:rFonts w:ascii="Arial" w:hAnsi="Arial" w:cs="Arial"/>
                <w:szCs w:val="20"/>
              </w:rPr>
              <w:t>hedule</w:t>
            </w:r>
            <w:r w:rsidR="00D576F8">
              <w:rPr>
                <w:rFonts w:ascii="Arial" w:hAnsi="Arial" w:cs="Arial"/>
                <w:szCs w:val="20"/>
              </w:rPr>
              <w:t>s</w:t>
            </w:r>
            <w:r w:rsidRPr="00C86640">
              <w:rPr>
                <w:rFonts w:ascii="Arial" w:hAnsi="Arial" w:cs="Arial"/>
                <w:szCs w:val="20"/>
              </w:rPr>
              <w:t xml:space="preserve">. Monitor </w:t>
            </w:r>
            <w:r w:rsidR="00D576F8">
              <w:rPr>
                <w:rFonts w:ascii="Arial" w:hAnsi="Arial" w:cs="Arial"/>
                <w:szCs w:val="20"/>
              </w:rPr>
              <w:t xml:space="preserve">schedules </w:t>
            </w:r>
            <w:r w:rsidRPr="00C86640">
              <w:rPr>
                <w:rFonts w:ascii="Arial" w:hAnsi="Arial" w:cs="Arial"/>
                <w:szCs w:val="20"/>
              </w:rPr>
              <w:t>to reflect project progress, change and issues resolutions.</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Project Resource Management:</w:t>
            </w:r>
            <w:r w:rsidRPr="00C86640">
              <w:rPr>
                <w:rFonts w:ascii="Arial" w:hAnsi="Arial" w:cs="Arial"/>
                <w:szCs w:val="20"/>
              </w:rPr>
              <w:t xml:space="preserve"> Acquire and manage project resources.</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Project Quality Management:</w:t>
            </w:r>
            <w:r w:rsidRPr="00C86640">
              <w:rPr>
                <w:rFonts w:ascii="Arial" w:hAnsi="Arial" w:cs="Arial"/>
                <w:szCs w:val="20"/>
              </w:rPr>
              <w:t xml:space="preserve"> Monitor the implementation, measurement and maintenance of project quality and control process and standards to satisfy stakeholder expectations.</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Project Risk Management:</w:t>
            </w:r>
            <w:r w:rsidRPr="00C86640">
              <w:rPr>
                <w:rFonts w:ascii="Arial" w:hAnsi="Arial" w:cs="Arial"/>
                <w:szCs w:val="20"/>
              </w:rPr>
              <w:t xml:space="preserve"> Project level risk and issue management and resolution including escalation as required. Manage overall risk and issue assessment, planning and impact analysis for the project</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Project Procurement Management:</w:t>
            </w:r>
            <w:r w:rsidRPr="00C86640">
              <w:rPr>
                <w:rFonts w:ascii="Arial" w:hAnsi="Arial" w:cs="Arial"/>
                <w:szCs w:val="20"/>
              </w:rPr>
              <w:t xml:space="preserve"> Manage the procurement of internal</w:t>
            </w:r>
            <w:r w:rsidR="00595311" w:rsidRPr="00C86640">
              <w:rPr>
                <w:rFonts w:ascii="Arial" w:hAnsi="Arial" w:cs="Arial"/>
                <w:szCs w:val="20"/>
              </w:rPr>
              <w:t xml:space="preserve"> </w:t>
            </w:r>
            <w:r w:rsidRPr="00C86640">
              <w:rPr>
                <w:rFonts w:ascii="Arial" w:hAnsi="Arial" w:cs="Arial"/>
                <w:szCs w:val="20"/>
              </w:rPr>
              <w:t>/</w:t>
            </w:r>
            <w:r w:rsidR="00595311" w:rsidRPr="00C86640">
              <w:rPr>
                <w:rFonts w:ascii="Arial" w:hAnsi="Arial" w:cs="Arial"/>
                <w:szCs w:val="20"/>
              </w:rPr>
              <w:t xml:space="preserve"> </w:t>
            </w:r>
            <w:r w:rsidRPr="00C86640">
              <w:rPr>
                <w:rFonts w:ascii="Arial" w:hAnsi="Arial" w:cs="Arial"/>
                <w:szCs w:val="20"/>
              </w:rPr>
              <w:t>external specialist services</w:t>
            </w:r>
            <w:r w:rsidR="00925836" w:rsidRPr="00C86640">
              <w:rPr>
                <w:rFonts w:ascii="Arial" w:hAnsi="Arial" w:cs="Arial"/>
                <w:szCs w:val="20"/>
              </w:rPr>
              <w:t xml:space="preserve"> (in conjunction with Program Manager)</w:t>
            </w:r>
            <w:r w:rsidRPr="00C86640">
              <w:rPr>
                <w:rFonts w:ascii="Arial" w:hAnsi="Arial" w:cs="Arial"/>
                <w:szCs w:val="20"/>
              </w:rPr>
              <w:t>, specification of requirements, supplier delivery, cost and quality.</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Vendor Management:</w:t>
            </w:r>
            <w:r w:rsidRPr="00C86640">
              <w:rPr>
                <w:rFonts w:ascii="Arial" w:hAnsi="Arial" w:cs="Arial"/>
                <w:szCs w:val="20"/>
              </w:rPr>
              <w:t xml:space="preserve"> Build effective and efficient relationships to define and implement agreed solution.</w:t>
            </w:r>
          </w:p>
          <w:p w:rsidR="00BE356D" w:rsidRPr="00C86640" w:rsidRDefault="00BE356D" w:rsidP="00D30930">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b/>
                <w:szCs w:val="20"/>
              </w:rPr>
              <w:t>Project Acceptance:</w:t>
            </w:r>
            <w:r w:rsidRPr="00C86640">
              <w:rPr>
                <w:rFonts w:ascii="Arial" w:hAnsi="Arial" w:cs="Arial"/>
                <w:szCs w:val="20"/>
              </w:rPr>
              <w:t xml:space="preserve"> Gain and secure participation in testing according to the project plan. Conduct post implementation</w:t>
            </w:r>
            <w:r w:rsidR="00BD68E9" w:rsidRPr="00C86640">
              <w:rPr>
                <w:rFonts w:ascii="Arial" w:hAnsi="Arial" w:cs="Arial"/>
                <w:szCs w:val="20"/>
              </w:rPr>
              <w:t xml:space="preserve"> </w:t>
            </w:r>
            <w:r w:rsidRPr="00C86640">
              <w:rPr>
                <w:rFonts w:ascii="Arial" w:hAnsi="Arial" w:cs="Arial"/>
                <w:szCs w:val="20"/>
              </w:rPr>
              <w:t>/</w:t>
            </w:r>
            <w:r w:rsidR="00BD68E9" w:rsidRPr="00C86640">
              <w:rPr>
                <w:rFonts w:ascii="Arial" w:hAnsi="Arial" w:cs="Arial"/>
                <w:szCs w:val="20"/>
              </w:rPr>
              <w:t xml:space="preserve"> </w:t>
            </w:r>
            <w:r w:rsidRPr="00C86640">
              <w:rPr>
                <w:rFonts w:ascii="Arial" w:hAnsi="Arial" w:cs="Arial"/>
                <w:szCs w:val="20"/>
              </w:rPr>
              <w:t>verification reviews. Gain acceptance of deliverables into production</w:t>
            </w:r>
          </w:p>
          <w:p w:rsidR="00BE356D" w:rsidRPr="00155BB5" w:rsidRDefault="00BE356D" w:rsidP="00D576F8">
            <w:pPr>
              <w:autoSpaceDE w:val="0"/>
              <w:autoSpaceDN w:val="0"/>
              <w:adjustRightInd w:val="0"/>
              <w:spacing w:after="60"/>
              <w:ind w:left="284"/>
              <w:rPr>
                <w:rFonts w:ascii="Arial" w:hAnsi="Arial" w:cs="Arial"/>
                <w:szCs w:val="20"/>
                <w:u w:val="single"/>
              </w:rPr>
            </w:pPr>
            <w:r w:rsidRPr="00155BB5">
              <w:rPr>
                <w:rFonts w:ascii="Arial" w:hAnsi="Arial" w:cs="Arial"/>
                <w:szCs w:val="20"/>
                <w:u w:val="single"/>
              </w:rPr>
              <w:t>Close</w:t>
            </w:r>
          </w:p>
          <w:p w:rsidR="00BE356D" w:rsidRPr="00C86640" w:rsidRDefault="00BE356D" w:rsidP="00D576F8">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szCs w:val="20"/>
              </w:rPr>
              <w:t>Close the project and redeploy staff (where required).</w:t>
            </w:r>
          </w:p>
          <w:p w:rsidR="00BE356D" w:rsidRPr="00C86640" w:rsidRDefault="00BE356D" w:rsidP="00D576F8">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szCs w:val="20"/>
              </w:rPr>
              <w:t>Establish control measures to ensure changes delivered are embedded.</w:t>
            </w:r>
          </w:p>
          <w:p w:rsidR="00BE356D" w:rsidRPr="00C86640" w:rsidRDefault="00BE356D" w:rsidP="00D576F8">
            <w:pPr>
              <w:pStyle w:val="ListParagraph"/>
              <w:numPr>
                <w:ilvl w:val="0"/>
                <w:numId w:val="5"/>
              </w:numPr>
              <w:tabs>
                <w:tab w:val="clear" w:pos="360"/>
              </w:tabs>
              <w:autoSpaceDE w:val="0"/>
              <w:autoSpaceDN w:val="0"/>
              <w:adjustRightInd w:val="0"/>
              <w:spacing w:after="60"/>
              <w:ind w:left="595" w:hanging="215"/>
              <w:contextualSpacing w:val="0"/>
              <w:rPr>
                <w:rFonts w:ascii="Arial" w:hAnsi="Arial" w:cs="Arial"/>
                <w:szCs w:val="20"/>
              </w:rPr>
            </w:pPr>
            <w:r w:rsidRPr="00C86640">
              <w:rPr>
                <w:rFonts w:ascii="Arial" w:hAnsi="Arial" w:cs="Arial"/>
                <w:szCs w:val="20"/>
              </w:rPr>
              <w:lastRenderedPageBreak/>
              <w:t>Post Implementation Reviews</w:t>
            </w:r>
            <w:r w:rsidR="00D576F8">
              <w:rPr>
                <w:rFonts w:ascii="Arial" w:hAnsi="Arial" w:cs="Arial"/>
                <w:szCs w:val="20"/>
              </w:rPr>
              <w:t xml:space="preserve"> (if required)</w:t>
            </w:r>
            <w:r w:rsidRPr="00C86640">
              <w:rPr>
                <w:rFonts w:ascii="Arial" w:hAnsi="Arial" w:cs="Arial"/>
                <w:szCs w:val="20"/>
              </w:rPr>
              <w:t>: Contribute to the review of project successes through participation in Post Implementation Reviews and lessons learned activities. Communicate learning’s to the project community.</w:t>
            </w:r>
          </w:p>
          <w:p w:rsidR="00BE356D" w:rsidRPr="00D30930" w:rsidRDefault="00BE356D" w:rsidP="00D576F8">
            <w:pPr>
              <w:pStyle w:val="Tablebullet1"/>
              <w:spacing w:before="60" w:after="60"/>
              <w:ind w:left="284" w:hanging="284"/>
              <w:rPr>
                <w:rFonts w:ascii="Arial" w:hAnsi="Arial" w:cs="Arial"/>
                <w:b/>
                <w:szCs w:val="20"/>
              </w:rPr>
            </w:pPr>
            <w:bookmarkStart w:id="3" w:name="_Section_4_–"/>
            <w:bookmarkEnd w:id="3"/>
            <w:r w:rsidRPr="00D30930">
              <w:rPr>
                <w:rFonts w:ascii="Arial" w:hAnsi="Arial" w:cs="Arial"/>
                <w:b/>
                <w:szCs w:val="20"/>
              </w:rPr>
              <w:t>Section 3</w:t>
            </w:r>
            <w:r w:rsidR="00925836" w:rsidRPr="00D30930">
              <w:rPr>
                <w:rFonts w:ascii="Arial" w:hAnsi="Arial" w:cs="Arial"/>
                <w:b/>
                <w:szCs w:val="20"/>
              </w:rPr>
              <w:t>:</w:t>
            </w:r>
            <w:r w:rsidRPr="00D30930">
              <w:rPr>
                <w:rFonts w:ascii="Arial" w:hAnsi="Arial" w:cs="Arial"/>
                <w:b/>
                <w:szCs w:val="20"/>
              </w:rPr>
              <w:t xml:space="preserve"> Other Responsibilities</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Conform with all internal operating procedures relevant to the position.</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 xml:space="preserve">Overall responsibility for </w:t>
            </w:r>
            <w:r w:rsidR="0040735F" w:rsidRPr="00C86640">
              <w:rPr>
                <w:rFonts w:ascii="Arial" w:hAnsi="Arial" w:cs="Arial"/>
                <w:szCs w:val="20"/>
              </w:rPr>
              <w:t>solution</w:t>
            </w:r>
            <w:r w:rsidRPr="00C86640">
              <w:rPr>
                <w:rFonts w:ascii="Arial" w:hAnsi="Arial" w:cs="Arial"/>
                <w:szCs w:val="20"/>
              </w:rPr>
              <w:t xml:space="preserve"> management processes and success of project.</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Ensure initiatives have end-to-end project management ownership, including benefits realisation (especially initiatives involving multiple specialist teams). Balance competing agendas and priorities to ensure an effective and successful delivery of high quality solutions as per agreed plans.</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Maintain a good understanding of best practice, industry trends and directions in both business and technology, and an awareness of global developments.</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 xml:space="preserve">Provide the project community with leadership and subject matter expertise in project execution. Formulate and share thoughts, opinions, and views with the project community to build execution capability. </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Provide professional and ethical behaviour in your actions by ensuring compliance with external legislation, bank standards and internal operating policies and procedures relevant to the position.</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Continue own professional development, contributing to developments in project processes, procedures and standards.</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Ensure all personal training records are maintained and kept up to date</w:t>
            </w:r>
          </w:p>
          <w:p w:rsidR="00BE356D" w:rsidRPr="00C86640" w:rsidRDefault="00BE356D" w:rsidP="00D30930">
            <w:pPr>
              <w:autoSpaceDE w:val="0"/>
              <w:autoSpaceDN w:val="0"/>
              <w:adjustRightInd w:val="0"/>
              <w:spacing w:after="60"/>
              <w:ind w:left="228"/>
              <w:rPr>
                <w:rFonts w:ascii="Arial" w:eastAsia="Times New Roman" w:hAnsi="Arial" w:cs="Arial"/>
                <w:szCs w:val="20"/>
                <w:lang w:eastAsia="en-AU"/>
              </w:rPr>
            </w:pPr>
            <w:r w:rsidRPr="00C86640">
              <w:rPr>
                <w:rFonts w:ascii="Arial" w:eastAsia="Times New Roman" w:hAnsi="Arial" w:cs="Arial"/>
                <w:szCs w:val="20"/>
                <w:lang w:eastAsia="en-AU"/>
              </w:rPr>
              <w:t>People Leadership:</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Lead and motivate reporting project team members including demonstrating organisational behaviours, coaching</w:t>
            </w:r>
            <w:r w:rsidR="00BB5290" w:rsidRPr="00C86640">
              <w:rPr>
                <w:rFonts w:ascii="Arial" w:hAnsi="Arial" w:cs="Arial"/>
                <w:szCs w:val="20"/>
              </w:rPr>
              <w:t xml:space="preserve"> </w:t>
            </w:r>
            <w:r w:rsidRPr="00C86640">
              <w:rPr>
                <w:rFonts w:ascii="Arial" w:hAnsi="Arial" w:cs="Arial"/>
                <w:szCs w:val="20"/>
              </w:rPr>
              <w:t>/</w:t>
            </w:r>
            <w:r w:rsidR="00BB5290" w:rsidRPr="00C86640">
              <w:rPr>
                <w:rFonts w:ascii="Arial" w:hAnsi="Arial" w:cs="Arial"/>
                <w:szCs w:val="20"/>
              </w:rPr>
              <w:t xml:space="preserve"> </w:t>
            </w:r>
            <w:r w:rsidRPr="00C86640">
              <w:rPr>
                <w:rFonts w:ascii="Arial" w:hAnsi="Arial" w:cs="Arial"/>
                <w:szCs w:val="20"/>
              </w:rPr>
              <w:t>mentoring, performance management, identification of training</w:t>
            </w:r>
            <w:r w:rsidR="00BB5290" w:rsidRPr="00C86640">
              <w:rPr>
                <w:rFonts w:ascii="Arial" w:hAnsi="Arial" w:cs="Arial"/>
                <w:szCs w:val="20"/>
              </w:rPr>
              <w:t xml:space="preserve"> </w:t>
            </w:r>
            <w:r w:rsidRPr="00C86640">
              <w:rPr>
                <w:rFonts w:ascii="Arial" w:hAnsi="Arial" w:cs="Arial"/>
                <w:szCs w:val="20"/>
              </w:rPr>
              <w:t>/</w:t>
            </w:r>
            <w:r w:rsidR="00BB5290" w:rsidRPr="00C86640">
              <w:rPr>
                <w:rFonts w:ascii="Arial" w:hAnsi="Arial" w:cs="Arial"/>
                <w:szCs w:val="20"/>
              </w:rPr>
              <w:t xml:space="preserve"> </w:t>
            </w:r>
            <w:r w:rsidRPr="00C86640">
              <w:rPr>
                <w:rFonts w:ascii="Arial" w:hAnsi="Arial" w:cs="Arial"/>
                <w:szCs w:val="20"/>
              </w:rPr>
              <w:t>development needs etc. to ensure they have the skills and knowledge to perform their role and compliant with external legislation, bank standards and internal operating policies and procedures relevant to their position(s)</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Gain commitment and loyalty from team members through finding benefits and opportunities to grow through their contributions and share in rewards and successes.</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Work flexibly and supportively with colleagues to ensure that the project operates in a smooth manner.</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Provide regular, ongoing feedback to team members to ensure achievement of organisational goals and development of staff capable of leading the change.</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Ensure that all work is performed in accordance with the requirements of the Health &amp; Safety Policy, procedures and legislation.</w:t>
            </w:r>
          </w:p>
          <w:p w:rsidR="00BE356D" w:rsidRPr="00C86640" w:rsidRDefault="00BE356D" w:rsidP="00D30930">
            <w:pPr>
              <w:pStyle w:val="ListParagraph"/>
              <w:numPr>
                <w:ilvl w:val="0"/>
                <w:numId w:val="5"/>
              </w:numPr>
              <w:tabs>
                <w:tab w:val="clear" w:pos="360"/>
              </w:tabs>
              <w:autoSpaceDE w:val="0"/>
              <w:autoSpaceDN w:val="0"/>
              <w:adjustRightInd w:val="0"/>
              <w:spacing w:after="60"/>
              <w:ind w:left="175" w:hanging="175"/>
              <w:contextualSpacing w:val="0"/>
              <w:rPr>
                <w:rFonts w:ascii="Arial" w:hAnsi="Arial" w:cs="Arial"/>
                <w:szCs w:val="20"/>
              </w:rPr>
            </w:pPr>
            <w:r w:rsidRPr="00C86640">
              <w:rPr>
                <w:rFonts w:ascii="Arial" w:hAnsi="Arial" w:cs="Arial"/>
                <w:szCs w:val="20"/>
              </w:rPr>
              <w:t xml:space="preserve">Take reasonable care for own health </w:t>
            </w:r>
            <w:r w:rsidR="00F1157C">
              <w:rPr>
                <w:rFonts w:ascii="Arial" w:hAnsi="Arial" w:cs="Arial"/>
                <w:szCs w:val="20"/>
              </w:rPr>
              <w:t>and</w:t>
            </w:r>
            <w:r w:rsidRPr="00C86640">
              <w:rPr>
                <w:rFonts w:ascii="Arial" w:hAnsi="Arial" w:cs="Arial"/>
                <w:szCs w:val="20"/>
              </w:rPr>
              <w:t xml:space="preserve"> safety, as well as that of others.</w:t>
            </w:r>
          </w:p>
        </w:tc>
      </w:tr>
      <w:tr w:rsidR="008D2BD9" w:rsidRPr="00C86640" w:rsidTr="00D30930">
        <w:trPr>
          <w:trHeight w:val="1607"/>
        </w:trPr>
        <w:tc>
          <w:tcPr>
            <w:tcW w:w="1951" w:type="dxa"/>
            <w:tcBorders>
              <w:top w:val="nil"/>
              <w:left w:val="nil"/>
              <w:bottom w:val="nil"/>
              <w:right w:val="single" w:sz="4" w:space="0" w:color="auto"/>
            </w:tcBorders>
            <w:shd w:val="clear" w:color="auto" w:fill="F2F2F2" w:themeFill="background1" w:themeFillShade="F2"/>
          </w:tcPr>
          <w:p w:rsidR="008D2BD9" w:rsidRPr="00C86640" w:rsidRDefault="008D2BD9" w:rsidP="00D30930">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lastRenderedPageBreak/>
              <w:t>Key Contacts / Working Relationships</w:t>
            </w:r>
          </w:p>
        </w:tc>
        <w:tc>
          <w:tcPr>
            <w:tcW w:w="8363" w:type="dxa"/>
            <w:tcBorders>
              <w:left w:val="single" w:sz="4" w:space="0" w:color="auto"/>
              <w:bottom w:val="single" w:sz="4" w:space="0" w:color="auto"/>
            </w:tcBorders>
            <w:vAlign w:val="center"/>
          </w:tcPr>
          <w:p w:rsidR="008D2BD9" w:rsidRPr="00C86640" w:rsidRDefault="008D2BD9" w:rsidP="00D30930">
            <w:pPr>
              <w:numPr>
                <w:ilvl w:val="0"/>
                <w:numId w:val="10"/>
              </w:numPr>
              <w:autoSpaceDE w:val="0"/>
              <w:autoSpaceDN w:val="0"/>
              <w:adjustRightInd w:val="0"/>
              <w:spacing w:after="60"/>
              <w:ind w:left="176" w:hanging="176"/>
              <w:rPr>
                <w:rFonts w:ascii="Arial" w:hAnsi="Arial" w:cs="Arial"/>
                <w:szCs w:val="20"/>
              </w:rPr>
            </w:pPr>
            <w:r w:rsidRPr="00C86640">
              <w:rPr>
                <w:rFonts w:ascii="Arial" w:eastAsia="Times New Roman" w:hAnsi="Arial" w:cs="Arial"/>
                <w:b/>
                <w:szCs w:val="20"/>
                <w:lang w:eastAsia="en-AU"/>
              </w:rPr>
              <w:t>Project Business Sponsor</w:t>
            </w:r>
            <w:r w:rsidR="00BB5290" w:rsidRPr="00C86640">
              <w:rPr>
                <w:rFonts w:ascii="Arial" w:eastAsia="Times New Roman" w:hAnsi="Arial" w:cs="Arial"/>
                <w:b/>
                <w:szCs w:val="20"/>
                <w:lang w:eastAsia="en-AU"/>
              </w:rPr>
              <w:t>:</w:t>
            </w:r>
            <w:r w:rsidRPr="00C86640">
              <w:rPr>
                <w:rFonts w:ascii="Arial" w:eastAsia="Times New Roman" w:hAnsi="Arial" w:cs="Arial"/>
                <w:szCs w:val="20"/>
                <w:lang w:eastAsia="en-AU"/>
              </w:rPr>
              <w:t xml:space="preserve"> Overall direction and vision, performance measurement and review, and information provision</w:t>
            </w:r>
          </w:p>
          <w:p w:rsidR="008D2BD9" w:rsidRPr="00C86640" w:rsidRDefault="008D2BD9" w:rsidP="00D30930">
            <w:pPr>
              <w:numPr>
                <w:ilvl w:val="0"/>
                <w:numId w:val="10"/>
              </w:numPr>
              <w:autoSpaceDE w:val="0"/>
              <w:autoSpaceDN w:val="0"/>
              <w:adjustRightInd w:val="0"/>
              <w:spacing w:after="60"/>
              <w:ind w:left="176" w:hanging="176"/>
              <w:rPr>
                <w:rFonts w:ascii="Arial" w:eastAsia="Times New Roman" w:hAnsi="Arial" w:cs="Arial"/>
                <w:szCs w:val="20"/>
                <w:lang w:eastAsia="en-AU"/>
              </w:rPr>
            </w:pPr>
            <w:r w:rsidRPr="00C86640">
              <w:rPr>
                <w:rFonts w:ascii="Arial" w:eastAsia="Times New Roman" w:hAnsi="Arial" w:cs="Arial"/>
                <w:b/>
                <w:szCs w:val="20"/>
                <w:lang w:eastAsia="en-AU"/>
              </w:rPr>
              <w:t>Project Governance Body</w:t>
            </w:r>
            <w:r w:rsidR="00BB5290" w:rsidRPr="00C86640">
              <w:rPr>
                <w:rFonts w:ascii="Arial" w:eastAsia="Times New Roman" w:hAnsi="Arial" w:cs="Arial"/>
                <w:b/>
                <w:szCs w:val="20"/>
                <w:lang w:eastAsia="en-AU"/>
              </w:rPr>
              <w:t>:</w:t>
            </w:r>
            <w:r w:rsidRPr="00C86640">
              <w:rPr>
                <w:rFonts w:ascii="Arial" w:eastAsia="Times New Roman" w:hAnsi="Arial" w:cs="Arial"/>
                <w:b/>
                <w:szCs w:val="20"/>
                <w:lang w:eastAsia="en-AU"/>
              </w:rPr>
              <w:t xml:space="preserve"> </w:t>
            </w:r>
            <w:r w:rsidRPr="00C86640">
              <w:rPr>
                <w:rFonts w:ascii="Arial" w:eastAsia="Times New Roman" w:hAnsi="Arial" w:cs="Arial"/>
                <w:szCs w:val="20"/>
                <w:lang w:eastAsia="en-AU"/>
              </w:rPr>
              <w:t>Guidance and approval of project issue resolution within approval parameters</w:t>
            </w:r>
            <w:r w:rsidR="003126D9" w:rsidRPr="00C86640">
              <w:rPr>
                <w:rFonts w:ascii="Arial" w:eastAsia="Times New Roman" w:hAnsi="Arial" w:cs="Arial"/>
                <w:szCs w:val="20"/>
                <w:lang w:eastAsia="en-AU"/>
              </w:rPr>
              <w:t xml:space="preserve"> (as part of Insurance in Super program)</w:t>
            </w:r>
          </w:p>
          <w:p w:rsidR="008D2BD9" w:rsidRPr="00C86640" w:rsidRDefault="008D2BD9" w:rsidP="00D30930">
            <w:pPr>
              <w:numPr>
                <w:ilvl w:val="0"/>
                <w:numId w:val="10"/>
              </w:numPr>
              <w:autoSpaceDE w:val="0"/>
              <w:autoSpaceDN w:val="0"/>
              <w:adjustRightInd w:val="0"/>
              <w:spacing w:after="60"/>
              <w:ind w:left="176" w:hanging="176"/>
              <w:rPr>
                <w:rFonts w:ascii="Arial" w:eastAsia="Times New Roman" w:hAnsi="Arial" w:cs="Arial"/>
                <w:szCs w:val="20"/>
                <w:lang w:eastAsia="en-AU"/>
              </w:rPr>
            </w:pPr>
            <w:r w:rsidRPr="00C86640">
              <w:rPr>
                <w:rFonts w:ascii="Arial" w:eastAsia="Times New Roman" w:hAnsi="Arial" w:cs="Arial"/>
                <w:b/>
                <w:szCs w:val="20"/>
                <w:lang w:eastAsia="en-AU"/>
              </w:rPr>
              <w:t>Project key stakeholders</w:t>
            </w:r>
            <w:r w:rsidR="003126D9" w:rsidRPr="00C86640">
              <w:rPr>
                <w:rFonts w:ascii="Arial" w:eastAsia="Times New Roman" w:hAnsi="Arial" w:cs="Arial"/>
                <w:b/>
                <w:szCs w:val="20"/>
                <w:lang w:eastAsia="en-AU"/>
              </w:rPr>
              <w:t>:</w:t>
            </w:r>
            <w:r w:rsidRPr="00C86640">
              <w:rPr>
                <w:rFonts w:ascii="Arial" w:eastAsia="Times New Roman" w:hAnsi="Arial" w:cs="Arial"/>
                <w:b/>
                <w:szCs w:val="20"/>
                <w:lang w:eastAsia="en-AU"/>
              </w:rPr>
              <w:t xml:space="preserve"> </w:t>
            </w:r>
            <w:r w:rsidRPr="00C86640">
              <w:rPr>
                <w:rFonts w:ascii="Arial" w:eastAsia="Times New Roman" w:hAnsi="Arial" w:cs="Arial"/>
                <w:szCs w:val="20"/>
                <w:lang w:eastAsia="en-AU"/>
              </w:rPr>
              <w:t>Consultation to ensure project is delivered in line with agreed scope</w:t>
            </w:r>
          </w:p>
          <w:p w:rsidR="008D2BD9" w:rsidRDefault="008D2BD9" w:rsidP="00D30930">
            <w:pPr>
              <w:numPr>
                <w:ilvl w:val="0"/>
                <w:numId w:val="10"/>
              </w:numPr>
              <w:autoSpaceDE w:val="0"/>
              <w:autoSpaceDN w:val="0"/>
              <w:adjustRightInd w:val="0"/>
              <w:spacing w:after="60"/>
              <w:ind w:left="176" w:hanging="176"/>
              <w:rPr>
                <w:rFonts w:ascii="Arial" w:eastAsia="Times New Roman" w:hAnsi="Arial" w:cs="Arial"/>
                <w:szCs w:val="20"/>
                <w:lang w:eastAsia="en-AU"/>
              </w:rPr>
            </w:pPr>
            <w:r w:rsidRPr="00C86640">
              <w:rPr>
                <w:rFonts w:ascii="Arial" w:eastAsia="Times New Roman" w:hAnsi="Arial" w:cs="Arial"/>
                <w:b/>
                <w:szCs w:val="20"/>
                <w:lang w:eastAsia="en-AU"/>
              </w:rPr>
              <w:t>Program Manager</w:t>
            </w:r>
            <w:r w:rsidR="003126D9" w:rsidRPr="00C86640">
              <w:rPr>
                <w:rFonts w:ascii="Arial" w:eastAsia="Times New Roman" w:hAnsi="Arial" w:cs="Arial"/>
                <w:b/>
                <w:szCs w:val="20"/>
                <w:lang w:eastAsia="en-AU"/>
              </w:rPr>
              <w:t>:</w:t>
            </w:r>
            <w:r w:rsidRPr="00C86640">
              <w:rPr>
                <w:rFonts w:ascii="Arial" w:eastAsia="Times New Roman" w:hAnsi="Arial" w:cs="Arial"/>
                <w:b/>
                <w:szCs w:val="20"/>
                <w:lang w:eastAsia="en-AU"/>
              </w:rPr>
              <w:t xml:space="preserve"> </w:t>
            </w:r>
            <w:r w:rsidRPr="00C86640">
              <w:rPr>
                <w:rFonts w:ascii="Arial" w:eastAsia="Times New Roman" w:hAnsi="Arial" w:cs="Arial"/>
                <w:szCs w:val="20"/>
                <w:lang w:eastAsia="en-AU"/>
              </w:rPr>
              <w:t>Co-ordination of activities across interlinked projects and overall planning and reporting</w:t>
            </w:r>
            <w:r w:rsidR="00F1157C">
              <w:rPr>
                <w:rFonts w:ascii="Arial" w:eastAsia="Times New Roman" w:hAnsi="Arial" w:cs="Arial"/>
                <w:szCs w:val="20"/>
                <w:lang w:eastAsia="en-AU"/>
              </w:rPr>
              <w:t xml:space="preserve"> – initial escalation point</w:t>
            </w:r>
          </w:p>
          <w:p w:rsidR="00F1157C" w:rsidRPr="00C86640" w:rsidRDefault="00F1157C" w:rsidP="00D30930">
            <w:pPr>
              <w:numPr>
                <w:ilvl w:val="0"/>
                <w:numId w:val="10"/>
              </w:numPr>
              <w:autoSpaceDE w:val="0"/>
              <w:autoSpaceDN w:val="0"/>
              <w:adjustRightInd w:val="0"/>
              <w:spacing w:after="60"/>
              <w:ind w:left="176" w:hanging="176"/>
              <w:rPr>
                <w:rFonts w:ascii="Arial" w:eastAsia="Times New Roman" w:hAnsi="Arial" w:cs="Arial"/>
                <w:szCs w:val="20"/>
                <w:lang w:eastAsia="en-AU"/>
              </w:rPr>
            </w:pPr>
            <w:r>
              <w:rPr>
                <w:rFonts w:ascii="Arial" w:eastAsia="Times New Roman" w:hAnsi="Arial" w:cs="Arial"/>
                <w:b/>
                <w:szCs w:val="20"/>
                <w:lang w:eastAsia="en-AU"/>
              </w:rPr>
              <w:t>Project Managers (Insurance in Super:</w:t>
            </w:r>
            <w:r>
              <w:rPr>
                <w:rFonts w:ascii="Arial" w:eastAsia="Times New Roman" w:hAnsi="Arial" w:cs="Arial"/>
                <w:szCs w:val="20"/>
                <w:lang w:eastAsia="en-AU"/>
              </w:rPr>
              <w:t xml:space="preserve"> C</w:t>
            </w:r>
            <w:r w:rsidRPr="00C86640">
              <w:rPr>
                <w:rFonts w:ascii="Arial" w:eastAsia="Times New Roman" w:hAnsi="Arial" w:cs="Arial"/>
                <w:szCs w:val="20"/>
                <w:lang w:eastAsia="en-AU"/>
              </w:rPr>
              <w:t xml:space="preserve">o-ordination across interlinked projects </w:t>
            </w:r>
          </w:p>
          <w:p w:rsidR="008D2BD9" w:rsidRPr="00C86640" w:rsidRDefault="003126D9" w:rsidP="00D30930">
            <w:pPr>
              <w:numPr>
                <w:ilvl w:val="0"/>
                <w:numId w:val="10"/>
              </w:numPr>
              <w:autoSpaceDE w:val="0"/>
              <w:autoSpaceDN w:val="0"/>
              <w:adjustRightInd w:val="0"/>
              <w:spacing w:after="60"/>
              <w:ind w:left="176" w:hanging="176"/>
              <w:rPr>
                <w:rFonts w:ascii="Arial" w:eastAsia="Times New Roman" w:hAnsi="Arial" w:cs="Arial"/>
                <w:szCs w:val="20"/>
                <w:lang w:eastAsia="en-AU"/>
              </w:rPr>
            </w:pPr>
            <w:r w:rsidRPr="00C86640">
              <w:rPr>
                <w:rFonts w:ascii="Arial" w:eastAsia="Times New Roman" w:hAnsi="Arial" w:cs="Arial"/>
                <w:b/>
                <w:szCs w:val="20"/>
                <w:lang w:eastAsia="en-AU"/>
              </w:rPr>
              <w:t xml:space="preserve">Event Control Room and </w:t>
            </w:r>
            <w:r w:rsidR="008D2BD9" w:rsidRPr="00C86640">
              <w:rPr>
                <w:rFonts w:ascii="Arial" w:eastAsia="Times New Roman" w:hAnsi="Arial" w:cs="Arial"/>
                <w:b/>
                <w:szCs w:val="20"/>
                <w:lang w:eastAsia="en-AU"/>
              </w:rPr>
              <w:t>PMO</w:t>
            </w:r>
            <w:r w:rsidRPr="00C86640">
              <w:rPr>
                <w:rFonts w:ascii="Arial" w:eastAsia="Times New Roman" w:hAnsi="Arial" w:cs="Arial"/>
                <w:b/>
                <w:szCs w:val="20"/>
                <w:lang w:eastAsia="en-AU"/>
              </w:rPr>
              <w:t>:</w:t>
            </w:r>
            <w:r w:rsidR="008D2BD9" w:rsidRPr="00C86640">
              <w:rPr>
                <w:rFonts w:ascii="Arial" w:eastAsia="Times New Roman" w:hAnsi="Arial" w:cs="Arial"/>
                <w:szCs w:val="20"/>
                <w:lang w:eastAsia="en-AU"/>
              </w:rPr>
              <w:t xml:space="preserve"> Project support and provision of project resourcing</w:t>
            </w:r>
            <w:r w:rsidR="00F1157C">
              <w:rPr>
                <w:rFonts w:ascii="Arial" w:eastAsia="Times New Roman" w:hAnsi="Arial" w:cs="Arial"/>
                <w:szCs w:val="20"/>
                <w:lang w:eastAsia="en-AU"/>
              </w:rPr>
              <w:t xml:space="preserve"> and</w:t>
            </w:r>
            <w:r w:rsidR="008D2BD9" w:rsidRPr="00C86640">
              <w:rPr>
                <w:rFonts w:ascii="Arial" w:eastAsia="Times New Roman" w:hAnsi="Arial" w:cs="Arial"/>
                <w:szCs w:val="20"/>
                <w:lang w:eastAsia="en-AU"/>
              </w:rPr>
              <w:t xml:space="preserve"> project assurance</w:t>
            </w:r>
          </w:p>
          <w:p w:rsidR="008D2BD9" w:rsidRPr="00C86640" w:rsidRDefault="008D2BD9" w:rsidP="00D30930">
            <w:pPr>
              <w:numPr>
                <w:ilvl w:val="0"/>
                <w:numId w:val="10"/>
              </w:numPr>
              <w:autoSpaceDE w:val="0"/>
              <w:autoSpaceDN w:val="0"/>
              <w:adjustRightInd w:val="0"/>
              <w:spacing w:after="60"/>
              <w:ind w:left="176" w:hanging="176"/>
              <w:rPr>
                <w:rFonts w:ascii="Arial" w:eastAsia="Times New Roman" w:hAnsi="Arial" w:cs="Arial"/>
                <w:szCs w:val="20"/>
                <w:lang w:eastAsia="en-AU"/>
              </w:rPr>
            </w:pPr>
            <w:r w:rsidRPr="00C86640">
              <w:rPr>
                <w:rFonts w:ascii="Arial" w:eastAsia="Times New Roman" w:hAnsi="Arial" w:cs="Arial"/>
                <w:b/>
                <w:szCs w:val="20"/>
                <w:lang w:eastAsia="en-AU"/>
              </w:rPr>
              <w:t>Business Delivery, Delivery Manager</w:t>
            </w:r>
            <w:r w:rsidR="003126D9" w:rsidRPr="00C86640">
              <w:rPr>
                <w:rFonts w:ascii="Arial" w:eastAsia="Times New Roman" w:hAnsi="Arial" w:cs="Arial"/>
                <w:b/>
                <w:szCs w:val="20"/>
                <w:lang w:eastAsia="en-AU"/>
              </w:rPr>
              <w:t>:</w:t>
            </w:r>
            <w:r w:rsidRPr="00C86640">
              <w:rPr>
                <w:rFonts w:ascii="Arial" w:eastAsia="Times New Roman" w:hAnsi="Arial" w:cs="Arial"/>
                <w:szCs w:val="20"/>
                <w:lang w:eastAsia="en-AU"/>
              </w:rPr>
              <w:t xml:space="preserve"> Project support to ensure successful completion of projects.  Acts as an escalation point to clear project roadblocks to successfully deliver change</w:t>
            </w:r>
          </w:p>
          <w:p w:rsidR="008D2BD9" w:rsidRPr="00C86640" w:rsidRDefault="008D2BD9" w:rsidP="00D30930">
            <w:pPr>
              <w:numPr>
                <w:ilvl w:val="0"/>
                <w:numId w:val="10"/>
              </w:numPr>
              <w:autoSpaceDE w:val="0"/>
              <w:autoSpaceDN w:val="0"/>
              <w:adjustRightInd w:val="0"/>
              <w:spacing w:after="60"/>
              <w:ind w:left="176" w:hanging="176"/>
              <w:rPr>
                <w:rFonts w:ascii="Arial" w:eastAsia="Times New Roman" w:hAnsi="Arial" w:cs="Arial"/>
                <w:szCs w:val="20"/>
                <w:lang w:eastAsia="en-AU"/>
              </w:rPr>
            </w:pPr>
            <w:r w:rsidRPr="00C86640">
              <w:rPr>
                <w:rFonts w:ascii="Arial" w:eastAsia="Times New Roman" w:hAnsi="Arial" w:cs="Arial"/>
                <w:b/>
                <w:szCs w:val="20"/>
                <w:lang w:eastAsia="en-AU"/>
              </w:rPr>
              <w:t>Business Unit General Managers &amp; line managers</w:t>
            </w:r>
            <w:r w:rsidR="003126D9" w:rsidRPr="00C86640">
              <w:rPr>
                <w:rFonts w:ascii="Arial" w:eastAsia="Times New Roman" w:hAnsi="Arial" w:cs="Arial"/>
                <w:b/>
                <w:szCs w:val="20"/>
                <w:lang w:eastAsia="en-AU"/>
              </w:rPr>
              <w:t>:</w:t>
            </w:r>
            <w:r w:rsidRPr="00C86640">
              <w:rPr>
                <w:rFonts w:ascii="Arial" w:eastAsia="Times New Roman" w:hAnsi="Arial" w:cs="Arial"/>
                <w:b/>
                <w:szCs w:val="20"/>
                <w:lang w:eastAsia="en-AU"/>
              </w:rPr>
              <w:t xml:space="preserve"> </w:t>
            </w:r>
            <w:r w:rsidRPr="00C86640">
              <w:rPr>
                <w:rFonts w:ascii="Arial" w:eastAsia="Times New Roman" w:hAnsi="Arial" w:cs="Arial"/>
                <w:szCs w:val="20"/>
                <w:lang w:eastAsia="en-AU"/>
              </w:rPr>
              <w:t>Business engagement, identification of issues, provision of professional advice, status updates, guidance, support and decisions regarding business impacts.</w:t>
            </w:r>
          </w:p>
          <w:p w:rsidR="008D2BD9" w:rsidRPr="00C86640" w:rsidRDefault="008D2BD9" w:rsidP="00D30930">
            <w:pPr>
              <w:numPr>
                <w:ilvl w:val="0"/>
                <w:numId w:val="10"/>
              </w:numPr>
              <w:autoSpaceDE w:val="0"/>
              <w:autoSpaceDN w:val="0"/>
              <w:adjustRightInd w:val="0"/>
              <w:spacing w:after="60"/>
              <w:ind w:left="176" w:hanging="176"/>
              <w:rPr>
                <w:rFonts w:ascii="Arial" w:eastAsia="Times New Roman" w:hAnsi="Arial" w:cs="Arial"/>
                <w:szCs w:val="20"/>
                <w:lang w:eastAsia="en-AU"/>
              </w:rPr>
            </w:pPr>
            <w:r w:rsidRPr="00C86640">
              <w:rPr>
                <w:rFonts w:ascii="Arial" w:eastAsia="Times New Roman" w:hAnsi="Arial" w:cs="Arial"/>
                <w:b/>
                <w:szCs w:val="20"/>
                <w:lang w:eastAsia="en-AU"/>
              </w:rPr>
              <w:t>External Professionals, Consultants and Third Parties</w:t>
            </w:r>
            <w:r w:rsidR="003126D9" w:rsidRPr="00C86640">
              <w:rPr>
                <w:rFonts w:ascii="Arial" w:eastAsia="Times New Roman" w:hAnsi="Arial" w:cs="Arial"/>
                <w:b/>
                <w:szCs w:val="20"/>
                <w:lang w:eastAsia="en-AU"/>
              </w:rPr>
              <w:t>:</w:t>
            </w:r>
            <w:r w:rsidRPr="00C86640">
              <w:rPr>
                <w:rFonts w:ascii="Arial" w:eastAsia="Times New Roman" w:hAnsi="Arial" w:cs="Arial"/>
                <w:szCs w:val="20"/>
                <w:lang w:eastAsia="en-AU"/>
              </w:rPr>
              <w:t xml:space="preserve"> Selection and</w:t>
            </w:r>
            <w:r w:rsidR="003126D9" w:rsidRPr="00C86640">
              <w:rPr>
                <w:rFonts w:ascii="Arial" w:eastAsia="Times New Roman" w:hAnsi="Arial" w:cs="Arial"/>
                <w:szCs w:val="20"/>
                <w:lang w:eastAsia="en-AU"/>
              </w:rPr>
              <w:t xml:space="preserve"> </w:t>
            </w:r>
            <w:r w:rsidRPr="00C86640">
              <w:rPr>
                <w:rFonts w:ascii="Arial" w:eastAsia="Times New Roman" w:hAnsi="Arial" w:cs="Arial"/>
                <w:szCs w:val="20"/>
                <w:lang w:eastAsia="en-AU"/>
              </w:rPr>
              <w:t>/</w:t>
            </w:r>
            <w:r w:rsidR="003126D9" w:rsidRPr="00C86640">
              <w:rPr>
                <w:rFonts w:ascii="Arial" w:eastAsia="Times New Roman" w:hAnsi="Arial" w:cs="Arial"/>
                <w:szCs w:val="20"/>
                <w:lang w:eastAsia="en-AU"/>
              </w:rPr>
              <w:t xml:space="preserve"> </w:t>
            </w:r>
            <w:r w:rsidRPr="00C86640">
              <w:rPr>
                <w:rFonts w:ascii="Arial" w:eastAsia="Times New Roman" w:hAnsi="Arial" w:cs="Arial"/>
                <w:szCs w:val="20"/>
                <w:lang w:eastAsia="en-AU"/>
              </w:rPr>
              <w:t>or management of external consultants, relationship</w:t>
            </w:r>
            <w:r w:rsidR="003126D9" w:rsidRPr="00C86640">
              <w:rPr>
                <w:rFonts w:ascii="Arial" w:eastAsia="Times New Roman" w:hAnsi="Arial" w:cs="Arial"/>
                <w:szCs w:val="20"/>
                <w:lang w:eastAsia="en-AU"/>
              </w:rPr>
              <w:t xml:space="preserve"> </w:t>
            </w:r>
            <w:r w:rsidRPr="00C86640">
              <w:rPr>
                <w:rFonts w:ascii="Arial" w:eastAsia="Times New Roman" w:hAnsi="Arial" w:cs="Arial"/>
                <w:szCs w:val="20"/>
                <w:lang w:eastAsia="en-AU"/>
              </w:rPr>
              <w:t>/</w:t>
            </w:r>
            <w:r w:rsidR="003126D9" w:rsidRPr="00C86640">
              <w:rPr>
                <w:rFonts w:ascii="Arial" w:eastAsia="Times New Roman" w:hAnsi="Arial" w:cs="Arial"/>
                <w:szCs w:val="20"/>
                <w:lang w:eastAsia="en-AU"/>
              </w:rPr>
              <w:t xml:space="preserve"> </w:t>
            </w:r>
            <w:r w:rsidRPr="00C86640">
              <w:rPr>
                <w:rFonts w:ascii="Arial" w:eastAsia="Times New Roman" w:hAnsi="Arial" w:cs="Arial"/>
                <w:szCs w:val="20"/>
                <w:lang w:eastAsia="en-AU"/>
              </w:rPr>
              <w:t>service management, product specification and delivery</w:t>
            </w:r>
          </w:p>
          <w:p w:rsidR="008D2BD9" w:rsidRPr="00C86640" w:rsidRDefault="008D2BD9" w:rsidP="00D30930">
            <w:pPr>
              <w:numPr>
                <w:ilvl w:val="0"/>
                <w:numId w:val="10"/>
              </w:numPr>
              <w:autoSpaceDE w:val="0"/>
              <w:autoSpaceDN w:val="0"/>
              <w:adjustRightInd w:val="0"/>
              <w:spacing w:after="60"/>
              <w:ind w:left="176" w:hanging="176"/>
              <w:rPr>
                <w:rFonts w:ascii="Arial" w:eastAsia="Times New Roman" w:hAnsi="Arial" w:cs="Arial"/>
                <w:szCs w:val="20"/>
                <w:lang w:eastAsia="en-AU"/>
              </w:rPr>
            </w:pPr>
            <w:r w:rsidRPr="00C86640">
              <w:rPr>
                <w:rFonts w:ascii="Arial" w:eastAsia="Times New Roman" w:hAnsi="Arial" w:cs="Arial"/>
                <w:b/>
                <w:szCs w:val="20"/>
                <w:lang w:eastAsia="en-AU"/>
              </w:rPr>
              <w:lastRenderedPageBreak/>
              <w:t>Management Assurance</w:t>
            </w:r>
            <w:r w:rsidR="003126D9" w:rsidRPr="00C86640">
              <w:rPr>
                <w:rFonts w:ascii="Arial" w:eastAsia="Times New Roman" w:hAnsi="Arial" w:cs="Arial"/>
                <w:b/>
                <w:szCs w:val="20"/>
                <w:lang w:eastAsia="en-AU"/>
              </w:rPr>
              <w:t xml:space="preserve"> / Legal / </w:t>
            </w:r>
            <w:r w:rsidRPr="00C86640">
              <w:rPr>
                <w:rFonts w:ascii="Arial" w:eastAsia="Times New Roman" w:hAnsi="Arial" w:cs="Arial"/>
                <w:b/>
                <w:szCs w:val="20"/>
                <w:lang w:eastAsia="en-AU"/>
              </w:rPr>
              <w:t>Risk</w:t>
            </w:r>
            <w:r w:rsidR="003126D9" w:rsidRPr="00C86640">
              <w:rPr>
                <w:rFonts w:ascii="Arial" w:eastAsia="Times New Roman" w:hAnsi="Arial" w:cs="Arial"/>
                <w:b/>
                <w:szCs w:val="20"/>
                <w:lang w:eastAsia="en-AU"/>
              </w:rPr>
              <w:t xml:space="preserve"> / OTT</w:t>
            </w:r>
            <w:r w:rsidRPr="00C86640">
              <w:rPr>
                <w:rFonts w:ascii="Arial" w:eastAsia="Times New Roman" w:hAnsi="Arial" w:cs="Arial"/>
                <w:b/>
                <w:szCs w:val="20"/>
                <w:lang w:eastAsia="en-AU"/>
              </w:rPr>
              <w:t xml:space="preserve"> teams</w:t>
            </w:r>
            <w:r w:rsidR="003126D9" w:rsidRPr="00C86640">
              <w:rPr>
                <w:rFonts w:ascii="Arial" w:eastAsia="Times New Roman" w:hAnsi="Arial" w:cs="Arial"/>
                <w:b/>
                <w:szCs w:val="20"/>
                <w:lang w:eastAsia="en-AU"/>
              </w:rPr>
              <w:t>:</w:t>
            </w:r>
            <w:r w:rsidRPr="00C86640">
              <w:rPr>
                <w:rFonts w:ascii="Arial" w:eastAsia="Times New Roman" w:hAnsi="Arial" w:cs="Arial"/>
                <w:szCs w:val="20"/>
                <w:lang w:eastAsia="en-AU"/>
              </w:rPr>
              <w:t xml:space="preserve"> </w:t>
            </w:r>
            <w:r w:rsidR="003126D9" w:rsidRPr="00C86640">
              <w:rPr>
                <w:rFonts w:ascii="Arial" w:eastAsia="Times New Roman" w:hAnsi="Arial" w:cs="Arial"/>
                <w:szCs w:val="20"/>
                <w:lang w:eastAsia="en-AU"/>
              </w:rPr>
              <w:t>Governance oversight</w:t>
            </w:r>
          </w:p>
          <w:p w:rsidR="008D2BD9" w:rsidRPr="00C86640" w:rsidRDefault="008D2BD9" w:rsidP="00D30930">
            <w:pPr>
              <w:numPr>
                <w:ilvl w:val="0"/>
                <w:numId w:val="10"/>
              </w:numPr>
              <w:autoSpaceDE w:val="0"/>
              <w:autoSpaceDN w:val="0"/>
              <w:adjustRightInd w:val="0"/>
              <w:spacing w:after="60"/>
              <w:ind w:left="176" w:hanging="176"/>
              <w:rPr>
                <w:rFonts w:ascii="Arial" w:hAnsi="Arial" w:cs="Arial"/>
                <w:szCs w:val="20"/>
              </w:rPr>
            </w:pPr>
            <w:r w:rsidRPr="00C86640">
              <w:rPr>
                <w:rFonts w:ascii="Arial" w:eastAsia="Times New Roman" w:hAnsi="Arial" w:cs="Arial"/>
                <w:b/>
                <w:szCs w:val="20"/>
                <w:lang w:eastAsia="en-AU"/>
              </w:rPr>
              <w:t>Project team / direct reports</w:t>
            </w:r>
            <w:r w:rsidR="003126D9" w:rsidRPr="00C86640">
              <w:rPr>
                <w:rFonts w:ascii="Arial" w:eastAsia="Times New Roman" w:hAnsi="Arial" w:cs="Arial"/>
                <w:b/>
                <w:szCs w:val="20"/>
                <w:lang w:eastAsia="en-AU"/>
              </w:rPr>
              <w:t>:</w:t>
            </w:r>
            <w:r w:rsidRPr="00C86640">
              <w:rPr>
                <w:rFonts w:ascii="Arial" w:eastAsia="Times New Roman" w:hAnsi="Arial" w:cs="Arial"/>
                <w:b/>
                <w:szCs w:val="20"/>
                <w:lang w:eastAsia="en-AU"/>
              </w:rPr>
              <w:t xml:space="preserve"> </w:t>
            </w:r>
            <w:r w:rsidRPr="00C86640">
              <w:rPr>
                <w:rFonts w:ascii="Arial" w:eastAsia="Times New Roman" w:hAnsi="Arial" w:cs="Arial"/>
                <w:szCs w:val="20"/>
                <w:lang w:eastAsia="en-AU"/>
              </w:rPr>
              <w:t>Day to day leadership and guidance; problem solving; progress review; longer-term direction and mentoring; ensure project integration and delivery.</w:t>
            </w:r>
          </w:p>
        </w:tc>
      </w:tr>
      <w:tr w:rsidR="008D2BD9" w:rsidRPr="00C86640" w:rsidTr="00D30930">
        <w:trPr>
          <w:trHeight w:val="1607"/>
        </w:trPr>
        <w:tc>
          <w:tcPr>
            <w:tcW w:w="1951" w:type="dxa"/>
            <w:tcBorders>
              <w:top w:val="nil"/>
              <w:left w:val="nil"/>
              <w:bottom w:val="nil"/>
              <w:right w:val="single" w:sz="4" w:space="0" w:color="auto"/>
            </w:tcBorders>
            <w:shd w:val="clear" w:color="auto" w:fill="F2F2F2" w:themeFill="background1" w:themeFillShade="F2"/>
          </w:tcPr>
          <w:p w:rsidR="008D2BD9" w:rsidRPr="00C86640" w:rsidRDefault="008D2BD9" w:rsidP="00767D52">
            <w:pPr>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lastRenderedPageBreak/>
              <w:t>Success:</w:t>
            </w:r>
          </w:p>
          <w:p w:rsidR="008D2BD9" w:rsidRPr="00C86640" w:rsidRDefault="008D2BD9" w:rsidP="00C86640">
            <w:pPr>
              <w:pStyle w:val="ListParagraph"/>
              <w:numPr>
                <w:ilvl w:val="0"/>
                <w:numId w:val="2"/>
              </w:numPr>
              <w:spacing w:after="60"/>
              <w:ind w:left="284" w:hanging="218"/>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What does success look like?</w:t>
            </w:r>
          </w:p>
          <w:p w:rsidR="008D2BD9" w:rsidRPr="00C86640" w:rsidRDefault="008D2BD9" w:rsidP="00C86640">
            <w:pPr>
              <w:pStyle w:val="ListParagraph"/>
              <w:numPr>
                <w:ilvl w:val="0"/>
                <w:numId w:val="2"/>
              </w:numPr>
              <w:spacing w:after="60"/>
              <w:ind w:left="284" w:hanging="218"/>
              <w:rPr>
                <w:rFonts w:ascii="Arial" w:hAnsi="Arial" w:cs="Arial"/>
                <w:bCs/>
                <w:szCs w:val="20"/>
              </w:rPr>
            </w:pPr>
            <w:r w:rsidRPr="00C86640">
              <w:rPr>
                <w:rFonts w:ascii="Arial" w:hAnsi="Arial" w:cs="Arial"/>
                <w:bCs/>
                <w:szCs w:val="20"/>
                <w:lang w:val="en-US"/>
                <w14:textOutline w14:w="9525" w14:cap="flat" w14:cmpd="sng" w14:algn="ctr">
                  <w14:noFill/>
                  <w14:prstDash w14:val="solid"/>
                  <w14:round/>
                </w14:textOutline>
              </w:rPr>
              <w:t>What are 3-5 deliverables that define the success of the role?</w:t>
            </w:r>
          </w:p>
        </w:tc>
        <w:tc>
          <w:tcPr>
            <w:tcW w:w="8363" w:type="dxa"/>
            <w:tcBorders>
              <w:left w:val="single" w:sz="4" w:space="0" w:color="auto"/>
              <w:bottom w:val="single" w:sz="4" w:space="0" w:color="auto"/>
            </w:tcBorders>
          </w:tcPr>
          <w:p w:rsidR="008D2BD9" w:rsidRPr="00C86640" w:rsidRDefault="008D2BD9" w:rsidP="00C86640">
            <w:pPr>
              <w:pStyle w:val="Tablebullet1"/>
              <w:numPr>
                <w:ilvl w:val="0"/>
                <w:numId w:val="3"/>
              </w:numPr>
              <w:tabs>
                <w:tab w:val="clear" w:pos="284"/>
              </w:tabs>
              <w:spacing w:before="60" w:after="60"/>
              <w:ind w:left="175" w:hanging="176"/>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eastAsia="en-AU"/>
                <w14:textOutline w14:w="0" w14:cap="rnd" w14:cmpd="sng" w14:algn="ctr">
                  <w14:noFill/>
                  <w14:prstDash w14:val="solid"/>
                  <w14:bevel/>
                </w14:textOutline>
              </w:rPr>
              <w:t>Customer outcomes: Be part of a cross-functional team delivering the best outcomes to our customers</w:t>
            </w:r>
            <w:r w:rsidR="00F1157C">
              <w:rPr>
                <w:rFonts w:ascii="Arial" w:hAnsi="Arial" w:cs="Arial"/>
                <w:szCs w:val="20"/>
                <w:lang w:val="en-AU" w:eastAsia="en-AU"/>
                <w14:textOutline w14:w="0" w14:cap="rnd" w14:cmpd="sng" w14:algn="ctr">
                  <w14:noFill/>
                  <w14:prstDash w14:val="solid"/>
                  <w14:bevel/>
                </w14:textOutline>
              </w:rPr>
              <w:t xml:space="preserve"> – expedite event remediation (effectively Stop-the Bleed)</w:t>
            </w:r>
            <w:r w:rsidRPr="00C86640">
              <w:rPr>
                <w:rFonts w:ascii="Arial" w:hAnsi="Arial" w:cs="Arial"/>
                <w:szCs w:val="20"/>
                <w:lang w:val="en-AU" w:eastAsia="en-AU"/>
                <w14:textOutline w14:w="0" w14:cap="rnd" w14:cmpd="sng" w14:algn="ctr">
                  <w14:noFill/>
                  <w14:prstDash w14:val="solid"/>
                  <w14:bevel/>
                </w14:textOutline>
              </w:rPr>
              <w:t>.</w:t>
            </w:r>
          </w:p>
          <w:p w:rsidR="008D2BD9" w:rsidRPr="00C86640" w:rsidRDefault="008D2BD9" w:rsidP="00C86640">
            <w:pPr>
              <w:pStyle w:val="Tablebullet1"/>
              <w:numPr>
                <w:ilvl w:val="0"/>
                <w:numId w:val="3"/>
              </w:numPr>
              <w:tabs>
                <w:tab w:val="clear" w:pos="284"/>
              </w:tabs>
              <w:spacing w:before="60" w:after="60"/>
              <w:ind w:left="175" w:hanging="175"/>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rPr>
              <w:t>Business readiness: Help the business absorb and embrace change, using a risk-based, structured approach to land change safely.</w:t>
            </w:r>
          </w:p>
          <w:p w:rsidR="008D2BD9" w:rsidRPr="00C86640" w:rsidRDefault="008D2BD9" w:rsidP="00C86640">
            <w:pPr>
              <w:pStyle w:val="Tablebullet1"/>
              <w:numPr>
                <w:ilvl w:val="0"/>
                <w:numId w:val="3"/>
              </w:numPr>
              <w:tabs>
                <w:tab w:val="clear" w:pos="284"/>
              </w:tabs>
              <w:spacing w:before="60" w:after="60"/>
              <w:ind w:left="175" w:hanging="175"/>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rPr>
              <w:t xml:space="preserve">Practice maturity: Champion an integrated approach to project governance and delivery </w:t>
            </w:r>
          </w:p>
        </w:tc>
      </w:tr>
      <w:tr w:rsidR="008D2BD9" w:rsidRPr="00C86640" w:rsidTr="00D30930">
        <w:trPr>
          <w:trHeight w:val="548"/>
        </w:trPr>
        <w:tc>
          <w:tcPr>
            <w:tcW w:w="1951" w:type="dxa"/>
            <w:tcBorders>
              <w:top w:val="nil"/>
              <w:left w:val="nil"/>
              <w:bottom w:val="nil"/>
              <w:right w:val="single" w:sz="4" w:space="0" w:color="auto"/>
            </w:tcBorders>
            <w:shd w:val="clear" w:color="auto" w:fill="F2F2F2" w:themeFill="background1" w:themeFillShade="F2"/>
          </w:tcPr>
          <w:p w:rsidR="008D2BD9" w:rsidRPr="00C86640" w:rsidRDefault="008D2BD9" w:rsidP="00767D52">
            <w:pPr>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KPI’s:</w:t>
            </w:r>
          </w:p>
          <w:p w:rsidR="008D2BD9" w:rsidRPr="00C86640" w:rsidRDefault="008D2BD9" w:rsidP="00C86640">
            <w:pPr>
              <w:pStyle w:val="ListParagraph"/>
              <w:numPr>
                <w:ilvl w:val="0"/>
                <w:numId w:val="2"/>
              </w:numPr>
              <w:spacing w:after="60"/>
              <w:ind w:left="284" w:hanging="218"/>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How success in this role measured and what are the measures?</w:t>
            </w:r>
            <w:r w:rsidRPr="00C86640">
              <w:rPr>
                <w:rFonts w:ascii="Arial" w:hAnsi="Arial" w:cs="Arial"/>
                <w:bCs/>
                <w:szCs w:val="20"/>
                <w:lang w:val="en-US"/>
                <w14:textOutline w14:w="9525" w14:cap="flat" w14:cmpd="sng" w14:algn="ctr">
                  <w14:noFill/>
                  <w14:prstDash w14:val="solid"/>
                  <w14:round/>
                </w14:textOutline>
              </w:rPr>
              <w:br/>
            </w:r>
          </w:p>
        </w:tc>
        <w:tc>
          <w:tcPr>
            <w:tcW w:w="8363" w:type="dxa"/>
            <w:tcBorders>
              <w:left w:val="single" w:sz="4" w:space="0" w:color="auto"/>
              <w:bottom w:val="single" w:sz="4" w:space="0" w:color="auto"/>
            </w:tcBorders>
          </w:tcPr>
          <w:p w:rsidR="008D2BD9" w:rsidRPr="00767D52" w:rsidRDefault="008D2BD9" w:rsidP="00767D52">
            <w:pPr>
              <w:pStyle w:val="Tablebullet1"/>
              <w:tabs>
                <w:tab w:val="clear" w:pos="284"/>
                <w:tab w:val="left" w:pos="317"/>
              </w:tabs>
              <w:spacing w:before="60" w:after="60"/>
              <w:ind w:left="0" w:firstLine="0"/>
              <w:rPr>
                <w:rFonts w:ascii="Arial" w:hAnsi="Arial" w:cs="Arial"/>
                <w:szCs w:val="20"/>
                <w:lang w:val="en-AU"/>
              </w:rPr>
            </w:pPr>
            <w:r w:rsidRPr="00C86640">
              <w:rPr>
                <w:rFonts w:ascii="Arial" w:hAnsi="Arial" w:cs="Arial"/>
                <w:szCs w:val="20"/>
                <w:lang w:val="en-AU"/>
              </w:rPr>
              <w:t xml:space="preserve">Key Performance Indicators are centred </w:t>
            </w:r>
            <w:r w:rsidR="00D30930">
              <w:rPr>
                <w:rFonts w:ascii="Arial" w:hAnsi="Arial" w:cs="Arial"/>
                <w:szCs w:val="20"/>
                <w:lang w:val="en-AU"/>
              </w:rPr>
              <w:t>on four</w:t>
            </w:r>
            <w:r w:rsidRPr="00C86640">
              <w:rPr>
                <w:rFonts w:ascii="Arial" w:hAnsi="Arial" w:cs="Arial"/>
                <w:szCs w:val="20"/>
                <w:lang w:val="en-AU"/>
              </w:rPr>
              <w:t xml:space="preserve"> key focus areas</w:t>
            </w:r>
          </w:p>
          <w:p w:rsidR="008D2BD9" w:rsidRPr="00C86640" w:rsidRDefault="008D2BD9" w:rsidP="00C86640">
            <w:pPr>
              <w:pStyle w:val="Tabletext"/>
              <w:numPr>
                <w:ilvl w:val="0"/>
                <w:numId w:val="4"/>
              </w:numPr>
              <w:spacing w:before="60" w:after="60"/>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eastAsia="en-AU"/>
                <w14:textOutline w14:w="0" w14:cap="rnd" w14:cmpd="sng" w14:algn="ctr">
                  <w14:noFill/>
                  <w14:prstDash w14:val="solid"/>
                  <w14:bevel/>
                </w14:textOutline>
              </w:rPr>
              <w:t>Risk</w:t>
            </w:r>
          </w:p>
          <w:p w:rsidR="008D2BD9" w:rsidRPr="00C86640" w:rsidRDefault="008D2BD9" w:rsidP="00C86640">
            <w:pPr>
              <w:pStyle w:val="Tabletext"/>
              <w:numPr>
                <w:ilvl w:val="0"/>
                <w:numId w:val="4"/>
              </w:numPr>
              <w:spacing w:before="60" w:after="60"/>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eastAsia="en-AU"/>
                <w14:textOutline w14:w="0" w14:cap="rnd" w14:cmpd="sng" w14:algn="ctr">
                  <w14:noFill/>
                  <w14:prstDash w14:val="solid"/>
                  <w14:bevel/>
                </w14:textOutline>
              </w:rPr>
              <w:t>Delivery</w:t>
            </w:r>
          </w:p>
          <w:p w:rsidR="008D2BD9" w:rsidRPr="00C86640" w:rsidRDefault="008D2BD9" w:rsidP="00C86640">
            <w:pPr>
              <w:pStyle w:val="Tabletext"/>
              <w:numPr>
                <w:ilvl w:val="0"/>
                <w:numId w:val="4"/>
              </w:numPr>
              <w:spacing w:before="60" w:after="60"/>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eastAsia="en-AU"/>
                <w14:textOutline w14:w="0" w14:cap="rnd" w14:cmpd="sng" w14:algn="ctr">
                  <w14:noFill/>
                  <w14:prstDash w14:val="solid"/>
                  <w14:bevel/>
                </w14:textOutline>
              </w:rPr>
              <w:t>Customer</w:t>
            </w:r>
          </w:p>
          <w:p w:rsidR="008D2BD9" w:rsidRPr="00C86640" w:rsidRDefault="008D2BD9" w:rsidP="00C86640">
            <w:pPr>
              <w:pStyle w:val="Tabletext"/>
              <w:numPr>
                <w:ilvl w:val="0"/>
                <w:numId w:val="4"/>
              </w:numPr>
              <w:spacing w:before="60" w:after="60"/>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eastAsia="en-AU"/>
                <w14:textOutline w14:w="0" w14:cap="rnd" w14:cmpd="sng" w14:algn="ctr">
                  <w14:noFill/>
                  <w14:prstDash w14:val="solid"/>
                  <w14:bevel/>
                </w14:textOutline>
              </w:rPr>
              <w:t>Financial</w:t>
            </w:r>
          </w:p>
        </w:tc>
      </w:tr>
      <w:tr w:rsidR="008D2BD9" w:rsidRPr="00C86640" w:rsidTr="00D30930">
        <w:trPr>
          <w:trHeight w:val="416"/>
        </w:trPr>
        <w:tc>
          <w:tcPr>
            <w:tcW w:w="1951" w:type="dxa"/>
            <w:tcBorders>
              <w:top w:val="nil"/>
              <w:left w:val="nil"/>
              <w:bottom w:val="nil"/>
              <w:right w:val="single" w:sz="4" w:space="0" w:color="auto"/>
            </w:tcBorders>
            <w:shd w:val="clear" w:color="auto" w:fill="F2F2F2" w:themeFill="background1" w:themeFillShade="F2"/>
          </w:tcPr>
          <w:p w:rsidR="008D2BD9" w:rsidRPr="00C86640" w:rsidRDefault="008D2BD9" w:rsidP="00767D52">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Financial accountability:</w:t>
            </w:r>
          </w:p>
        </w:tc>
        <w:tc>
          <w:tcPr>
            <w:tcW w:w="8363" w:type="dxa"/>
            <w:tcBorders>
              <w:left w:val="single" w:sz="4" w:space="0" w:color="auto"/>
            </w:tcBorders>
          </w:tcPr>
          <w:p w:rsidR="008D2BD9" w:rsidRPr="00C86640" w:rsidRDefault="008D2BD9" w:rsidP="00C86640">
            <w:pPr>
              <w:pStyle w:val="Tabletext"/>
              <w:numPr>
                <w:ilvl w:val="0"/>
                <w:numId w:val="4"/>
              </w:numPr>
              <w:spacing w:before="60" w:after="60"/>
              <w:rPr>
                <w:rFonts w:ascii="Arial" w:hAnsi="Arial" w:cs="Arial"/>
                <w:szCs w:val="20"/>
              </w:rPr>
            </w:pPr>
            <w:r w:rsidRPr="00C86640">
              <w:rPr>
                <w:rFonts w:ascii="Arial" w:hAnsi="Arial" w:cs="Arial"/>
                <w:szCs w:val="20"/>
              </w:rPr>
              <w:t>N/A</w:t>
            </w:r>
          </w:p>
        </w:tc>
      </w:tr>
      <w:tr w:rsidR="008D2BD9" w:rsidRPr="00C86640" w:rsidTr="00767D52">
        <w:trPr>
          <w:trHeight w:val="817"/>
        </w:trPr>
        <w:tc>
          <w:tcPr>
            <w:tcW w:w="1951" w:type="dxa"/>
            <w:tcBorders>
              <w:top w:val="nil"/>
              <w:left w:val="nil"/>
              <w:bottom w:val="nil"/>
              <w:right w:val="single" w:sz="4" w:space="0" w:color="auto"/>
            </w:tcBorders>
            <w:shd w:val="clear" w:color="auto" w:fill="F2F2F2" w:themeFill="background1" w:themeFillShade="F2"/>
          </w:tcPr>
          <w:p w:rsidR="008D2BD9" w:rsidRPr="00C86640" w:rsidRDefault="008D2BD9" w:rsidP="00767D52">
            <w:pPr>
              <w:spacing w:after="60"/>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People accountability</w:t>
            </w:r>
          </w:p>
          <w:p w:rsidR="008D2BD9" w:rsidRPr="00C86640" w:rsidRDefault="008D2BD9" w:rsidP="00767D52">
            <w:pPr>
              <w:spacing w:after="60"/>
              <w:ind w:left="0" w:firstLine="0"/>
              <w:rPr>
                <w:rFonts w:ascii="Arial" w:hAnsi="Arial" w:cs="Arial"/>
                <w:bCs/>
                <w:szCs w:val="20"/>
                <w:lang w:val="en-US"/>
                <w14:textOutline w14:w="9525" w14:cap="flat" w14:cmpd="sng" w14:algn="ctr">
                  <w14:noFill/>
                  <w14:prstDash w14:val="solid"/>
                  <w14:round/>
                </w14:textOutline>
              </w:rPr>
            </w:pPr>
          </w:p>
        </w:tc>
        <w:tc>
          <w:tcPr>
            <w:tcW w:w="8363" w:type="dxa"/>
            <w:tcBorders>
              <w:left w:val="single" w:sz="4" w:space="0" w:color="auto"/>
            </w:tcBorders>
          </w:tcPr>
          <w:p w:rsidR="008D2BD9" w:rsidRPr="00C86640" w:rsidRDefault="008D2BD9"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 xml:space="preserve">Direct reports: </w:t>
            </w:r>
            <w:r w:rsidR="00516847">
              <w:rPr>
                <w:rFonts w:ascii="Arial" w:hAnsi="Arial" w:cs="Arial"/>
                <w:szCs w:val="20"/>
                <w:lang w:val="en-AU"/>
              </w:rPr>
              <w:t>0</w:t>
            </w:r>
          </w:p>
          <w:p w:rsidR="008D2BD9" w:rsidRPr="00C86640" w:rsidRDefault="008D2BD9" w:rsidP="00C86640">
            <w:pPr>
              <w:pStyle w:val="Tablebullet1"/>
              <w:numPr>
                <w:ilvl w:val="0"/>
                <w:numId w:val="3"/>
              </w:numPr>
              <w:tabs>
                <w:tab w:val="clear" w:pos="284"/>
                <w:tab w:val="left" w:pos="317"/>
              </w:tabs>
              <w:spacing w:before="60" w:after="60"/>
              <w:ind w:left="317" w:hanging="317"/>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rPr>
              <w:t xml:space="preserve">Indirect reports: </w:t>
            </w:r>
            <w:r w:rsidR="00516847">
              <w:rPr>
                <w:rFonts w:ascii="Arial" w:hAnsi="Arial" w:cs="Arial"/>
                <w:szCs w:val="20"/>
                <w:lang w:val="en-AU"/>
              </w:rPr>
              <w:t>shared resource pool of 6-10 experts</w:t>
            </w:r>
          </w:p>
        </w:tc>
      </w:tr>
    </w:tbl>
    <w:p w:rsidR="005956C8" w:rsidRPr="00C86640" w:rsidRDefault="005956C8" w:rsidP="00C86640">
      <w:pPr>
        <w:rPr>
          <w:rFonts w:ascii="Arial" w:hAnsi="Arial" w:cs="Arial"/>
          <w:szCs w:val="20"/>
        </w:rPr>
      </w:pPr>
    </w:p>
    <w:p w:rsidR="00A0588C" w:rsidRPr="00C86640" w:rsidRDefault="00A0588C" w:rsidP="00C86640">
      <w:pPr>
        <w:rPr>
          <w:rFonts w:ascii="Arial" w:hAnsi="Arial" w:cs="Arial"/>
          <w:b/>
          <w:bCs/>
          <w:szCs w:val="20"/>
          <w:lang w:val="en-US"/>
          <w14:textOutline w14:w="9525" w14:cap="flat" w14:cmpd="sng" w14:algn="ctr">
            <w14:noFill/>
            <w14:prstDash w14:val="solid"/>
            <w14:round/>
          </w14:textOutline>
        </w:rPr>
      </w:pPr>
      <w:r w:rsidRPr="00C86640">
        <w:rPr>
          <w:rFonts w:ascii="Arial" w:hAnsi="Arial" w:cs="Arial"/>
          <w:b/>
          <w:bCs/>
          <w:szCs w:val="20"/>
          <w:lang w:val="en-US"/>
          <w14:textOutline w14:w="9525" w14:cap="flat" w14:cmpd="sng" w14:algn="ctr">
            <w14:noFill/>
            <w14:prstDash w14:val="solid"/>
            <w14:round/>
          </w14:textOutline>
        </w:rPr>
        <w:t>The Person</w:t>
      </w:r>
    </w:p>
    <w:tbl>
      <w:tblPr>
        <w:tblStyle w:val="TableGrid"/>
        <w:tblW w:w="10314" w:type="dxa"/>
        <w:tblLook w:val="04A0" w:firstRow="1" w:lastRow="0" w:firstColumn="1" w:lastColumn="0" w:noHBand="0" w:noVBand="1"/>
      </w:tblPr>
      <w:tblGrid>
        <w:gridCol w:w="2093"/>
        <w:gridCol w:w="8221"/>
      </w:tblGrid>
      <w:tr w:rsidR="00301DEF" w:rsidRPr="00C86640" w:rsidTr="00767D52">
        <w:trPr>
          <w:trHeight w:val="1495"/>
        </w:trPr>
        <w:tc>
          <w:tcPr>
            <w:tcW w:w="2093" w:type="dxa"/>
            <w:tcBorders>
              <w:top w:val="nil"/>
              <w:left w:val="nil"/>
              <w:bottom w:val="nil"/>
              <w:right w:val="single" w:sz="4" w:space="0" w:color="auto"/>
            </w:tcBorders>
            <w:shd w:val="clear" w:color="auto" w:fill="F2F2F2" w:themeFill="background1" w:themeFillShade="F2"/>
          </w:tcPr>
          <w:p w:rsidR="00301DEF" w:rsidRPr="00767D52" w:rsidRDefault="00301DEF" w:rsidP="00767D52">
            <w:pPr>
              <w:ind w:left="0" w:firstLine="0"/>
              <w:rPr>
                <w:rFonts w:ascii="Arial" w:hAnsi="Arial" w:cs="Arial"/>
                <w:bCs/>
                <w:szCs w:val="20"/>
                <w:lang w:val="en-US"/>
                <w14:textOutline w14:w="9525" w14:cap="flat" w14:cmpd="sng" w14:algn="ctr">
                  <w14:noFill/>
                  <w14:prstDash w14:val="solid"/>
                  <w14:round/>
                </w14:textOutline>
              </w:rPr>
            </w:pPr>
            <w:r w:rsidRPr="00767D52">
              <w:rPr>
                <w:rFonts w:ascii="Arial" w:hAnsi="Arial" w:cs="Arial"/>
                <w:bCs/>
                <w:szCs w:val="20"/>
                <w:lang w:val="en-US"/>
                <w14:textOutline w14:w="9525" w14:cap="flat" w14:cmpd="sng" w14:algn="ctr">
                  <w14:noFill/>
                  <w14:prstDash w14:val="solid"/>
                  <w14:round/>
                </w14:textOutline>
              </w:rPr>
              <w:t>Critical Experiences:</w:t>
            </w:r>
          </w:p>
          <w:p w:rsidR="00301DEF" w:rsidRPr="00C86640" w:rsidRDefault="00301DEF" w:rsidP="00C86640">
            <w:pPr>
              <w:pStyle w:val="ListParagraph"/>
              <w:numPr>
                <w:ilvl w:val="0"/>
                <w:numId w:val="2"/>
              </w:numPr>
              <w:spacing w:after="60"/>
              <w:ind w:left="284" w:hanging="218"/>
              <w:rPr>
                <w:rFonts w:ascii="Arial" w:hAnsi="Arial" w:cs="Arial"/>
                <w:szCs w:val="20"/>
                <w:lang w:eastAsia="en-AU"/>
              </w:rPr>
            </w:pPr>
            <w:r w:rsidRPr="00C86640">
              <w:rPr>
                <w:rFonts w:ascii="Arial" w:hAnsi="Arial" w:cs="Arial"/>
                <w:bCs/>
                <w:szCs w:val="20"/>
                <w:lang w:val="en-US"/>
                <w14:textOutline w14:w="9525" w14:cap="flat" w14:cmpd="sng" w14:algn="ctr">
                  <w14:noFill/>
                  <w14:prstDash w14:val="solid"/>
                  <w14:round/>
                </w14:textOutline>
              </w:rPr>
              <w:t>Describe 3 experiences that the candidates must have in their past employment history</w:t>
            </w:r>
            <w:r w:rsidRPr="00C86640">
              <w:rPr>
                <w:rFonts w:ascii="Arial" w:hAnsi="Arial" w:cs="Arial"/>
                <w:szCs w:val="20"/>
                <w:lang w:eastAsia="en-AU"/>
              </w:rPr>
              <w:t xml:space="preserve"> </w:t>
            </w:r>
          </w:p>
        </w:tc>
        <w:tc>
          <w:tcPr>
            <w:tcW w:w="8221" w:type="dxa"/>
            <w:tcBorders>
              <w:top w:val="single" w:sz="4" w:space="0" w:color="auto"/>
              <w:left w:val="single" w:sz="4" w:space="0" w:color="auto"/>
            </w:tcBorders>
          </w:tcPr>
          <w:p w:rsidR="00767D52" w:rsidRDefault="00767D52"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Proven experience coupled with a practical understanding of project delivery lifecycles, methodologies and governance practices</w:t>
            </w:r>
          </w:p>
          <w:p w:rsidR="00767D52" w:rsidRDefault="00767D52"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Strong knowledge of contemporary project management analysis methodologies, practices, techniques and tools</w:t>
            </w:r>
          </w:p>
          <w:p w:rsidR="00337309" w:rsidRPr="00C86640" w:rsidRDefault="00F17365" w:rsidP="00767D52">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 xml:space="preserve">Domain knowledge of corporate super, pensions and group insurance: products, business processes, the regulatory environment and legal </w:t>
            </w:r>
            <w:proofErr w:type="gramStart"/>
            <w:r w:rsidRPr="00C86640">
              <w:rPr>
                <w:rFonts w:ascii="Arial" w:hAnsi="Arial" w:cs="Arial"/>
                <w:szCs w:val="20"/>
                <w:lang w:val="en-AU"/>
              </w:rPr>
              <w:t>principles.</w:t>
            </w:r>
            <w:r w:rsidR="006364B8" w:rsidRPr="00C86640">
              <w:rPr>
                <w:rFonts w:ascii="Arial" w:hAnsi="Arial" w:cs="Arial"/>
                <w:szCs w:val="20"/>
                <w:lang w:val="en-AU"/>
              </w:rPr>
              <w:t>.</w:t>
            </w:r>
            <w:proofErr w:type="gramEnd"/>
          </w:p>
        </w:tc>
      </w:tr>
      <w:tr w:rsidR="00301DEF" w:rsidRPr="00C86640" w:rsidTr="00767D52">
        <w:trPr>
          <w:trHeight w:val="1040"/>
        </w:trPr>
        <w:tc>
          <w:tcPr>
            <w:tcW w:w="2093" w:type="dxa"/>
            <w:tcBorders>
              <w:top w:val="nil"/>
              <w:left w:val="nil"/>
              <w:bottom w:val="nil"/>
              <w:right w:val="single" w:sz="4" w:space="0" w:color="auto"/>
            </w:tcBorders>
            <w:shd w:val="clear" w:color="auto" w:fill="F2F2F2" w:themeFill="background1" w:themeFillShade="F2"/>
          </w:tcPr>
          <w:p w:rsidR="00301DEF" w:rsidRPr="00C86640" w:rsidRDefault="00301DEF" w:rsidP="00767D52">
            <w:pPr>
              <w:ind w:left="0" w:firstLine="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Qualifications:</w:t>
            </w:r>
          </w:p>
          <w:p w:rsidR="00301DEF" w:rsidRPr="00C86640" w:rsidRDefault="00301DEF" w:rsidP="00C86640">
            <w:pPr>
              <w:pStyle w:val="ListParagraph"/>
              <w:numPr>
                <w:ilvl w:val="0"/>
                <w:numId w:val="2"/>
              </w:numPr>
              <w:spacing w:after="60"/>
              <w:ind w:left="284" w:hanging="218"/>
              <w:rPr>
                <w:rFonts w:ascii="Arial" w:hAnsi="Arial" w:cs="Arial"/>
                <w:szCs w:val="20"/>
                <w:lang w:eastAsia="en-AU"/>
              </w:rPr>
            </w:pPr>
            <w:r w:rsidRPr="00C86640">
              <w:rPr>
                <w:rFonts w:ascii="Arial" w:hAnsi="Arial" w:cs="Arial"/>
                <w:bCs/>
                <w:szCs w:val="20"/>
                <w:lang w:val="en-US"/>
                <w14:textOutline w14:w="9525" w14:cap="flat" w14:cmpd="sng" w14:algn="ctr">
                  <w14:noFill/>
                  <w14:prstDash w14:val="solid"/>
                  <w14:round/>
                </w14:textOutline>
              </w:rPr>
              <w:t>Any Tertiary and other professional qualifications required</w:t>
            </w:r>
          </w:p>
        </w:tc>
        <w:tc>
          <w:tcPr>
            <w:tcW w:w="8221" w:type="dxa"/>
            <w:tcBorders>
              <w:left w:val="single" w:sz="4" w:space="0" w:color="auto"/>
            </w:tcBorders>
          </w:tcPr>
          <w:p w:rsidR="00A5578A" w:rsidRPr="00C86640" w:rsidRDefault="00A5578A"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Tertiary qualified in areas of Business, Engineering, Finance, Accounting, Information Systems or Technology</w:t>
            </w:r>
          </w:p>
          <w:p w:rsidR="00A5578A" w:rsidRPr="00C86640" w:rsidRDefault="00A5578A"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Project Management Methodologies (PMBOK and/or Agile)</w:t>
            </w:r>
          </w:p>
          <w:p w:rsidR="00A5578A" w:rsidRPr="00C86640" w:rsidRDefault="00A5578A"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 xml:space="preserve">Qualification/s such as: </w:t>
            </w:r>
          </w:p>
          <w:p w:rsidR="00A5578A" w:rsidRPr="00C86640" w:rsidRDefault="00A5578A" w:rsidP="00C86640">
            <w:pPr>
              <w:pStyle w:val="Tablebullet1"/>
              <w:numPr>
                <w:ilvl w:val="0"/>
                <w:numId w:val="3"/>
              </w:numPr>
              <w:tabs>
                <w:tab w:val="clear" w:pos="284"/>
              </w:tabs>
              <w:spacing w:before="60" w:after="60"/>
              <w:ind w:left="600" w:hanging="284"/>
              <w:rPr>
                <w:rFonts w:ascii="Arial" w:hAnsi="Arial" w:cs="Arial"/>
                <w:szCs w:val="20"/>
                <w:lang w:val="en-AU"/>
              </w:rPr>
            </w:pPr>
            <w:r w:rsidRPr="00C86640">
              <w:rPr>
                <w:rFonts w:ascii="Arial" w:hAnsi="Arial" w:cs="Arial"/>
                <w:szCs w:val="20"/>
                <w:lang w:val="en-AU"/>
              </w:rPr>
              <w:t>Registered Project Manager</w:t>
            </w:r>
          </w:p>
          <w:p w:rsidR="00A5578A" w:rsidRPr="00C86640" w:rsidRDefault="00A5578A" w:rsidP="00C86640">
            <w:pPr>
              <w:pStyle w:val="Tablebullet1"/>
              <w:numPr>
                <w:ilvl w:val="0"/>
                <w:numId w:val="3"/>
              </w:numPr>
              <w:tabs>
                <w:tab w:val="clear" w:pos="284"/>
              </w:tabs>
              <w:spacing w:before="60" w:after="60"/>
              <w:ind w:left="600" w:hanging="284"/>
              <w:rPr>
                <w:rFonts w:ascii="Arial" w:hAnsi="Arial" w:cs="Arial"/>
                <w:szCs w:val="20"/>
                <w:lang w:val="en-AU"/>
              </w:rPr>
            </w:pPr>
            <w:r w:rsidRPr="00C86640">
              <w:rPr>
                <w:rFonts w:ascii="Arial" w:hAnsi="Arial" w:cs="Arial"/>
                <w:szCs w:val="20"/>
                <w:lang w:val="en-AU"/>
              </w:rPr>
              <w:t>Diploma of Project Management</w:t>
            </w:r>
          </w:p>
          <w:p w:rsidR="00A5578A" w:rsidRPr="00C86640" w:rsidRDefault="00A5578A" w:rsidP="00C86640">
            <w:pPr>
              <w:pStyle w:val="Tablebullet1"/>
              <w:numPr>
                <w:ilvl w:val="0"/>
                <w:numId w:val="3"/>
              </w:numPr>
              <w:tabs>
                <w:tab w:val="clear" w:pos="284"/>
              </w:tabs>
              <w:spacing w:before="60" w:after="60"/>
              <w:ind w:left="600" w:hanging="284"/>
              <w:rPr>
                <w:rFonts w:ascii="Arial" w:hAnsi="Arial" w:cs="Arial"/>
                <w:szCs w:val="20"/>
                <w:lang w:val="en-AU"/>
              </w:rPr>
            </w:pPr>
            <w:r w:rsidRPr="00C86640">
              <w:rPr>
                <w:rFonts w:ascii="Arial" w:hAnsi="Arial" w:cs="Arial"/>
                <w:szCs w:val="20"/>
                <w:lang w:val="en-AU"/>
              </w:rPr>
              <w:t>PMP certification</w:t>
            </w:r>
          </w:p>
          <w:p w:rsidR="00301DEF" w:rsidRPr="00C86640" w:rsidRDefault="00A5578A" w:rsidP="00C86640">
            <w:pPr>
              <w:pStyle w:val="Tablebullet1"/>
              <w:numPr>
                <w:ilvl w:val="0"/>
                <w:numId w:val="3"/>
              </w:numPr>
              <w:tabs>
                <w:tab w:val="clear" w:pos="284"/>
              </w:tabs>
              <w:spacing w:before="60" w:after="60"/>
              <w:ind w:left="600" w:hanging="284"/>
              <w:rPr>
                <w:rFonts w:ascii="Arial" w:hAnsi="Arial" w:cs="Arial"/>
                <w:szCs w:val="20"/>
                <w:lang w:val="en-AU" w:eastAsia="en-AU"/>
                <w14:textOutline w14:w="0" w14:cap="rnd" w14:cmpd="sng" w14:algn="ctr">
                  <w14:noFill/>
                  <w14:prstDash w14:val="solid"/>
                  <w14:bevel/>
                </w14:textOutline>
              </w:rPr>
            </w:pPr>
            <w:r w:rsidRPr="00C86640">
              <w:rPr>
                <w:rFonts w:ascii="Arial" w:hAnsi="Arial" w:cs="Arial"/>
                <w:szCs w:val="20"/>
                <w:lang w:val="en-AU"/>
              </w:rPr>
              <w:t>Agile certification</w:t>
            </w:r>
          </w:p>
        </w:tc>
      </w:tr>
      <w:tr w:rsidR="00E1665E" w:rsidRPr="00C86640" w:rsidTr="00767D52">
        <w:trPr>
          <w:trHeight w:val="1072"/>
        </w:trPr>
        <w:tc>
          <w:tcPr>
            <w:tcW w:w="2093" w:type="dxa"/>
            <w:tcBorders>
              <w:top w:val="nil"/>
              <w:left w:val="nil"/>
              <w:bottom w:val="nil"/>
              <w:right w:val="single" w:sz="4" w:space="0" w:color="auto"/>
            </w:tcBorders>
            <w:shd w:val="clear" w:color="auto" w:fill="F2F2F2" w:themeFill="background1" w:themeFillShade="F2"/>
          </w:tcPr>
          <w:p w:rsidR="00E1665E" w:rsidRPr="00C86640" w:rsidRDefault="00E1665E" w:rsidP="00C86640">
            <w:pPr>
              <w:spacing w:after="6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Core Skills &amp; Capabilities</w:t>
            </w:r>
          </w:p>
          <w:p w:rsidR="00BB7DC4" w:rsidRPr="00C86640" w:rsidRDefault="00E1665E" w:rsidP="00C86640">
            <w:pPr>
              <w:spacing w:after="6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required:</w:t>
            </w:r>
          </w:p>
        </w:tc>
        <w:tc>
          <w:tcPr>
            <w:tcW w:w="8221" w:type="dxa"/>
            <w:tcBorders>
              <w:left w:val="single" w:sz="4" w:space="0" w:color="auto"/>
            </w:tcBorders>
          </w:tcPr>
          <w:p w:rsidR="00E1665E" w:rsidRPr="00C86640" w:rsidRDefault="00E1665E"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Stakeholder management</w:t>
            </w:r>
          </w:p>
          <w:p w:rsidR="00E1665E" w:rsidRPr="00C86640" w:rsidRDefault="00E1665E"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Change management</w:t>
            </w:r>
          </w:p>
          <w:p w:rsidR="00F17365" w:rsidRPr="00C86640" w:rsidRDefault="00F17365"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Data analysis</w:t>
            </w:r>
          </w:p>
          <w:p w:rsidR="00E1665E" w:rsidRPr="00C86640" w:rsidRDefault="009C0C9F"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r w:rsidRPr="00C86640">
              <w:rPr>
                <w:rFonts w:ascii="Arial" w:hAnsi="Arial" w:cs="Arial"/>
                <w:szCs w:val="20"/>
                <w:lang w:val="en-AU"/>
              </w:rPr>
              <w:t>Communication</w:t>
            </w:r>
          </w:p>
        </w:tc>
      </w:tr>
      <w:tr w:rsidR="00595311" w:rsidRPr="00C86640" w:rsidTr="00767D52">
        <w:trPr>
          <w:trHeight w:val="1072"/>
        </w:trPr>
        <w:tc>
          <w:tcPr>
            <w:tcW w:w="2093" w:type="dxa"/>
            <w:tcBorders>
              <w:top w:val="nil"/>
              <w:left w:val="nil"/>
              <w:right w:val="single" w:sz="4" w:space="0" w:color="auto"/>
            </w:tcBorders>
            <w:shd w:val="clear" w:color="auto" w:fill="F2F2F2" w:themeFill="background1" w:themeFillShade="F2"/>
          </w:tcPr>
          <w:p w:rsidR="00595311" w:rsidRPr="00C86640" w:rsidRDefault="00595311" w:rsidP="00C86640">
            <w:pPr>
              <w:spacing w:after="60"/>
              <w:rPr>
                <w:rFonts w:ascii="Arial" w:hAnsi="Arial" w:cs="Arial"/>
                <w:bCs/>
                <w:szCs w:val="20"/>
                <w:lang w:val="en-US"/>
                <w14:textOutline w14:w="9525" w14:cap="flat" w14:cmpd="sng" w14:algn="ctr">
                  <w14:noFill/>
                  <w14:prstDash w14:val="solid"/>
                  <w14:round/>
                </w14:textOutline>
              </w:rPr>
            </w:pPr>
            <w:r w:rsidRPr="00C86640">
              <w:rPr>
                <w:rFonts w:ascii="Arial" w:hAnsi="Arial" w:cs="Arial"/>
                <w:bCs/>
                <w:szCs w:val="20"/>
                <w:lang w:val="en-US"/>
                <w14:textOutline w14:w="9525" w14:cap="flat" w14:cmpd="sng" w14:algn="ctr">
                  <w14:noFill/>
                  <w14:prstDash w14:val="solid"/>
                  <w14:round/>
                </w14:textOutline>
              </w:rPr>
              <w:t xml:space="preserve">Key </w:t>
            </w:r>
            <w:proofErr w:type="spellStart"/>
            <w:r w:rsidRPr="00C86640">
              <w:rPr>
                <w:rFonts w:ascii="Arial" w:hAnsi="Arial" w:cs="Arial"/>
                <w:bCs/>
                <w:szCs w:val="20"/>
                <w:lang w:val="en-US"/>
                <w14:textOutline w14:w="9525" w14:cap="flat" w14:cmpd="sng" w14:algn="ctr">
                  <w14:noFill/>
                  <w14:prstDash w14:val="solid"/>
                  <w14:round/>
                </w14:textOutline>
              </w:rPr>
              <w:t>Behaviours</w:t>
            </w:r>
            <w:proofErr w:type="spellEnd"/>
          </w:p>
        </w:tc>
        <w:tc>
          <w:tcPr>
            <w:tcW w:w="8221" w:type="dxa"/>
            <w:tcBorders>
              <w:left w:val="single" w:sz="4" w:space="0" w:color="auto"/>
            </w:tcBorders>
          </w:tcPr>
          <w:p w:rsidR="00595311" w:rsidRPr="00C86640" w:rsidRDefault="00595311" w:rsidP="00C86640">
            <w:pPr>
              <w:numPr>
                <w:ilvl w:val="0"/>
                <w:numId w:val="9"/>
              </w:numPr>
              <w:autoSpaceDE w:val="0"/>
              <w:autoSpaceDN w:val="0"/>
              <w:adjustRightInd w:val="0"/>
              <w:spacing w:after="60"/>
              <w:contextualSpacing/>
              <w:rPr>
                <w:rFonts w:ascii="Arial" w:eastAsia="Times New Roman" w:hAnsi="Arial" w:cs="Arial"/>
                <w:szCs w:val="20"/>
                <w:lang w:eastAsia="en-AU"/>
              </w:rPr>
            </w:pPr>
            <w:r w:rsidRPr="00C86640">
              <w:rPr>
                <w:rFonts w:ascii="Arial" w:eastAsia="Times New Roman" w:hAnsi="Arial" w:cs="Arial"/>
                <w:szCs w:val="20"/>
                <w:lang w:eastAsia="en-AU"/>
              </w:rPr>
              <w:t xml:space="preserve">Responsible for behaving in accordance with </w:t>
            </w:r>
            <w:r w:rsidRPr="00C86640">
              <w:rPr>
                <w:rFonts w:ascii="Arial" w:eastAsia="Times New Roman" w:hAnsi="Arial" w:cs="Arial"/>
                <w:b/>
                <w:szCs w:val="20"/>
                <w:lang w:eastAsia="en-AU"/>
              </w:rPr>
              <w:t xml:space="preserve">NAB's Code of Conduct </w:t>
            </w:r>
            <w:r w:rsidRPr="00C86640">
              <w:rPr>
                <w:rFonts w:ascii="Arial" w:eastAsia="Times New Roman" w:hAnsi="Arial" w:cs="Arial"/>
                <w:szCs w:val="20"/>
                <w:lang w:eastAsia="en-AU"/>
              </w:rPr>
              <w:t xml:space="preserve">and demonstrating the </w:t>
            </w:r>
            <w:r w:rsidRPr="00C86640">
              <w:rPr>
                <w:rFonts w:ascii="Arial" w:eastAsia="Times New Roman" w:hAnsi="Arial" w:cs="Arial"/>
                <w:b/>
                <w:szCs w:val="20"/>
                <w:lang w:eastAsia="en-AU"/>
              </w:rPr>
              <w:t>Enterprise Behaviours</w:t>
            </w:r>
            <w:r w:rsidRPr="00C86640">
              <w:rPr>
                <w:rFonts w:ascii="Arial" w:eastAsia="Times New Roman" w:hAnsi="Arial" w:cs="Arial"/>
                <w:szCs w:val="20"/>
                <w:lang w:eastAsia="en-AU"/>
              </w:rPr>
              <w:t xml:space="preserve"> in all customer, community and employee interactions.</w:t>
            </w:r>
          </w:p>
          <w:p w:rsidR="00595311" w:rsidRPr="00C86640" w:rsidRDefault="00595311" w:rsidP="00C86640">
            <w:pPr>
              <w:numPr>
                <w:ilvl w:val="0"/>
                <w:numId w:val="8"/>
              </w:numPr>
              <w:autoSpaceDE w:val="0"/>
              <w:autoSpaceDN w:val="0"/>
              <w:adjustRightInd w:val="0"/>
              <w:spacing w:after="60"/>
              <w:contextualSpacing/>
              <w:rPr>
                <w:rFonts w:ascii="Arial" w:hAnsi="Arial" w:cs="Arial"/>
                <w:szCs w:val="20"/>
              </w:rPr>
            </w:pPr>
            <w:r w:rsidRPr="00C86640">
              <w:rPr>
                <w:rFonts w:ascii="Arial" w:eastAsia="Times New Roman" w:hAnsi="Arial" w:cs="Arial"/>
                <w:b/>
                <w:szCs w:val="20"/>
                <w:lang w:eastAsia="en-AU"/>
              </w:rPr>
              <w:t>Protecting NAB information and information systems</w:t>
            </w:r>
            <w:r w:rsidRPr="00C86640">
              <w:rPr>
                <w:rFonts w:ascii="Arial" w:eastAsia="Times New Roman" w:hAnsi="Arial" w:cs="Arial"/>
                <w:szCs w:val="20"/>
                <w:lang w:eastAsia="en-AU"/>
              </w:rPr>
              <w:t xml:space="preserve"> is the responsibility of every employee. For your specific responsibilities refer to Use of Information and Information Systems - User Responsibilities within the Group Information Security Standards.</w:t>
            </w:r>
            <w:r w:rsidRPr="00C86640">
              <w:rPr>
                <w:rFonts w:ascii="Arial" w:hAnsi="Arial" w:cs="Arial"/>
                <w:b/>
                <w:szCs w:val="20"/>
              </w:rPr>
              <w:t xml:space="preserve"> </w:t>
            </w:r>
          </w:p>
          <w:p w:rsidR="00595311" w:rsidRPr="00C86640" w:rsidRDefault="00595311" w:rsidP="00C86640">
            <w:pPr>
              <w:numPr>
                <w:ilvl w:val="0"/>
                <w:numId w:val="5"/>
              </w:numPr>
              <w:spacing w:after="60"/>
              <w:contextualSpacing/>
              <w:rPr>
                <w:rFonts w:ascii="Arial" w:hAnsi="Arial" w:cs="Arial"/>
                <w:szCs w:val="20"/>
              </w:rPr>
            </w:pPr>
            <w:r w:rsidRPr="00C86640">
              <w:rPr>
                <w:rFonts w:ascii="Arial" w:hAnsi="Arial" w:cs="Arial"/>
                <w:b/>
                <w:szCs w:val="20"/>
              </w:rPr>
              <w:lastRenderedPageBreak/>
              <w:t>Collaborative</w:t>
            </w:r>
            <w:r w:rsidR="003126D9" w:rsidRPr="00C86640">
              <w:rPr>
                <w:rFonts w:ascii="Arial" w:hAnsi="Arial" w:cs="Arial"/>
                <w:b/>
                <w:szCs w:val="20"/>
              </w:rPr>
              <w:t>:</w:t>
            </w:r>
            <w:r w:rsidRPr="00C86640">
              <w:rPr>
                <w:rFonts w:ascii="Arial" w:hAnsi="Arial" w:cs="Arial"/>
                <w:szCs w:val="20"/>
              </w:rPr>
              <w:t xml:space="preserve"> Work as a team and support our stakeholders and the wider project team to deliver the desired business outcomes.</w:t>
            </w:r>
          </w:p>
          <w:p w:rsidR="00595311" w:rsidRPr="00C86640" w:rsidRDefault="00595311" w:rsidP="00C86640">
            <w:pPr>
              <w:numPr>
                <w:ilvl w:val="0"/>
                <w:numId w:val="5"/>
              </w:numPr>
              <w:spacing w:after="60"/>
              <w:contextualSpacing/>
              <w:rPr>
                <w:rFonts w:ascii="Arial" w:hAnsi="Arial" w:cs="Arial"/>
                <w:szCs w:val="20"/>
              </w:rPr>
            </w:pPr>
            <w:r w:rsidRPr="00C86640">
              <w:rPr>
                <w:rFonts w:ascii="Arial" w:hAnsi="Arial" w:cs="Arial"/>
                <w:b/>
                <w:szCs w:val="20"/>
              </w:rPr>
              <w:t>Take initiative</w:t>
            </w:r>
            <w:r w:rsidR="003126D9" w:rsidRPr="00C86640">
              <w:rPr>
                <w:rFonts w:ascii="Arial" w:hAnsi="Arial" w:cs="Arial"/>
                <w:b/>
                <w:szCs w:val="20"/>
              </w:rPr>
              <w:t>:</w:t>
            </w:r>
            <w:r w:rsidRPr="00C86640">
              <w:rPr>
                <w:rFonts w:ascii="Arial" w:hAnsi="Arial" w:cs="Arial"/>
                <w:szCs w:val="20"/>
              </w:rPr>
              <w:t xml:space="preserve"> Work autonomously; Proactively identify issues or problems; Take accountability and initiate appropriate actions unprompted. </w:t>
            </w:r>
          </w:p>
          <w:p w:rsidR="00595311" w:rsidRPr="00C86640" w:rsidRDefault="00595311" w:rsidP="00C86640">
            <w:pPr>
              <w:numPr>
                <w:ilvl w:val="0"/>
                <w:numId w:val="5"/>
              </w:numPr>
              <w:spacing w:after="60"/>
              <w:contextualSpacing/>
              <w:rPr>
                <w:rFonts w:ascii="Arial" w:hAnsi="Arial" w:cs="Arial"/>
                <w:szCs w:val="20"/>
              </w:rPr>
            </w:pPr>
            <w:r w:rsidRPr="00C86640">
              <w:rPr>
                <w:rFonts w:ascii="Arial" w:hAnsi="Arial" w:cs="Arial"/>
                <w:b/>
                <w:szCs w:val="20"/>
              </w:rPr>
              <w:t>Investigative</w:t>
            </w:r>
            <w:r w:rsidR="003126D9" w:rsidRPr="00C86640">
              <w:rPr>
                <w:rFonts w:ascii="Arial" w:hAnsi="Arial" w:cs="Arial"/>
                <w:b/>
                <w:szCs w:val="20"/>
              </w:rPr>
              <w:t>:</w:t>
            </w:r>
            <w:r w:rsidRPr="00C86640">
              <w:rPr>
                <w:rFonts w:ascii="Arial" w:hAnsi="Arial" w:cs="Arial"/>
                <w:szCs w:val="20"/>
              </w:rPr>
              <w:t xml:space="preserve"> Open to new ideas; Critically evaluate information gathered from multiple sources; Challenge assumptions and constraints.</w:t>
            </w:r>
          </w:p>
          <w:p w:rsidR="00595311" w:rsidRPr="00C86640" w:rsidRDefault="00595311" w:rsidP="00C86640">
            <w:pPr>
              <w:numPr>
                <w:ilvl w:val="0"/>
                <w:numId w:val="5"/>
              </w:numPr>
              <w:spacing w:after="60"/>
              <w:contextualSpacing/>
              <w:rPr>
                <w:rFonts w:ascii="Arial" w:hAnsi="Arial" w:cs="Arial"/>
                <w:szCs w:val="20"/>
              </w:rPr>
            </w:pPr>
            <w:r w:rsidRPr="00C86640">
              <w:rPr>
                <w:rFonts w:ascii="Arial" w:hAnsi="Arial" w:cs="Arial"/>
                <w:b/>
                <w:szCs w:val="20"/>
              </w:rPr>
              <w:t>Share information and knowledge</w:t>
            </w:r>
            <w:r w:rsidR="003126D9" w:rsidRPr="00C86640">
              <w:rPr>
                <w:rFonts w:ascii="Arial" w:hAnsi="Arial" w:cs="Arial"/>
                <w:b/>
                <w:szCs w:val="20"/>
              </w:rPr>
              <w:t>:</w:t>
            </w:r>
            <w:r w:rsidRPr="00C86640">
              <w:rPr>
                <w:rFonts w:ascii="Arial" w:hAnsi="Arial" w:cs="Arial"/>
                <w:szCs w:val="20"/>
              </w:rPr>
              <w:t xml:space="preserve"> Harvest, filter and share relevant information; Facilitate knowledge transfer.</w:t>
            </w:r>
          </w:p>
          <w:p w:rsidR="00595311" w:rsidRPr="00C86640" w:rsidRDefault="00595311" w:rsidP="00C86640">
            <w:pPr>
              <w:numPr>
                <w:ilvl w:val="0"/>
                <w:numId w:val="5"/>
              </w:numPr>
              <w:spacing w:after="60"/>
              <w:contextualSpacing/>
              <w:rPr>
                <w:rFonts w:ascii="Arial" w:hAnsi="Arial" w:cs="Arial"/>
                <w:szCs w:val="20"/>
              </w:rPr>
            </w:pPr>
            <w:r w:rsidRPr="00C86640">
              <w:rPr>
                <w:rFonts w:ascii="Arial" w:hAnsi="Arial" w:cs="Arial"/>
                <w:b/>
                <w:szCs w:val="20"/>
              </w:rPr>
              <w:t>Continuous improvement</w:t>
            </w:r>
            <w:r w:rsidR="003126D9" w:rsidRPr="00C86640">
              <w:rPr>
                <w:rFonts w:ascii="Arial" w:hAnsi="Arial" w:cs="Arial"/>
                <w:b/>
                <w:szCs w:val="20"/>
              </w:rPr>
              <w:t>:</w:t>
            </w:r>
            <w:r w:rsidRPr="00C86640">
              <w:rPr>
                <w:rFonts w:ascii="Arial" w:hAnsi="Arial" w:cs="Arial"/>
                <w:szCs w:val="20"/>
              </w:rPr>
              <w:t xml:space="preserve"> Identify and drive improvement opportunities for operational excellence, service quality and innovation.  </w:t>
            </w:r>
          </w:p>
          <w:p w:rsidR="00595311" w:rsidRPr="00C86640" w:rsidRDefault="00595311" w:rsidP="00C86640">
            <w:pPr>
              <w:numPr>
                <w:ilvl w:val="0"/>
                <w:numId w:val="5"/>
              </w:numPr>
              <w:spacing w:after="60"/>
              <w:contextualSpacing/>
              <w:rPr>
                <w:rFonts w:ascii="Arial" w:hAnsi="Arial" w:cs="Arial"/>
                <w:szCs w:val="20"/>
              </w:rPr>
            </w:pPr>
            <w:r w:rsidRPr="00C86640">
              <w:rPr>
                <w:rFonts w:ascii="Arial" w:hAnsi="Arial" w:cs="Arial"/>
                <w:b/>
                <w:szCs w:val="20"/>
              </w:rPr>
              <w:t>Compliance</w:t>
            </w:r>
            <w:r w:rsidR="003126D9" w:rsidRPr="00C86640">
              <w:rPr>
                <w:rFonts w:ascii="Arial" w:hAnsi="Arial" w:cs="Arial"/>
                <w:b/>
                <w:szCs w:val="20"/>
              </w:rPr>
              <w:t>:</w:t>
            </w:r>
            <w:r w:rsidRPr="00C86640">
              <w:rPr>
                <w:rFonts w:ascii="Arial" w:hAnsi="Arial" w:cs="Arial"/>
                <w:szCs w:val="20"/>
              </w:rPr>
              <w:t xml:space="preserve"> Consistently act in accordance with NAB’s values, policies, standards, procedures and practices.</w:t>
            </w:r>
          </w:p>
          <w:p w:rsidR="00595311" w:rsidRPr="00C86640" w:rsidRDefault="00595311" w:rsidP="00C86640">
            <w:pPr>
              <w:pStyle w:val="Tablebullet1"/>
              <w:numPr>
                <w:ilvl w:val="0"/>
                <w:numId w:val="3"/>
              </w:numPr>
              <w:tabs>
                <w:tab w:val="clear" w:pos="284"/>
                <w:tab w:val="left" w:pos="317"/>
              </w:tabs>
              <w:spacing w:before="60" w:after="60"/>
              <w:ind w:left="317" w:hanging="317"/>
              <w:rPr>
                <w:rFonts w:ascii="Arial" w:hAnsi="Arial" w:cs="Arial"/>
                <w:szCs w:val="20"/>
                <w:lang w:val="en-AU"/>
              </w:rPr>
            </w:pPr>
            <w:proofErr w:type="spellStart"/>
            <w:r w:rsidRPr="00C86640">
              <w:rPr>
                <w:rFonts w:ascii="Arial" w:hAnsi="Arial" w:cs="Arial"/>
                <w:b/>
                <w:szCs w:val="20"/>
              </w:rPr>
              <w:t>Organised</w:t>
            </w:r>
            <w:proofErr w:type="spellEnd"/>
            <w:r w:rsidR="003126D9" w:rsidRPr="00C86640">
              <w:rPr>
                <w:rFonts w:ascii="Arial" w:hAnsi="Arial" w:cs="Arial"/>
                <w:b/>
                <w:szCs w:val="20"/>
              </w:rPr>
              <w:t>:</w:t>
            </w:r>
            <w:r w:rsidRPr="00C86640">
              <w:rPr>
                <w:rFonts w:ascii="Arial" w:hAnsi="Arial" w:cs="Arial"/>
                <w:szCs w:val="20"/>
              </w:rPr>
              <w:t xml:space="preserve"> Manage allocated work efficiently and meet agreed deadlines; Seek to lift </w:t>
            </w:r>
            <w:r w:rsidR="003126D9" w:rsidRPr="00C86640">
              <w:rPr>
                <w:rFonts w:ascii="Arial" w:hAnsi="Arial" w:cs="Arial"/>
                <w:szCs w:val="20"/>
              </w:rPr>
              <w:t>personal</w:t>
            </w:r>
            <w:r w:rsidRPr="00C86640">
              <w:rPr>
                <w:rFonts w:ascii="Arial" w:hAnsi="Arial" w:cs="Arial"/>
                <w:szCs w:val="20"/>
              </w:rPr>
              <w:t xml:space="preserve"> productivity; Value people’s time.</w:t>
            </w:r>
          </w:p>
        </w:tc>
      </w:tr>
    </w:tbl>
    <w:p w:rsidR="002A0217" w:rsidRPr="00C86640" w:rsidRDefault="002A0217" w:rsidP="00C86640">
      <w:pPr>
        <w:pStyle w:val="Intro"/>
        <w:spacing w:after="60"/>
        <w:rPr>
          <w:rFonts w:ascii="Arial" w:hAnsi="Arial" w:cs="Arial"/>
          <w:sz w:val="20"/>
          <w:szCs w:val="20"/>
          <w:lang w:val="en-AU"/>
        </w:rPr>
      </w:pPr>
    </w:p>
    <w:sectPr w:rsidR="002A0217" w:rsidRPr="00C86640" w:rsidSect="00301DEF">
      <w:type w:val="continuous"/>
      <w:pgSz w:w="11906" w:h="16838" w:code="9"/>
      <w:pgMar w:top="567" w:right="851" w:bottom="1134" w:left="851" w:header="454" w:footer="454" w:gutter="0"/>
      <w:cols w:space="454"/>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6FE4" w:rsidRDefault="00B26FE4" w:rsidP="00A5066D">
      <w:r>
        <w:separator/>
      </w:r>
    </w:p>
  </w:endnote>
  <w:endnote w:type="continuationSeparator" w:id="0">
    <w:p w:rsidR="00B26FE4" w:rsidRDefault="00B26FE4" w:rsidP="00A50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rpid C1 Regular">
    <w:altName w:val="Calibri"/>
    <w:panose1 w:val="020B0604020202020204"/>
    <w:charset w:val="00"/>
    <w:family w:val="swiss"/>
    <w:notTrueType/>
    <w:pitch w:val="variable"/>
    <w:sig w:usb0="A00000EF" w:usb1="5000205B" w:usb2="00000000" w:usb3="00000000" w:csb0="0000009B" w:csb1="00000000"/>
  </w:font>
  <w:font w:name="NAB Impact">
    <w:altName w:val="Calibri"/>
    <w:panose1 w:val="020B0604020202020204"/>
    <w:charset w:val="00"/>
    <w:family w:val="modern"/>
    <w:notTrueType/>
    <w:pitch w:val="variable"/>
    <w:sig w:usb0="80000003" w:usb1="1000004A" w:usb2="00000000" w:usb3="00000000" w:csb0="00000001" w:csb1="00000000"/>
  </w:font>
  <w:font w:name="Corpid C1 Heavy">
    <w:altName w:val="Calibri"/>
    <w:panose1 w:val="020B0604020202020204"/>
    <w:charset w:val="00"/>
    <w:family w:val="swiss"/>
    <w:notTrueType/>
    <w:pitch w:val="variable"/>
    <w:sig w:usb0="A00000EF" w:usb1="5000205B" w:usb2="00000000" w:usb3="00000000" w:csb0="0000009B" w:csb1="00000000"/>
  </w:font>
  <w:font w:name="Corpid C1 Bold">
    <w:altName w:val="Calibri"/>
    <w:panose1 w:val="020B0604020202020204"/>
    <w:charset w:val="00"/>
    <w:family w:val="swiss"/>
    <w:notTrueType/>
    <w:pitch w:val="variable"/>
    <w:sig w:usb0="A00000EF" w:usb1="5000205B" w:usb2="00000000" w:usb3="00000000" w:csb0="0000009B" w:csb1="00000000"/>
  </w:font>
  <w:font w:name="TheAcademy-Regular">
    <w:altName w:val="Calibri"/>
    <w:panose1 w:val="020B0604020202020204"/>
    <w:charset w:val="4D"/>
    <w:family w:val="auto"/>
    <w:notTrueType/>
    <w:pitch w:val="default"/>
    <w:sig w:usb0="00000003" w:usb1="00000000" w:usb2="00000000" w:usb3="00000000" w:csb0="00000001" w:csb1="00000000"/>
  </w:font>
  <w:font w:name="TheAcademy-Italic">
    <w:altName w:val="Calibri"/>
    <w:panose1 w:val="020B0604020202020204"/>
    <w:charset w:val="4D"/>
    <w:family w:val="auto"/>
    <w:notTrueType/>
    <w:pitch w:val="default"/>
    <w:sig w:usb0="00000003" w:usb1="00000000" w:usb2="00000000" w:usb3="00000000" w:csb0="00000001" w:csb1="00000000"/>
  </w:font>
  <w:font w:name="TheAcademy-Bold">
    <w:altName w:val="Calibri"/>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pid C1s">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6E4E" w:rsidRDefault="00C96E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2E3E" w:rsidRDefault="004B2E3E" w:rsidP="00301DEF">
    <w:pPr>
      <w:pStyle w:val="Footer"/>
      <w:rPr>
        <w:rStyle w:val="FooterChar"/>
      </w:rPr>
    </w:pPr>
    <w:r w:rsidRPr="00551A15">
      <w:rPr>
        <w:rStyle w:val="FooterChar"/>
      </w:rPr>
      <w:t xml:space="preserve">Date </w:t>
    </w:r>
    <w:r w:rsidR="00516847">
      <w:rPr>
        <w:rStyle w:val="FooterChar"/>
        <w:rFonts w:ascii="Corpid C1 Bold" w:hAnsi="Corpid C1 Bold"/>
      </w:rPr>
      <w:t>December</w:t>
    </w:r>
    <w:r>
      <w:rPr>
        <w:rStyle w:val="FooterChar"/>
        <w:rFonts w:ascii="Corpid C1 Bold" w:hAnsi="Corpid C1 Bold"/>
      </w:rPr>
      <w:t xml:space="preserve"> </w:t>
    </w:r>
    <w:r w:rsidR="00B1364D">
      <w:rPr>
        <w:rStyle w:val="FooterChar"/>
        <w:rFonts w:ascii="Corpid C1 Bold" w:hAnsi="Corpid C1 Bold"/>
      </w:rPr>
      <w:t>201</w:t>
    </w:r>
    <w:r w:rsidR="005F3290">
      <w:rPr>
        <w:rStyle w:val="FooterChar"/>
        <w:rFonts w:ascii="Corpid C1 Bold" w:hAnsi="Corpid C1 Bold"/>
      </w:rPr>
      <w:t>9</w:t>
    </w:r>
    <w:r w:rsidRPr="00551A15">
      <w:rPr>
        <w:rStyle w:val="FooterChar"/>
      </w:rPr>
      <w:t xml:space="preserve"> | Author </w:t>
    </w:r>
    <w:r w:rsidR="005F3290">
      <w:rPr>
        <w:rStyle w:val="FooterChar"/>
        <w:rFonts w:ascii="Corpid C1 Bold" w:hAnsi="Corpid C1 Bold"/>
      </w:rPr>
      <w:t>Nevil Cope</w:t>
    </w:r>
  </w:p>
  <w:p w:rsidR="004B2E3E" w:rsidRPr="00301DEF" w:rsidRDefault="004B2E3E" w:rsidP="00301DEF">
    <w:pPr>
      <w:pStyle w:val="Footer"/>
    </w:pPr>
    <w:r w:rsidRPr="00687E65">
      <w:rPr>
        <w:rStyle w:val="FooterChar"/>
      </w:rPr>
      <w:t>© National Australia Bank Limited ABN 12 004 044 937 AFSL and Australian Credit Licence 230686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19A5" w:rsidRDefault="003519A5" w:rsidP="003519A5">
    <w:pPr>
      <w:pStyle w:val="Footer"/>
      <w:rPr>
        <w:rStyle w:val="FooterChar"/>
      </w:rPr>
    </w:pPr>
    <w:r w:rsidRPr="00551A15">
      <w:rPr>
        <w:rStyle w:val="FooterChar"/>
      </w:rPr>
      <w:t xml:space="preserve">Date </w:t>
    </w:r>
    <w:r w:rsidR="00820E0A">
      <w:rPr>
        <w:rStyle w:val="FooterChar"/>
        <w:rFonts w:ascii="Corpid C1 Bold" w:hAnsi="Corpid C1 Bold"/>
      </w:rPr>
      <w:t>December</w:t>
    </w:r>
    <w:r>
      <w:rPr>
        <w:rStyle w:val="FooterChar"/>
        <w:rFonts w:ascii="Corpid C1 Bold" w:hAnsi="Corpid C1 Bold"/>
      </w:rPr>
      <w:t xml:space="preserve"> 2019</w:t>
    </w:r>
    <w:r w:rsidRPr="00551A15">
      <w:rPr>
        <w:rStyle w:val="FooterChar"/>
      </w:rPr>
      <w:t xml:space="preserve"> | Author </w:t>
    </w:r>
    <w:r>
      <w:rPr>
        <w:rStyle w:val="FooterChar"/>
        <w:rFonts w:ascii="Corpid C1 Bold" w:hAnsi="Corpid C1 Bold"/>
      </w:rPr>
      <w:t>Nevil Cope</w:t>
    </w:r>
  </w:p>
  <w:p w:rsidR="004B2E3E" w:rsidRPr="00A5066D" w:rsidRDefault="004B2E3E" w:rsidP="004D7664">
    <w:pPr>
      <w:pStyle w:val="Pageno"/>
      <w:rPr>
        <w:rFonts w:ascii="Arial" w:hAnsi="Arial"/>
      </w:rPr>
    </w:pPr>
    <w:r w:rsidRPr="00687E65">
      <w:rPr>
        <w:rStyle w:val="FooterChar"/>
      </w:rPr>
      <w:t>© National Australia Bank Limited ABN 12 004 044 937 AFSL and Australian Credit Licence 230686</w:t>
    </w:r>
    <w:r>
      <w:tab/>
    </w:r>
    <w:r w:rsidRPr="00687E65">
      <w:fldChar w:fldCharType="begin"/>
    </w:r>
    <w:r w:rsidRPr="00687E65">
      <w:instrText xml:space="preserve"> PAGE   \* MERGEFORMAT </w:instrText>
    </w:r>
    <w:r w:rsidRPr="00687E65">
      <w:fldChar w:fldCharType="separate"/>
    </w:r>
    <w:r w:rsidR="00987CD8">
      <w:rPr>
        <w:noProof/>
      </w:rPr>
      <w:t>1</w:t>
    </w:r>
    <w:r w:rsidRPr="00687E6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6FE4" w:rsidRDefault="00B26FE4" w:rsidP="00A5066D">
      <w:r>
        <w:separator/>
      </w:r>
    </w:p>
  </w:footnote>
  <w:footnote w:type="continuationSeparator" w:id="0">
    <w:p w:rsidR="00B26FE4" w:rsidRDefault="00B26FE4" w:rsidP="00A50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6E4E" w:rsidRDefault="00C96E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96E4E" w:rsidRDefault="00C96E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2E3E" w:rsidRDefault="004B2E3E" w:rsidP="005905FC">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33011"/>
    <w:multiLevelType w:val="hybridMultilevel"/>
    <w:tmpl w:val="7B864720"/>
    <w:lvl w:ilvl="0" w:tplc="EDA460C8">
      <w:start w:val="1"/>
      <w:numFmt w:val="bullet"/>
      <w:lvlText w:val="•"/>
      <w:lvlJc w:val="left"/>
      <w:pPr>
        <w:tabs>
          <w:tab w:val="num" w:pos="360"/>
        </w:tabs>
        <w:ind w:left="360" w:hanging="360"/>
      </w:pPr>
      <w:rPr>
        <w:rFonts w:ascii="Arial" w:hAnsi="Arial" w:cs="Times New Roman" w:hint="default"/>
      </w:rPr>
    </w:lvl>
    <w:lvl w:ilvl="1" w:tplc="2E0CDE52">
      <w:start w:val="1"/>
      <w:numFmt w:val="bullet"/>
      <w:lvlText w:val="•"/>
      <w:lvlJc w:val="left"/>
      <w:pPr>
        <w:tabs>
          <w:tab w:val="num" w:pos="1080"/>
        </w:tabs>
        <w:ind w:left="1080" w:hanging="360"/>
      </w:pPr>
      <w:rPr>
        <w:rFonts w:ascii="Arial" w:hAnsi="Arial" w:cs="Times New Roman" w:hint="default"/>
      </w:rPr>
    </w:lvl>
    <w:lvl w:ilvl="2" w:tplc="7E1A346A">
      <w:start w:val="1"/>
      <w:numFmt w:val="bullet"/>
      <w:lvlText w:val="•"/>
      <w:lvlJc w:val="left"/>
      <w:pPr>
        <w:tabs>
          <w:tab w:val="num" w:pos="1800"/>
        </w:tabs>
        <w:ind w:left="1800" w:hanging="360"/>
      </w:pPr>
      <w:rPr>
        <w:rFonts w:ascii="Arial" w:hAnsi="Arial" w:cs="Times New Roman" w:hint="default"/>
      </w:rPr>
    </w:lvl>
    <w:lvl w:ilvl="3" w:tplc="128AA6C8">
      <w:start w:val="1"/>
      <w:numFmt w:val="bullet"/>
      <w:lvlText w:val="•"/>
      <w:lvlJc w:val="left"/>
      <w:pPr>
        <w:tabs>
          <w:tab w:val="num" w:pos="2520"/>
        </w:tabs>
        <w:ind w:left="2520" w:hanging="360"/>
      </w:pPr>
      <w:rPr>
        <w:rFonts w:ascii="Arial" w:hAnsi="Arial" w:cs="Times New Roman" w:hint="default"/>
      </w:rPr>
    </w:lvl>
    <w:lvl w:ilvl="4" w:tplc="E4147F14">
      <w:start w:val="1"/>
      <w:numFmt w:val="bullet"/>
      <w:lvlText w:val="•"/>
      <w:lvlJc w:val="left"/>
      <w:pPr>
        <w:tabs>
          <w:tab w:val="num" w:pos="3240"/>
        </w:tabs>
        <w:ind w:left="3240" w:hanging="360"/>
      </w:pPr>
      <w:rPr>
        <w:rFonts w:ascii="Arial" w:hAnsi="Arial" w:cs="Times New Roman" w:hint="default"/>
      </w:rPr>
    </w:lvl>
    <w:lvl w:ilvl="5" w:tplc="BC3AA9B6">
      <w:start w:val="1"/>
      <w:numFmt w:val="bullet"/>
      <w:lvlText w:val="•"/>
      <w:lvlJc w:val="left"/>
      <w:pPr>
        <w:tabs>
          <w:tab w:val="num" w:pos="3960"/>
        </w:tabs>
        <w:ind w:left="3960" w:hanging="360"/>
      </w:pPr>
      <w:rPr>
        <w:rFonts w:ascii="Arial" w:hAnsi="Arial" w:cs="Times New Roman" w:hint="default"/>
      </w:rPr>
    </w:lvl>
    <w:lvl w:ilvl="6" w:tplc="5622F28A">
      <w:start w:val="1"/>
      <w:numFmt w:val="bullet"/>
      <w:lvlText w:val="•"/>
      <w:lvlJc w:val="left"/>
      <w:pPr>
        <w:tabs>
          <w:tab w:val="num" w:pos="4680"/>
        </w:tabs>
        <w:ind w:left="4680" w:hanging="360"/>
      </w:pPr>
      <w:rPr>
        <w:rFonts w:ascii="Arial" w:hAnsi="Arial" w:cs="Times New Roman" w:hint="default"/>
      </w:rPr>
    </w:lvl>
    <w:lvl w:ilvl="7" w:tplc="580C252E">
      <w:start w:val="1"/>
      <w:numFmt w:val="bullet"/>
      <w:lvlText w:val="•"/>
      <w:lvlJc w:val="left"/>
      <w:pPr>
        <w:tabs>
          <w:tab w:val="num" w:pos="5400"/>
        </w:tabs>
        <w:ind w:left="5400" w:hanging="360"/>
      </w:pPr>
      <w:rPr>
        <w:rFonts w:ascii="Arial" w:hAnsi="Arial" w:cs="Times New Roman" w:hint="default"/>
      </w:rPr>
    </w:lvl>
    <w:lvl w:ilvl="8" w:tplc="CC9C3256">
      <w:start w:val="1"/>
      <w:numFmt w:val="bullet"/>
      <w:lvlText w:val="•"/>
      <w:lvlJc w:val="left"/>
      <w:pPr>
        <w:tabs>
          <w:tab w:val="num" w:pos="6120"/>
        </w:tabs>
        <w:ind w:left="6120" w:hanging="360"/>
      </w:pPr>
      <w:rPr>
        <w:rFonts w:ascii="Arial" w:hAnsi="Arial" w:cs="Times New Roman" w:hint="default"/>
      </w:rPr>
    </w:lvl>
  </w:abstractNum>
  <w:abstractNum w:abstractNumId="1" w15:restartNumberingAfterBreak="0">
    <w:nsid w:val="2150395D"/>
    <w:multiLevelType w:val="hybridMultilevel"/>
    <w:tmpl w:val="3070A6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F461A1C"/>
    <w:multiLevelType w:val="multilevel"/>
    <w:tmpl w:val="B896D746"/>
    <w:lvl w:ilvl="0">
      <w:start w:val="1"/>
      <w:numFmt w:val="bullet"/>
      <w:pStyle w:val="Bullet1"/>
      <w:lvlText w:val=""/>
      <w:lvlJc w:val="left"/>
      <w:pPr>
        <w:tabs>
          <w:tab w:val="num" w:pos="357"/>
        </w:tabs>
        <w:ind w:left="357" w:hanging="357"/>
      </w:pPr>
      <w:rPr>
        <w:rFonts w:ascii="Wingdings" w:hAnsi="Wingdings" w:hint="default"/>
        <w:b w:val="0"/>
        <w:i w:val="0"/>
        <w:sz w:val="18"/>
        <w:u w:val="none"/>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C90415"/>
    <w:multiLevelType w:val="hybridMultilevel"/>
    <w:tmpl w:val="AFE21140"/>
    <w:lvl w:ilvl="0" w:tplc="F114177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BD6B1A"/>
    <w:multiLevelType w:val="hybridMultilevel"/>
    <w:tmpl w:val="0A90B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C97D8B"/>
    <w:multiLevelType w:val="multilevel"/>
    <w:tmpl w:val="7606637C"/>
    <w:lvl w:ilvl="0">
      <w:start w:val="1"/>
      <w:numFmt w:val="bullet"/>
      <w:pStyle w:val="ListBullet"/>
      <w:lvlText w:val=""/>
      <w:lvlJc w:val="left"/>
      <w:pPr>
        <w:ind w:left="360" w:hanging="360"/>
      </w:pPr>
      <w:rPr>
        <w:rFonts w:ascii="Symbol" w:hAnsi="Symbol" w:hint="default"/>
        <w:sz w:val="20"/>
      </w:rPr>
    </w:lvl>
    <w:lvl w:ilvl="1">
      <w:start w:val="1"/>
      <w:numFmt w:val="bullet"/>
      <w:pStyle w:val="ListBullet2"/>
      <w:lvlText w:val="-"/>
      <w:lvlJc w:val="left"/>
      <w:pPr>
        <w:ind w:left="567" w:hanging="283"/>
      </w:pPr>
      <w:rPr>
        <w:rFonts w:ascii="Corpid C1 Regular" w:hAnsi="Corpid C1 Regular" w:hint="default"/>
        <w:color w:val="auto"/>
      </w:rPr>
    </w:lvl>
    <w:lvl w:ilvl="2">
      <w:start w:val="1"/>
      <w:numFmt w:val="bullet"/>
      <w:pStyle w:val="ListBullet3"/>
      <w:lvlText w:val="-"/>
      <w:lvlJc w:val="left"/>
      <w:pPr>
        <w:ind w:left="851" w:hanging="284"/>
      </w:pPr>
      <w:rPr>
        <w:rFonts w:ascii="Corpid C1 Regular" w:hAnsi="Corpid C1 Regular" w:hint="default"/>
        <w:color w:val="auto"/>
      </w:rPr>
    </w:lvl>
    <w:lvl w:ilvl="3">
      <w:start w:val="1"/>
      <w:numFmt w:val="bullet"/>
      <w:pStyle w:val="ListBullet4"/>
      <w:lvlText w:val="-"/>
      <w:lvlJc w:val="left"/>
      <w:pPr>
        <w:ind w:left="1134" w:hanging="283"/>
      </w:pPr>
      <w:rPr>
        <w:rFonts w:ascii="Corpid C1 Regular" w:hAnsi="Corpid C1 Regular" w:hint="default"/>
        <w:color w:val="auto"/>
      </w:rPr>
    </w:lvl>
    <w:lvl w:ilvl="4">
      <w:start w:val="1"/>
      <w:numFmt w:val="bullet"/>
      <w:pStyle w:val="ListBullet5"/>
      <w:lvlText w:val="-"/>
      <w:lvlJc w:val="left"/>
      <w:pPr>
        <w:ind w:left="1418" w:hanging="284"/>
      </w:pPr>
      <w:rPr>
        <w:rFonts w:ascii="Corpid C1 Regular" w:hAnsi="Corpid C1 Regular" w:hint="default"/>
        <w:color w:val="auto"/>
      </w:rPr>
    </w:lvl>
    <w:lvl w:ilvl="5">
      <w:start w:val="1"/>
      <w:numFmt w:val="bullet"/>
      <w:lvlText w:val="-"/>
      <w:lvlJc w:val="left"/>
      <w:pPr>
        <w:ind w:left="1701" w:hanging="283"/>
      </w:pPr>
      <w:rPr>
        <w:rFonts w:ascii="Corpid C1 Regular" w:hAnsi="Corpid C1 Regular" w:hint="default"/>
        <w:color w:val="auto"/>
      </w:rPr>
    </w:lvl>
    <w:lvl w:ilvl="6">
      <w:start w:val="1"/>
      <w:numFmt w:val="bullet"/>
      <w:lvlText w:val="-"/>
      <w:lvlJc w:val="left"/>
      <w:pPr>
        <w:ind w:left="1985" w:hanging="284"/>
      </w:pPr>
      <w:rPr>
        <w:rFonts w:ascii="Corpid C1 Regular" w:hAnsi="Corpid C1 Regular" w:hint="default"/>
        <w:color w:val="auto"/>
      </w:rPr>
    </w:lvl>
    <w:lvl w:ilvl="7">
      <w:start w:val="1"/>
      <w:numFmt w:val="bullet"/>
      <w:lvlText w:val="-"/>
      <w:lvlJc w:val="left"/>
      <w:pPr>
        <w:ind w:left="2268" w:hanging="283"/>
      </w:pPr>
      <w:rPr>
        <w:rFonts w:ascii="Corpid C1 Regular" w:hAnsi="Corpid C1 Regular" w:hint="default"/>
        <w:color w:val="auto"/>
      </w:rPr>
    </w:lvl>
    <w:lvl w:ilvl="8">
      <w:start w:val="1"/>
      <w:numFmt w:val="bullet"/>
      <w:lvlText w:val="-"/>
      <w:lvlJc w:val="left"/>
      <w:pPr>
        <w:ind w:left="2552" w:hanging="284"/>
      </w:pPr>
      <w:rPr>
        <w:rFonts w:ascii="Corpid C1 Regular" w:hAnsi="Corpid C1 Regular" w:hint="default"/>
        <w:color w:val="auto"/>
      </w:rPr>
    </w:lvl>
  </w:abstractNum>
  <w:abstractNum w:abstractNumId="6" w15:restartNumberingAfterBreak="0">
    <w:nsid w:val="5AD97626"/>
    <w:multiLevelType w:val="hybridMultilevel"/>
    <w:tmpl w:val="363CFF62"/>
    <w:lvl w:ilvl="0" w:tplc="8B04A5DA">
      <w:start w:val="3"/>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303004"/>
    <w:multiLevelType w:val="singleLevel"/>
    <w:tmpl w:val="F114177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BC004AB"/>
    <w:multiLevelType w:val="hybridMultilevel"/>
    <w:tmpl w:val="A036DDA8"/>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6EFD3F2A"/>
    <w:multiLevelType w:val="hybridMultilevel"/>
    <w:tmpl w:val="F1CA95F0"/>
    <w:lvl w:ilvl="0" w:tplc="F114177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D965A7"/>
    <w:multiLevelType w:val="hybridMultilevel"/>
    <w:tmpl w:val="0D70F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7"/>
  </w:num>
  <w:num w:numId="6">
    <w:abstractNumId w:val="2"/>
  </w:num>
  <w:num w:numId="7">
    <w:abstractNumId w:val="10"/>
  </w:num>
  <w:num w:numId="8">
    <w:abstractNumId w:val="9"/>
  </w:num>
  <w:num w:numId="9">
    <w:abstractNumId w:val="3"/>
  </w:num>
  <w:num w:numId="10">
    <w:abstractNumId w:val="8"/>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284"/>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DEF"/>
    <w:rsid w:val="00000E24"/>
    <w:rsid w:val="00003596"/>
    <w:rsid w:val="00004BBA"/>
    <w:rsid w:val="00004E43"/>
    <w:rsid w:val="00006E58"/>
    <w:rsid w:val="00025B70"/>
    <w:rsid w:val="00036434"/>
    <w:rsid w:val="000403A1"/>
    <w:rsid w:val="00041B1C"/>
    <w:rsid w:val="00042865"/>
    <w:rsid w:val="00055F96"/>
    <w:rsid w:val="00057574"/>
    <w:rsid w:val="000675D4"/>
    <w:rsid w:val="00070F69"/>
    <w:rsid w:val="00071F2D"/>
    <w:rsid w:val="00073E00"/>
    <w:rsid w:val="000745DA"/>
    <w:rsid w:val="000752A7"/>
    <w:rsid w:val="00080E07"/>
    <w:rsid w:val="0008104C"/>
    <w:rsid w:val="00090270"/>
    <w:rsid w:val="00090834"/>
    <w:rsid w:val="00093361"/>
    <w:rsid w:val="00094F79"/>
    <w:rsid w:val="000A2775"/>
    <w:rsid w:val="000A6E83"/>
    <w:rsid w:val="000A7459"/>
    <w:rsid w:val="000A798F"/>
    <w:rsid w:val="000C1091"/>
    <w:rsid w:val="000C4FCC"/>
    <w:rsid w:val="000C5A3A"/>
    <w:rsid w:val="000D7923"/>
    <w:rsid w:val="000E180E"/>
    <w:rsid w:val="000E7DBA"/>
    <w:rsid w:val="00104F8A"/>
    <w:rsid w:val="0010645E"/>
    <w:rsid w:val="00116E83"/>
    <w:rsid w:val="00117955"/>
    <w:rsid w:val="00120AB0"/>
    <w:rsid w:val="00126E1D"/>
    <w:rsid w:val="001406DE"/>
    <w:rsid w:val="00147746"/>
    <w:rsid w:val="00151261"/>
    <w:rsid w:val="00152D11"/>
    <w:rsid w:val="001541E1"/>
    <w:rsid w:val="00155BB5"/>
    <w:rsid w:val="0016462A"/>
    <w:rsid w:val="00176034"/>
    <w:rsid w:val="001A2959"/>
    <w:rsid w:val="001A6849"/>
    <w:rsid w:val="001B2152"/>
    <w:rsid w:val="001B42B4"/>
    <w:rsid w:val="001C0525"/>
    <w:rsid w:val="001C25F9"/>
    <w:rsid w:val="001D0E8A"/>
    <w:rsid w:val="001D16A7"/>
    <w:rsid w:val="001E2D8A"/>
    <w:rsid w:val="001E4641"/>
    <w:rsid w:val="001F20A1"/>
    <w:rsid w:val="001F2791"/>
    <w:rsid w:val="001F2D5B"/>
    <w:rsid w:val="001F5C8B"/>
    <w:rsid w:val="00206DA7"/>
    <w:rsid w:val="0021549F"/>
    <w:rsid w:val="00216CC9"/>
    <w:rsid w:val="002215D2"/>
    <w:rsid w:val="0023249C"/>
    <w:rsid w:val="0023309B"/>
    <w:rsid w:val="00236B41"/>
    <w:rsid w:val="0023709C"/>
    <w:rsid w:val="00251879"/>
    <w:rsid w:val="00286F5D"/>
    <w:rsid w:val="002915BE"/>
    <w:rsid w:val="00292295"/>
    <w:rsid w:val="002952BC"/>
    <w:rsid w:val="002A0217"/>
    <w:rsid w:val="002A16B8"/>
    <w:rsid w:val="002A5EEA"/>
    <w:rsid w:val="002B2E90"/>
    <w:rsid w:val="002B362F"/>
    <w:rsid w:val="002C4D55"/>
    <w:rsid w:val="002C4F55"/>
    <w:rsid w:val="002C5BD1"/>
    <w:rsid w:val="002D2588"/>
    <w:rsid w:val="002D45F4"/>
    <w:rsid w:val="002D732E"/>
    <w:rsid w:val="002D7ECA"/>
    <w:rsid w:val="002E6297"/>
    <w:rsid w:val="002F2508"/>
    <w:rsid w:val="002F266B"/>
    <w:rsid w:val="002F34E4"/>
    <w:rsid w:val="002F7625"/>
    <w:rsid w:val="00301DEF"/>
    <w:rsid w:val="00302828"/>
    <w:rsid w:val="00304D68"/>
    <w:rsid w:val="00307661"/>
    <w:rsid w:val="00307A5F"/>
    <w:rsid w:val="003126D9"/>
    <w:rsid w:val="00314137"/>
    <w:rsid w:val="003267D3"/>
    <w:rsid w:val="00327EB4"/>
    <w:rsid w:val="00337309"/>
    <w:rsid w:val="00341566"/>
    <w:rsid w:val="00341BD1"/>
    <w:rsid w:val="00343F36"/>
    <w:rsid w:val="003519A5"/>
    <w:rsid w:val="003578B1"/>
    <w:rsid w:val="0036784F"/>
    <w:rsid w:val="00370B96"/>
    <w:rsid w:val="00383A37"/>
    <w:rsid w:val="003843B4"/>
    <w:rsid w:val="00394937"/>
    <w:rsid w:val="003A58FA"/>
    <w:rsid w:val="003B312A"/>
    <w:rsid w:val="003C760F"/>
    <w:rsid w:val="003D0B56"/>
    <w:rsid w:val="003E2C58"/>
    <w:rsid w:val="003F1F67"/>
    <w:rsid w:val="003F29B6"/>
    <w:rsid w:val="003F2BAE"/>
    <w:rsid w:val="003F2E65"/>
    <w:rsid w:val="003F62B6"/>
    <w:rsid w:val="003F7342"/>
    <w:rsid w:val="0040735F"/>
    <w:rsid w:val="00411B17"/>
    <w:rsid w:val="00425DBD"/>
    <w:rsid w:val="004436F5"/>
    <w:rsid w:val="00464AF9"/>
    <w:rsid w:val="0047064F"/>
    <w:rsid w:val="00471568"/>
    <w:rsid w:val="00472911"/>
    <w:rsid w:val="00472EA6"/>
    <w:rsid w:val="00483F77"/>
    <w:rsid w:val="00483F9E"/>
    <w:rsid w:val="00490A12"/>
    <w:rsid w:val="00493F78"/>
    <w:rsid w:val="00494D92"/>
    <w:rsid w:val="004A08CD"/>
    <w:rsid w:val="004A7B06"/>
    <w:rsid w:val="004B15D3"/>
    <w:rsid w:val="004B2E3E"/>
    <w:rsid w:val="004C2FD3"/>
    <w:rsid w:val="004C5D91"/>
    <w:rsid w:val="004D22EE"/>
    <w:rsid w:val="004D5BF1"/>
    <w:rsid w:val="004D7664"/>
    <w:rsid w:val="004E1264"/>
    <w:rsid w:val="004E1385"/>
    <w:rsid w:val="004E5F57"/>
    <w:rsid w:val="004F3CF7"/>
    <w:rsid w:val="004F796C"/>
    <w:rsid w:val="0051388A"/>
    <w:rsid w:val="00516847"/>
    <w:rsid w:val="00517FEB"/>
    <w:rsid w:val="00535FF3"/>
    <w:rsid w:val="005479A9"/>
    <w:rsid w:val="00551A15"/>
    <w:rsid w:val="00554563"/>
    <w:rsid w:val="00554AFE"/>
    <w:rsid w:val="00560F67"/>
    <w:rsid w:val="00575056"/>
    <w:rsid w:val="00586260"/>
    <w:rsid w:val="005905FC"/>
    <w:rsid w:val="005923C4"/>
    <w:rsid w:val="005952A9"/>
    <w:rsid w:val="00595311"/>
    <w:rsid w:val="005956C8"/>
    <w:rsid w:val="005A06A5"/>
    <w:rsid w:val="005A6094"/>
    <w:rsid w:val="005A783A"/>
    <w:rsid w:val="005B00A3"/>
    <w:rsid w:val="005B4A99"/>
    <w:rsid w:val="005B560F"/>
    <w:rsid w:val="005C79FB"/>
    <w:rsid w:val="005D09FE"/>
    <w:rsid w:val="005D17E2"/>
    <w:rsid w:val="005D5ED1"/>
    <w:rsid w:val="005E13D0"/>
    <w:rsid w:val="005E185D"/>
    <w:rsid w:val="005E1B43"/>
    <w:rsid w:val="005E2743"/>
    <w:rsid w:val="005F3290"/>
    <w:rsid w:val="00600357"/>
    <w:rsid w:val="00604695"/>
    <w:rsid w:val="00604C60"/>
    <w:rsid w:val="00605138"/>
    <w:rsid w:val="00612ED4"/>
    <w:rsid w:val="0061659A"/>
    <w:rsid w:val="00631367"/>
    <w:rsid w:val="006364B8"/>
    <w:rsid w:val="00640E2B"/>
    <w:rsid w:val="006418FE"/>
    <w:rsid w:val="00646820"/>
    <w:rsid w:val="0064759F"/>
    <w:rsid w:val="00650C47"/>
    <w:rsid w:val="0065545E"/>
    <w:rsid w:val="006569BA"/>
    <w:rsid w:val="0066348C"/>
    <w:rsid w:val="00667DB1"/>
    <w:rsid w:val="006730BA"/>
    <w:rsid w:val="006766C9"/>
    <w:rsid w:val="006846A5"/>
    <w:rsid w:val="00687E65"/>
    <w:rsid w:val="00693A50"/>
    <w:rsid w:val="006943F2"/>
    <w:rsid w:val="006970CA"/>
    <w:rsid w:val="006A091E"/>
    <w:rsid w:val="006B13BC"/>
    <w:rsid w:val="006B173E"/>
    <w:rsid w:val="006B3BB3"/>
    <w:rsid w:val="006B78F5"/>
    <w:rsid w:val="006C2C1B"/>
    <w:rsid w:val="006C4347"/>
    <w:rsid w:val="006D09BF"/>
    <w:rsid w:val="006D0CF7"/>
    <w:rsid w:val="006E478A"/>
    <w:rsid w:val="006E4837"/>
    <w:rsid w:val="006E6E40"/>
    <w:rsid w:val="006F60FD"/>
    <w:rsid w:val="006F6870"/>
    <w:rsid w:val="0070060D"/>
    <w:rsid w:val="00713C31"/>
    <w:rsid w:val="00716354"/>
    <w:rsid w:val="00727D2B"/>
    <w:rsid w:val="00731EB9"/>
    <w:rsid w:val="00736A40"/>
    <w:rsid w:val="0073738B"/>
    <w:rsid w:val="007428EC"/>
    <w:rsid w:val="0075093D"/>
    <w:rsid w:val="00751FB3"/>
    <w:rsid w:val="007600B5"/>
    <w:rsid w:val="0076238D"/>
    <w:rsid w:val="00767D52"/>
    <w:rsid w:val="007715EF"/>
    <w:rsid w:val="007719A3"/>
    <w:rsid w:val="00775477"/>
    <w:rsid w:val="00776A15"/>
    <w:rsid w:val="007832ED"/>
    <w:rsid w:val="00783C19"/>
    <w:rsid w:val="007850FD"/>
    <w:rsid w:val="00786B0D"/>
    <w:rsid w:val="00787E2C"/>
    <w:rsid w:val="007921C1"/>
    <w:rsid w:val="0079240A"/>
    <w:rsid w:val="00794292"/>
    <w:rsid w:val="007A2A7C"/>
    <w:rsid w:val="007B28B4"/>
    <w:rsid w:val="007B3286"/>
    <w:rsid w:val="007B4074"/>
    <w:rsid w:val="007C4E3E"/>
    <w:rsid w:val="007C58FE"/>
    <w:rsid w:val="007D1EC4"/>
    <w:rsid w:val="007D3603"/>
    <w:rsid w:val="007D4153"/>
    <w:rsid w:val="007E28A0"/>
    <w:rsid w:val="008029B9"/>
    <w:rsid w:val="00812F6B"/>
    <w:rsid w:val="00820E0A"/>
    <w:rsid w:val="008262F7"/>
    <w:rsid w:val="008364BD"/>
    <w:rsid w:val="00836F7B"/>
    <w:rsid w:val="0084277E"/>
    <w:rsid w:val="00842D63"/>
    <w:rsid w:val="008454AC"/>
    <w:rsid w:val="00845F81"/>
    <w:rsid w:val="0084702F"/>
    <w:rsid w:val="008475FD"/>
    <w:rsid w:val="00850B7D"/>
    <w:rsid w:val="00856F21"/>
    <w:rsid w:val="0086022C"/>
    <w:rsid w:val="00861F41"/>
    <w:rsid w:val="008620BC"/>
    <w:rsid w:val="008632FB"/>
    <w:rsid w:val="0086718C"/>
    <w:rsid w:val="0087569B"/>
    <w:rsid w:val="00877122"/>
    <w:rsid w:val="0088024E"/>
    <w:rsid w:val="00882EA1"/>
    <w:rsid w:val="008868E8"/>
    <w:rsid w:val="00897086"/>
    <w:rsid w:val="008A2EC5"/>
    <w:rsid w:val="008A6194"/>
    <w:rsid w:val="008A68DE"/>
    <w:rsid w:val="008B1701"/>
    <w:rsid w:val="008B6372"/>
    <w:rsid w:val="008B738F"/>
    <w:rsid w:val="008D0E98"/>
    <w:rsid w:val="008D2BD9"/>
    <w:rsid w:val="008D34CA"/>
    <w:rsid w:val="008D4B09"/>
    <w:rsid w:val="008E2A6A"/>
    <w:rsid w:val="008F1FC1"/>
    <w:rsid w:val="008F1FF9"/>
    <w:rsid w:val="008F3FC0"/>
    <w:rsid w:val="008F509B"/>
    <w:rsid w:val="00901B44"/>
    <w:rsid w:val="00904F98"/>
    <w:rsid w:val="00905DC0"/>
    <w:rsid w:val="0091549A"/>
    <w:rsid w:val="00916805"/>
    <w:rsid w:val="00925836"/>
    <w:rsid w:val="00930454"/>
    <w:rsid w:val="00931420"/>
    <w:rsid w:val="009362AD"/>
    <w:rsid w:val="0094058D"/>
    <w:rsid w:val="009436CD"/>
    <w:rsid w:val="009537A2"/>
    <w:rsid w:val="0095450E"/>
    <w:rsid w:val="009579F1"/>
    <w:rsid w:val="00966D06"/>
    <w:rsid w:val="00983F64"/>
    <w:rsid w:val="00987CD8"/>
    <w:rsid w:val="00987D92"/>
    <w:rsid w:val="00994BE2"/>
    <w:rsid w:val="009A045E"/>
    <w:rsid w:val="009A0FA0"/>
    <w:rsid w:val="009A6180"/>
    <w:rsid w:val="009A6A77"/>
    <w:rsid w:val="009B3ED4"/>
    <w:rsid w:val="009B3FEB"/>
    <w:rsid w:val="009B4AF4"/>
    <w:rsid w:val="009B67B9"/>
    <w:rsid w:val="009C0C9F"/>
    <w:rsid w:val="009D4385"/>
    <w:rsid w:val="009D53C1"/>
    <w:rsid w:val="009D7C82"/>
    <w:rsid w:val="009E1111"/>
    <w:rsid w:val="009E2C5A"/>
    <w:rsid w:val="009F18F2"/>
    <w:rsid w:val="009F3127"/>
    <w:rsid w:val="009F477F"/>
    <w:rsid w:val="00A00AAE"/>
    <w:rsid w:val="00A0588C"/>
    <w:rsid w:val="00A1009C"/>
    <w:rsid w:val="00A112FA"/>
    <w:rsid w:val="00A11E58"/>
    <w:rsid w:val="00A16812"/>
    <w:rsid w:val="00A40A5C"/>
    <w:rsid w:val="00A42D14"/>
    <w:rsid w:val="00A43159"/>
    <w:rsid w:val="00A43886"/>
    <w:rsid w:val="00A5066D"/>
    <w:rsid w:val="00A516A3"/>
    <w:rsid w:val="00A522C0"/>
    <w:rsid w:val="00A5578A"/>
    <w:rsid w:val="00A57120"/>
    <w:rsid w:val="00A65B45"/>
    <w:rsid w:val="00A65C12"/>
    <w:rsid w:val="00A66481"/>
    <w:rsid w:val="00A769D4"/>
    <w:rsid w:val="00A82819"/>
    <w:rsid w:val="00A829B8"/>
    <w:rsid w:val="00A960B2"/>
    <w:rsid w:val="00AB279B"/>
    <w:rsid w:val="00AB5B17"/>
    <w:rsid w:val="00AC4144"/>
    <w:rsid w:val="00AC4831"/>
    <w:rsid w:val="00AC6BA4"/>
    <w:rsid w:val="00AD68C4"/>
    <w:rsid w:val="00AE1855"/>
    <w:rsid w:val="00AF35F9"/>
    <w:rsid w:val="00AF7BF0"/>
    <w:rsid w:val="00B01CB0"/>
    <w:rsid w:val="00B023A2"/>
    <w:rsid w:val="00B13218"/>
    <w:rsid w:val="00B1364D"/>
    <w:rsid w:val="00B15578"/>
    <w:rsid w:val="00B15A9B"/>
    <w:rsid w:val="00B22489"/>
    <w:rsid w:val="00B23A1A"/>
    <w:rsid w:val="00B26FE4"/>
    <w:rsid w:val="00B303AD"/>
    <w:rsid w:val="00B33B20"/>
    <w:rsid w:val="00B35E61"/>
    <w:rsid w:val="00B40C7B"/>
    <w:rsid w:val="00B4704B"/>
    <w:rsid w:val="00B504A3"/>
    <w:rsid w:val="00B524EC"/>
    <w:rsid w:val="00B626BB"/>
    <w:rsid w:val="00B75905"/>
    <w:rsid w:val="00B75F33"/>
    <w:rsid w:val="00B8147D"/>
    <w:rsid w:val="00B940E9"/>
    <w:rsid w:val="00BA172F"/>
    <w:rsid w:val="00BB196A"/>
    <w:rsid w:val="00BB207C"/>
    <w:rsid w:val="00BB3699"/>
    <w:rsid w:val="00BB3915"/>
    <w:rsid w:val="00BB51F5"/>
    <w:rsid w:val="00BB5290"/>
    <w:rsid w:val="00BB7DC4"/>
    <w:rsid w:val="00BC4186"/>
    <w:rsid w:val="00BC753D"/>
    <w:rsid w:val="00BD0614"/>
    <w:rsid w:val="00BD5360"/>
    <w:rsid w:val="00BD6876"/>
    <w:rsid w:val="00BD68E9"/>
    <w:rsid w:val="00BE356D"/>
    <w:rsid w:val="00BE36AD"/>
    <w:rsid w:val="00BE3DBB"/>
    <w:rsid w:val="00BE648B"/>
    <w:rsid w:val="00BF6A7A"/>
    <w:rsid w:val="00C03018"/>
    <w:rsid w:val="00C05B4C"/>
    <w:rsid w:val="00C14497"/>
    <w:rsid w:val="00C17241"/>
    <w:rsid w:val="00C20178"/>
    <w:rsid w:val="00C20BF2"/>
    <w:rsid w:val="00C25A60"/>
    <w:rsid w:val="00C25F68"/>
    <w:rsid w:val="00C35F49"/>
    <w:rsid w:val="00C36278"/>
    <w:rsid w:val="00C46A6F"/>
    <w:rsid w:val="00C47BF3"/>
    <w:rsid w:val="00C57888"/>
    <w:rsid w:val="00C6247B"/>
    <w:rsid w:val="00C65B66"/>
    <w:rsid w:val="00C67E13"/>
    <w:rsid w:val="00C86640"/>
    <w:rsid w:val="00C86FC4"/>
    <w:rsid w:val="00C93F55"/>
    <w:rsid w:val="00C94DB0"/>
    <w:rsid w:val="00C96E4E"/>
    <w:rsid w:val="00CA1D59"/>
    <w:rsid w:val="00CA7249"/>
    <w:rsid w:val="00CB1823"/>
    <w:rsid w:val="00CB475E"/>
    <w:rsid w:val="00CC655C"/>
    <w:rsid w:val="00CD16FD"/>
    <w:rsid w:val="00CD38F3"/>
    <w:rsid w:val="00CD6221"/>
    <w:rsid w:val="00CE25FC"/>
    <w:rsid w:val="00CE7997"/>
    <w:rsid w:val="00D01BC4"/>
    <w:rsid w:val="00D042B1"/>
    <w:rsid w:val="00D0509B"/>
    <w:rsid w:val="00D10914"/>
    <w:rsid w:val="00D109D1"/>
    <w:rsid w:val="00D10C2A"/>
    <w:rsid w:val="00D16586"/>
    <w:rsid w:val="00D207A8"/>
    <w:rsid w:val="00D23089"/>
    <w:rsid w:val="00D26818"/>
    <w:rsid w:val="00D30930"/>
    <w:rsid w:val="00D327F9"/>
    <w:rsid w:val="00D37A24"/>
    <w:rsid w:val="00D421F5"/>
    <w:rsid w:val="00D42685"/>
    <w:rsid w:val="00D51D2D"/>
    <w:rsid w:val="00D576F8"/>
    <w:rsid w:val="00D57FDB"/>
    <w:rsid w:val="00D63CFE"/>
    <w:rsid w:val="00D66431"/>
    <w:rsid w:val="00D669D6"/>
    <w:rsid w:val="00D67A99"/>
    <w:rsid w:val="00D74158"/>
    <w:rsid w:val="00D80103"/>
    <w:rsid w:val="00D814BB"/>
    <w:rsid w:val="00D81FFF"/>
    <w:rsid w:val="00D84C67"/>
    <w:rsid w:val="00D86752"/>
    <w:rsid w:val="00D877B6"/>
    <w:rsid w:val="00D94411"/>
    <w:rsid w:val="00DC1A95"/>
    <w:rsid w:val="00DC5A18"/>
    <w:rsid w:val="00DD1A43"/>
    <w:rsid w:val="00DD39D9"/>
    <w:rsid w:val="00DE52E6"/>
    <w:rsid w:val="00DE7D56"/>
    <w:rsid w:val="00DF1930"/>
    <w:rsid w:val="00DF3152"/>
    <w:rsid w:val="00DF42DB"/>
    <w:rsid w:val="00DF4BDA"/>
    <w:rsid w:val="00DF5408"/>
    <w:rsid w:val="00E005D8"/>
    <w:rsid w:val="00E04DBB"/>
    <w:rsid w:val="00E07E7F"/>
    <w:rsid w:val="00E10A8C"/>
    <w:rsid w:val="00E161E0"/>
    <w:rsid w:val="00E1665E"/>
    <w:rsid w:val="00E23077"/>
    <w:rsid w:val="00E252F0"/>
    <w:rsid w:val="00E33856"/>
    <w:rsid w:val="00E34BB1"/>
    <w:rsid w:val="00E37B96"/>
    <w:rsid w:val="00E469DB"/>
    <w:rsid w:val="00E46D05"/>
    <w:rsid w:val="00E53B27"/>
    <w:rsid w:val="00E55752"/>
    <w:rsid w:val="00E57A7E"/>
    <w:rsid w:val="00E6029C"/>
    <w:rsid w:val="00E60B22"/>
    <w:rsid w:val="00E60DCE"/>
    <w:rsid w:val="00E61362"/>
    <w:rsid w:val="00E630FB"/>
    <w:rsid w:val="00E70201"/>
    <w:rsid w:val="00E73FF5"/>
    <w:rsid w:val="00E77D80"/>
    <w:rsid w:val="00E85C73"/>
    <w:rsid w:val="00E9486E"/>
    <w:rsid w:val="00E978BF"/>
    <w:rsid w:val="00EB0F82"/>
    <w:rsid w:val="00EB2A2E"/>
    <w:rsid w:val="00EC1642"/>
    <w:rsid w:val="00EC24A7"/>
    <w:rsid w:val="00ED086A"/>
    <w:rsid w:val="00ED28D4"/>
    <w:rsid w:val="00ED740D"/>
    <w:rsid w:val="00ED779E"/>
    <w:rsid w:val="00ED7F6A"/>
    <w:rsid w:val="00EF281D"/>
    <w:rsid w:val="00F00CA3"/>
    <w:rsid w:val="00F019DA"/>
    <w:rsid w:val="00F037BE"/>
    <w:rsid w:val="00F11287"/>
    <w:rsid w:val="00F11400"/>
    <w:rsid w:val="00F1157C"/>
    <w:rsid w:val="00F15EBB"/>
    <w:rsid w:val="00F17365"/>
    <w:rsid w:val="00F2323C"/>
    <w:rsid w:val="00F23920"/>
    <w:rsid w:val="00F31DD6"/>
    <w:rsid w:val="00F34D20"/>
    <w:rsid w:val="00F42137"/>
    <w:rsid w:val="00F45A44"/>
    <w:rsid w:val="00F50E98"/>
    <w:rsid w:val="00F567BC"/>
    <w:rsid w:val="00F57021"/>
    <w:rsid w:val="00F62D87"/>
    <w:rsid w:val="00F66D42"/>
    <w:rsid w:val="00F67D32"/>
    <w:rsid w:val="00F72CD6"/>
    <w:rsid w:val="00F856C2"/>
    <w:rsid w:val="00F922B5"/>
    <w:rsid w:val="00F92DF1"/>
    <w:rsid w:val="00FA1A1F"/>
    <w:rsid w:val="00FA3E41"/>
    <w:rsid w:val="00FA50EE"/>
    <w:rsid w:val="00FB4F00"/>
    <w:rsid w:val="00FB55EE"/>
    <w:rsid w:val="00FC0CFF"/>
    <w:rsid w:val="00FE3684"/>
    <w:rsid w:val="00FF0311"/>
    <w:rsid w:val="00FF1666"/>
    <w:rsid w:val="00FF1E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9A2390-526F-430E-9C1D-9B62B294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60" w:after="60"/>
        <w:ind w:left="595" w:hanging="215"/>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7BF3"/>
    <w:rPr>
      <w:sz w:val="20"/>
    </w:rPr>
  </w:style>
  <w:style w:type="paragraph" w:styleId="Heading1">
    <w:name w:val="heading 1"/>
    <w:aliases w:val="H1"/>
    <w:basedOn w:val="Normal"/>
    <w:next w:val="Bodycopy"/>
    <w:link w:val="Heading1Char"/>
    <w:uiPriority w:val="1"/>
    <w:qFormat/>
    <w:rsid w:val="008A6194"/>
    <w:pPr>
      <w:keepNext/>
      <w:spacing w:before="480"/>
      <w:contextualSpacing/>
      <w:outlineLvl w:val="0"/>
    </w:pPr>
    <w:rPr>
      <w:rFonts w:ascii="NAB Impact" w:eastAsiaTheme="majorEastAsia" w:hAnsi="NAB Impact" w:cstheme="majorBidi"/>
      <w:bCs/>
      <w:caps/>
      <w:color w:val="FF0000" w:themeColor="accent1"/>
      <w:sz w:val="40"/>
      <w:szCs w:val="28"/>
    </w:rPr>
  </w:style>
  <w:style w:type="paragraph" w:styleId="Heading2">
    <w:name w:val="heading 2"/>
    <w:aliases w:val="H2,B Head"/>
    <w:basedOn w:val="Normal"/>
    <w:next w:val="Bodycopy"/>
    <w:link w:val="Heading2Char"/>
    <w:qFormat/>
    <w:rsid w:val="00216CC9"/>
    <w:pPr>
      <w:keepNext/>
      <w:keepLines/>
      <w:spacing w:before="120"/>
      <w:contextualSpacing/>
      <w:outlineLvl w:val="1"/>
    </w:pPr>
    <w:rPr>
      <w:rFonts w:asciiTheme="majorHAnsi" w:eastAsiaTheme="majorEastAsia" w:hAnsiTheme="majorHAnsi" w:cstheme="majorBidi"/>
      <w:bCs/>
      <w:sz w:val="24"/>
      <w:szCs w:val="26"/>
    </w:rPr>
  </w:style>
  <w:style w:type="paragraph" w:styleId="Heading3">
    <w:name w:val="heading 3"/>
    <w:aliases w:val="H3"/>
    <w:basedOn w:val="Normal"/>
    <w:next w:val="Bodycopy"/>
    <w:link w:val="Heading3Char"/>
    <w:uiPriority w:val="1"/>
    <w:qFormat/>
    <w:rsid w:val="00216CC9"/>
    <w:pPr>
      <w:keepNext/>
      <w:keepLines/>
      <w:spacing w:before="120"/>
      <w:contextualSpacing/>
      <w:outlineLvl w:val="2"/>
    </w:pPr>
    <w:rPr>
      <w:rFonts w:asciiTheme="majorHAnsi" w:eastAsiaTheme="majorEastAsia" w:hAnsiTheme="majorHAnsi" w:cstheme="majorBidi"/>
      <w:bCs/>
    </w:rPr>
  </w:style>
  <w:style w:type="paragraph" w:styleId="Heading7">
    <w:name w:val="heading 7"/>
    <w:basedOn w:val="Normal"/>
    <w:next w:val="Normal"/>
    <w:link w:val="Heading7Char"/>
    <w:uiPriority w:val="9"/>
    <w:semiHidden/>
    <w:unhideWhenUsed/>
    <w:qFormat/>
    <w:rsid w:val="001A68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287"/>
    <w:pPr>
      <w:contextualSpacing/>
    </w:pPr>
    <w:rPr>
      <w:rFonts w:ascii="Corpid C1 Bold" w:hAnsi="Corpid C1 Bold"/>
      <w:sz w:val="18"/>
    </w:rPr>
  </w:style>
  <w:style w:type="character" w:customStyle="1" w:styleId="HeaderChar">
    <w:name w:val="Header Char"/>
    <w:basedOn w:val="DefaultParagraphFont"/>
    <w:link w:val="Header"/>
    <w:uiPriority w:val="99"/>
    <w:rsid w:val="00F11287"/>
    <w:rPr>
      <w:rFonts w:ascii="Corpid C1 Bold" w:hAnsi="Corpid C1 Bold"/>
      <w:sz w:val="18"/>
    </w:rPr>
  </w:style>
  <w:style w:type="paragraph" w:customStyle="1" w:styleId="Tabletext">
    <w:name w:val="Table text"/>
    <w:uiPriority w:val="2"/>
    <w:qFormat/>
    <w:rsid w:val="005E1B43"/>
    <w:pPr>
      <w:spacing w:before="40" w:after="40"/>
    </w:pPr>
    <w:rPr>
      <w:rFonts w:ascii="Corpid C1 Regular" w:hAnsi="Corpid C1 Regular" w:cs="TheAcademy-Regular"/>
      <w:sz w:val="20"/>
      <w:szCs w:val="18"/>
      <w:lang w:val="en-US"/>
      <w14:textOutline w14:w="9525" w14:cap="flat" w14:cmpd="sng" w14:algn="ctr">
        <w14:noFill/>
        <w14:prstDash w14:val="solid"/>
        <w14:round/>
      </w14:textOutline>
    </w:rPr>
  </w:style>
  <w:style w:type="paragraph" w:customStyle="1" w:styleId="Bodycopy">
    <w:name w:val="Body copy"/>
    <w:qFormat/>
    <w:rsid w:val="00905DC0"/>
    <w:pPr>
      <w:suppressAutoHyphens/>
      <w:autoSpaceDE w:val="0"/>
      <w:autoSpaceDN w:val="0"/>
      <w:adjustRightInd w:val="0"/>
      <w:spacing w:before="120" w:after="120"/>
      <w:textAlignment w:val="center"/>
    </w:pPr>
    <w:rPr>
      <w:rFonts w:ascii="Corpid C1 Regular" w:hAnsi="Corpid C1 Regular" w:cs="TheAcademy-Regular"/>
      <w:color w:val="000000"/>
      <w:sz w:val="20"/>
      <w:szCs w:val="20"/>
      <w:lang w:val="en-GB"/>
    </w:rPr>
  </w:style>
  <w:style w:type="paragraph" w:styleId="Subtitle">
    <w:name w:val="Subtitle"/>
    <w:basedOn w:val="Normal"/>
    <w:link w:val="SubtitleChar"/>
    <w:uiPriority w:val="99"/>
    <w:rsid w:val="008F3FC0"/>
    <w:pPr>
      <w:numPr>
        <w:ilvl w:val="1"/>
      </w:numPr>
      <w:ind w:left="595" w:hanging="215"/>
      <w:contextualSpacing/>
    </w:pPr>
    <w:rPr>
      <w:rFonts w:eastAsiaTheme="majorEastAsia" w:cstheme="majorBidi"/>
      <w:iCs/>
      <w:color w:val="FFFFFF" w:themeColor="background1"/>
      <w:sz w:val="32"/>
      <w:szCs w:val="24"/>
    </w:rPr>
  </w:style>
  <w:style w:type="character" w:customStyle="1" w:styleId="SubtitleChar">
    <w:name w:val="Subtitle Char"/>
    <w:basedOn w:val="DefaultParagraphFont"/>
    <w:link w:val="Subtitle"/>
    <w:uiPriority w:val="99"/>
    <w:rsid w:val="008F3FC0"/>
    <w:rPr>
      <w:rFonts w:eastAsiaTheme="majorEastAsia" w:cstheme="majorBidi"/>
      <w:iCs/>
      <w:color w:val="FFFFFF" w:themeColor="background1"/>
      <w:sz w:val="32"/>
      <w:szCs w:val="24"/>
    </w:rPr>
  </w:style>
  <w:style w:type="paragraph" w:customStyle="1" w:styleId="Source">
    <w:name w:val="Source"/>
    <w:uiPriority w:val="2"/>
    <w:qFormat/>
    <w:rsid w:val="008F509B"/>
    <w:pPr>
      <w:spacing w:before="120" w:after="240"/>
      <w:contextualSpacing/>
    </w:pPr>
    <w:rPr>
      <w:rFonts w:ascii="Corpid C1 Regular" w:hAnsi="Corpid C1 Regular" w:cs="TheAcademy-Italic"/>
      <w:iCs/>
      <w:color w:val="000000"/>
      <w:sz w:val="18"/>
      <w:szCs w:val="18"/>
      <w:lang w:val="en-GB"/>
    </w:rPr>
  </w:style>
  <w:style w:type="paragraph" w:customStyle="1" w:styleId="Calltoaction">
    <w:name w:val="Call to action"/>
    <w:next w:val="Bodycopy"/>
    <w:uiPriority w:val="2"/>
    <w:qFormat/>
    <w:rsid w:val="00216CC9"/>
    <w:pPr>
      <w:tabs>
        <w:tab w:val="left" w:pos="160"/>
        <w:tab w:val="left" w:pos="320"/>
      </w:tabs>
      <w:spacing w:before="240" w:after="240"/>
      <w:contextualSpacing/>
    </w:pPr>
    <w:rPr>
      <w:rFonts w:ascii="Corpid C1 Bold" w:hAnsi="Corpid C1 Bold" w:cs="TheAcademy-Bold"/>
      <w:bCs/>
      <w:color w:val="FF0000"/>
      <w:sz w:val="20"/>
      <w:szCs w:val="20"/>
      <w:lang w:val="en-GB"/>
    </w:rPr>
  </w:style>
  <w:style w:type="paragraph" w:customStyle="1" w:styleId="Tableheading">
    <w:name w:val="Table heading"/>
    <w:uiPriority w:val="2"/>
    <w:qFormat/>
    <w:rsid w:val="005E1B43"/>
    <w:pPr>
      <w:suppressAutoHyphens/>
      <w:autoSpaceDE w:val="0"/>
      <w:autoSpaceDN w:val="0"/>
      <w:adjustRightInd w:val="0"/>
      <w:spacing w:before="40" w:after="40"/>
      <w:textAlignment w:val="center"/>
    </w:pPr>
    <w:rPr>
      <w:rFonts w:ascii="Corpid C1 Bold" w:hAnsi="Corpid C1 Bold" w:cs="TheAcademy-Regular"/>
      <w:color w:val="FFFFFF" w:themeColor="background1"/>
      <w:sz w:val="20"/>
      <w:szCs w:val="18"/>
      <w:lang w:val="en-US"/>
      <w14:textOutline w14:w="9525" w14:cap="flat" w14:cmpd="sng" w14:algn="ctr">
        <w14:noFill/>
        <w14:prstDash w14:val="solid"/>
        <w14:round/>
      </w14:textOutline>
    </w:rPr>
  </w:style>
  <w:style w:type="paragraph" w:customStyle="1" w:styleId="Tablebullet1">
    <w:name w:val="Table bullet 1"/>
    <w:uiPriority w:val="3"/>
    <w:qFormat/>
    <w:rsid w:val="009A0FA0"/>
    <w:pPr>
      <w:tabs>
        <w:tab w:val="left" w:pos="284"/>
      </w:tabs>
      <w:spacing w:before="40" w:after="40"/>
    </w:pPr>
    <w:rPr>
      <w:rFonts w:ascii="Corpid C1 Regular" w:hAnsi="Corpid C1 Regular" w:cs="TheAcademy-Regular"/>
      <w:sz w:val="20"/>
      <w:szCs w:val="18"/>
      <w:lang w:val="en-US"/>
      <w14:textOutline w14:w="9525" w14:cap="flat" w14:cmpd="sng" w14:algn="ctr">
        <w14:noFill/>
        <w14:prstDash w14:val="solid"/>
        <w14:round/>
      </w14:textOutline>
    </w:rPr>
  </w:style>
  <w:style w:type="table" w:styleId="TableGrid">
    <w:name w:val="Table Grid"/>
    <w:basedOn w:val="TableNormal"/>
    <w:uiPriority w:val="59"/>
    <w:rsid w:val="00A5066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eauthor">
    <w:name w:val="Date/author"/>
    <w:uiPriority w:val="99"/>
    <w:rsid w:val="00425DBD"/>
    <w:pPr>
      <w:spacing w:after="0"/>
      <w:contextualSpacing/>
    </w:pPr>
    <w:rPr>
      <w:rFonts w:ascii="Corpid C1 Heavy" w:hAnsi="Corpid C1 Heavy" w:cs="TheAcademy-Regular"/>
      <w:color w:val="FFFFFF" w:themeColor="background1"/>
      <w:spacing w:val="6"/>
      <w:sz w:val="24"/>
      <w:szCs w:val="18"/>
      <w:lang w:val="en-GB"/>
    </w:rPr>
  </w:style>
  <w:style w:type="paragraph" w:customStyle="1" w:styleId="Intro">
    <w:name w:val="Intro"/>
    <w:basedOn w:val="Normal"/>
    <w:uiPriority w:val="1"/>
    <w:qFormat/>
    <w:rsid w:val="00551A15"/>
    <w:pPr>
      <w:autoSpaceDE w:val="0"/>
      <w:autoSpaceDN w:val="0"/>
      <w:adjustRightInd w:val="0"/>
      <w:spacing w:after="480"/>
      <w:contextualSpacing/>
      <w:textAlignment w:val="center"/>
    </w:pPr>
    <w:rPr>
      <w:rFonts w:cs="TheAcademy-Regular"/>
      <w:color w:val="000000"/>
      <w:sz w:val="28"/>
      <w:szCs w:val="28"/>
      <w:lang w:val="en-GB"/>
    </w:rPr>
  </w:style>
  <w:style w:type="paragraph" w:styleId="BalloonText">
    <w:name w:val="Balloon Text"/>
    <w:basedOn w:val="Normal"/>
    <w:link w:val="BalloonTextChar"/>
    <w:uiPriority w:val="99"/>
    <w:semiHidden/>
    <w:unhideWhenUsed/>
    <w:rsid w:val="00A5066D"/>
    <w:rPr>
      <w:rFonts w:ascii="Tahoma" w:hAnsi="Tahoma" w:cs="Tahoma"/>
      <w:sz w:val="16"/>
      <w:szCs w:val="16"/>
    </w:rPr>
  </w:style>
  <w:style w:type="character" w:customStyle="1" w:styleId="BalloonTextChar">
    <w:name w:val="Balloon Text Char"/>
    <w:basedOn w:val="DefaultParagraphFont"/>
    <w:link w:val="BalloonText"/>
    <w:uiPriority w:val="99"/>
    <w:semiHidden/>
    <w:rsid w:val="00A5066D"/>
    <w:rPr>
      <w:rFonts w:ascii="Tahoma" w:hAnsi="Tahoma" w:cs="Tahoma"/>
      <w:sz w:val="16"/>
      <w:szCs w:val="16"/>
    </w:rPr>
  </w:style>
  <w:style w:type="paragraph" w:styleId="Footer">
    <w:name w:val="footer"/>
    <w:basedOn w:val="Pageno"/>
    <w:link w:val="FooterChar"/>
    <w:uiPriority w:val="99"/>
    <w:unhideWhenUsed/>
    <w:rsid w:val="00551A15"/>
    <w:rPr>
      <w:sz w:val="16"/>
    </w:rPr>
  </w:style>
  <w:style w:type="character" w:customStyle="1" w:styleId="FooterChar">
    <w:name w:val="Footer Char"/>
    <w:basedOn w:val="DefaultParagraphFont"/>
    <w:link w:val="Footer"/>
    <w:uiPriority w:val="99"/>
    <w:rsid w:val="00551A15"/>
    <w:rPr>
      <w:rFonts w:ascii="Corpid C1 Regular" w:hAnsi="Corpid C1 Regular"/>
      <w:sz w:val="16"/>
    </w:rPr>
  </w:style>
  <w:style w:type="paragraph" w:customStyle="1" w:styleId="Pageno">
    <w:name w:val="Page no."/>
    <w:rsid w:val="00551A15"/>
    <w:pPr>
      <w:tabs>
        <w:tab w:val="right" w:pos="10206"/>
      </w:tabs>
      <w:spacing w:after="0"/>
    </w:pPr>
    <w:rPr>
      <w:rFonts w:ascii="Corpid C1 Regular" w:hAnsi="Corpid C1 Regular"/>
      <w:sz w:val="20"/>
    </w:rPr>
  </w:style>
  <w:style w:type="paragraph" w:styleId="Title">
    <w:name w:val="Title"/>
    <w:basedOn w:val="Normal"/>
    <w:link w:val="TitleChar"/>
    <w:uiPriority w:val="99"/>
    <w:rsid w:val="00551A15"/>
    <w:pPr>
      <w:contextualSpacing/>
    </w:pPr>
    <w:rPr>
      <w:rFonts w:ascii="NAB Impact" w:eastAsiaTheme="majorEastAsia" w:hAnsi="NAB Impact" w:cstheme="majorBidi"/>
      <w:caps/>
      <w:color w:val="FFFFFF" w:themeColor="background1"/>
      <w:kern w:val="28"/>
      <w:sz w:val="72"/>
      <w:szCs w:val="52"/>
    </w:rPr>
  </w:style>
  <w:style w:type="character" w:customStyle="1" w:styleId="TitleChar">
    <w:name w:val="Title Char"/>
    <w:basedOn w:val="DefaultParagraphFont"/>
    <w:link w:val="Title"/>
    <w:uiPriority w:val="99"/>
    <w:rsid w:val="00551A15"/>
    <w:rPr>
      <w:rFonts w:ascii="NAB Impact" w:eastAsiaTheme="majorEastAsia" w:hAnsi="NAB Impact" w:cstheme="majorBidi"/>
      <w:caps/>
      <w:color w:val="FFFFFF" w:themeColor="background1"/>
      <w:kern w:val="28"/>
      <w:sz w:val="72"/>
      <w:szCs w:val="52"/>
    </w:rPr>
  </w:style>
  <w:style w:type="character" w:customStyle="1" w:styleId="Heading1Char">
    <w:name w:val="Heading 1 Char"/>
    <w:aliases w:val="H1 Char"/>
    <w:basedOn w:val="DefaultParagraphFont"/>
    <w:link w:val="Heading1"/>
    <w:uiPriority w:val="1"/>
    <w:rsid w:val="008A6194"/>
    <w:rPr>
      <w:rFonts w:ascii="NAB Impact" w:eastAsiaTheme="majorEastAsia" w:hAnsi="NAB Impact" w:cstheme="majorBidi"/>
      <w:bCs/>
      <w:caps/>
      <w:color w:val="FF0000" w:themeColor="accent1"/>
      <w:sz w:val="40"/>
      <w:szCs w:val="28"/>
    </w:rPr>
  </w:style>
  <w:style w:type="character" w:customStyle="1" w:styleId="Heading2Char">
    <w:name w:val="Heading 2 Char"/>
    <w:aliases w:val="H2 Char,B Head Char"/>
    <w:basedOn w:val="DefaultParagraphFont"/>
    <w:link w:val="Heading2"/>
    <w:uiPriority w:val="1"/>
    <w:rsid w:val="00C47BF3"/>
    <w:rPr>
      <w:rFonts w:asciiTheme="majorHAnsi" w:eastAsiaTheme="majorEastAsia" w:hAnsiTheme="majorHAnsi" w:cstheme="majorBidi"/>
      <w:bCs/>
      <w:sz w:val="24"/>
      <w:szCs w:val="26"/>
    </w:rPr>
  </w:style>
  <w:style w:type="character" w:customStyle="1" w:styleId="Heading3Char">
    <w:name w:val="Heading 3 Char"/>
    <w:aliases w:val="H3 Char"/>
    <w:basedOn w:val="DefaultParagraphFont"/>
    <w:link w:val="Heading3"/>
    <w:uiPriority w:val="1"/>
    <w:rsid w:val="00C47BF3"/>
    <w:rPr>
      <w:rFonts w:asciiTheme="majorHAnsi" w:eastAsiaTheme="majorEastAsia" w:hAnsiTheme="majorHAnsi" w:cstheme="majorBidi"/>
      <w:bCs/>
      <w:sz w:val="20"/>
    </w:rPr>
  </w:style>
  <w:style w:type="table" w:customStyle="1" w:styleId="nabTabledesign1">
    <w:name w:val="nab Table design 1"/>
    <w:basedOn w:val="TableNormal"/>
    <w:uiPriority w:val="64"/>
    <w:rsid w:val="00E161E0"/>
    <w:pPr>
      <w:spacing w:after="0"/>
    </w:pPr>
    <w:rPr>
      <w:sz w:val="20"/>
    </w:rPr>
    <w:tblPr>
      <w:tblStyleRowBandSize w:val="1"/>
      <w:tblStyleColBandSize w:val="1"/>
      <w:tblInd w:w="108" w:type="dxa"/>
      <w:tblBorders>
        <w:bottom w:val="single" w:sz="4" w:space="0" w:color="auto"/>
        <w:insideH w:val="single" w:sz="4" w:space="0" w:color="auto"/>
      </w:tblBorders>
      <w:tblCellMar>
        <w:top w:w="57" w:type="dxa"/>
        <w:bottom w:w="57" w:type="dxa"/>
      </w:tblCellMar>
    </w:tblPr>
    <w:tcPr>
      <w:shd w:val="clear" w:color="auto" w:fill="auto"/>
    </w:tcPr>
    <w:tblStylePr w:type="firstRow">
      <w:pPr>
        <w:wordWrap/>
        <w:spacing w:before="0" w:beforeAutospacing="0" w:after="0" w:afterAutospacing="0" w:line="240" w:lineRule="auto"/>
        <w:jc w:val="left"/>
      </w:pPr>
      <w:rPr>
        <w:rFonts w:ascii="Corpid C1 Bold" w:hAnsi="Corpid C1 Bold"/>
        <w:b w:val="0"/>
        <w:bCs/>
        <w:color w:val="FFFFFF" w:themeColor="background1"/>
      </w:rPr>
      <w:tblPr/>
      <w:trPr>
        <w:tblHeader/>
      </w:trPr>
      <w:tcPr>
        <w:tcBorders>
          <w:top w:val="nil"/>
          <w:left w:val="nil"/>
          <w:bottom w:val="nil"/>
          <w:right w:val="nil"/>
          <w:insideH w:val="nil"/>
          <w:insideV w:val="nil"/>
          <w:tl2br w:val="nil"/>
          <w:tr2bl w:val="nil"/>
        </w:tcBorders>
        <w:shd w:val="clear" w:color="auto" w:fill="000000" w:themeFill="text1"/>
        <w:vAlign w:val="bottom"/>
      </w:tcPr>
    </w:tblStylePr>
    <w:tblStylePr w:type="lastRow">
      <w:pPr>
        <w:spacing w:before="0" w:after="0" w:line="240" w:lineRule="auto"/>
      </w:pPr>
      <w:rPr>
        <w:color w:val="auto"/>
      </w:rPr>
      <w:tblPr/>
      <w:tcPr>
        <w:tcBorders>
          <w:top w:val="single" w:sz="18" w:space="0" w:color="auto"/>
          <w:left w:val="nil"/>
          <w:bottom w:val="single" w:sz="18" w:space="0" w:color="auto"/>
          <w:right w:val="nil"/>
          <w:insideH w:val="nil"/>
          <w:insideV w:val="nil"/>
        </w:tcBorders>
        <w:shd w:val="clear" w:color="auto" w:fill="FFFFFF" w:themeFill="background1"/>
      </w:tcPr>
    </w:tblStylePr>
    <w:tblStylePr w:type="firstCol">
      <w:rPr>
        <w:b w:val="0"/>
        <w:bCs/>
        <w:color w:val="auto"/>
      </w:rPr>
    </w:tblStylePr>
    <w:tblStylePr w:type="lastCol">
      <w:rPr>
        <w:b w:val="0"/>
        <w:bCs/>
        <w:color w:val="auto"/>
      </w:rPr>
    </w:tblStylePr>
    <w:tblStylePr w:type="band1Horz">
      <w:tblPr/>
      <w:tcPr>
        <w:shd w:val="clear" w:color="auto" w:fill="FFFFFF" w:themeFill="background1"/>
      </w:tcPr>
    </w:tblStylePr>
    <w:tblStylePr w:type="neCell">
      <w:tblPr/>
      <w:tcPr>
        <w:tcBorders>
          <w:top w:val="nil"/>
          <w:left w:val="nil"/>
          <w:bottom w:val="nil"/>
          <w:right w:val="nil"/>
          <w:insideH w:val="nil"/>
          <w:insideV w:val="nil"/>
          <w:tl2br w:val="nil"/>
          <w:tr2bl w:val="nil"/>
        </w:tcBorders>
      </w:tcPr>
    </w:tblStylePr>
    <w:tblStylePr w:type="nwCell">
      <w:rPr>
        <w:color w:val="FFFFFF" w:themeColor="background1"/>
      </w:rPr>
      <w:tblPr/>
      <w:tcPr>
        <w:tcBorders>
          <w:top w:val="nil"/>
          <w:left w:val="nil"/>
          <w:bottom w:val="nil"/>
          <w:right w:val="nil"/>
          <w:insideH w:val="nil"/>
          <w:insideV w:val="nil"/>
          <w:tl2br w:val="nil"/>
          <w:tr2bl w:val="nil"/>
        </w:tcBorders>
      </w:tcPr>
    </w:tblStylePr>
  </w:style>
  <w:style w:type="paragraph" w:styleId="NoSpacing">
    <w:name w:val="No Spacing"/>
    <w:uiPriority w:val="99"/>
    <w:qFormat/>
    <w:rsid w:val="00C93F55"/>
    <w:pPr>
      <w:spacing w:after="0"/>
    </w:pPr>
  </w:style>
  <w:style w:type="table" w:customStyle="1" w:styleId="nabTabledesign2">
    <w:name w:val="nab Table design 2"/>
    <w:basedOn w:val="TableNormal"/>
    <w:uiPriority w:val="64"/>
    <w:rsid w:val="00EB0F82"/>
    <w:pPr>
      <w:spacing w:after="0"/>
    </w:pPr>
    <w:rPr>
      <w:sz w:val="20"/>
    </w:rPr>
    <w:tblPr>
      <w:tblStyleRowBandSize w:val="1"/>
      <w:tblStyleColBandSize w:val="1"/>
      <w:tblInd w:w="108" w:type="dxa"/>
      <w:tblBorders>
        <w:insideH w:val="single" w:sz="4" w:space="0" w:color="FFFFFF" w:themeColor="background1"/>
      </w:tblBorders>
      <w:tblCellMar>
        <w:top w:w="57" w:type="dxa"/>
        <w:bottom w:w="57" w:type="dxa"/>
      </w:tblCellMar>
    </w:tblPr>
    <w:tcPr>
      <w:shd w:val="clear" w:color="auto" w:fill="A3ADB2" w:themeFill="accent3"/>
    </w:tcPr>
    <w:tblStylePr w:type="firstRow">
      <w:pPr>
        <w:wordWrap/>
        <w:spacing w:before="0" w:beforeAutospacing="0" w:after="0" w:afterAutospacing="0" w:line="240" w:lineRule="auto"/>
        <w:jc w:val="left"/>
      </w:pPr>
      <w:rPr>
        <w:rFonts w:ascii="Corpid C1 Bold" w:hAnsi="Corpid C1 Bold"/>
        <w:b w:val="0"/>
        <w:bCs/>
        <w:color w:val="FFFFFF" w:themeColor="background1"/>
      </w:rPr>
      <w:tblPr/>
      <w:trPr>
        <w:tblHeader/>
      </w:trPr>
      <w:tcPr>
        <w:tcBorders>
          <w:top w:val="nil"/>
          <w:left w:val="nil"/>
          <w:bottom w:val="nil"/>
          <w:right w:val="nil"/>
          <w:insideH w:val="nil"/>
          <w:insideV w:val="nil"/>
          <w:tl2br w:val="nil"/>
          <w:tr2bl w:val="nil"/>
        </w:tcBorders>
        <w:shd w:val="clear" w:color="auto" w:fill="000000" w:themeFill="text1"/>
        <w:vAlign w:val="bottom"/>
      </w:tcPr>
    </w:tblStylePr>
    <w:tblStylePr w:type="lastRow">
      <w:pPr>
        <w:spacing w:before="0" w:after="0" w:line="240" w:lineRule="auto"/>
      </w:pPr>
      <w:rPr>
        <w:color w:val="auto"/>
      </w:rPr>
      <w:tblPr/>
      <w:tcPr>
        <w:tcBorders>
          <w:top w:val="single" w:sz="18" w:space="0" w:color="auto"/>
          <w:left w:val="nil"/>
          <w:bottom w:val="single" w:sz="18" w:space="0" w:color="auto"/>
          <w:right w:val="nil"/>
          <w:insideH w:val="nil"/>
          <w:insideV w:val="nil"/>
        </w:tcBorders>
        <w:shd w:val="clear" w:color="auto" w:fill="FFFFFF" w:themeFill="background1"/>
      </w:tcPr>
    </w:tblStylePr>
    <w:tblStylePr w:type="firstCol">
      <w:rPr>
        <w:b w:val="0"/>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Col">
      <w:rPr>
        <w:b w:val="0"/>
        <w:bCs/>
        <w:color w:val="FFFFFF" w:themeColor="background1"/>
      </w:rPr>
      <w:tblPr/>
      <w:tcPr>
        <w:tcBorders>
          <w:left w:val="nil"/>
          <w:right w:val="nil"/>
          <w:insideH w:val="nil"/>
          <w:insideV w:val="nil"/>
        </w:tcBorders>
        <w:shd w:val="clear" w:color="auto" w:fill="000000" w:themeFill="text1"/>
      </w:tcPr>
    </w:tblStylePr>
    <w:tblStylePr w:type="band1Vert">
      <w:tblPr/>
      <w:tcPr>
        <w:shd w:val="clear" w:color="auto" w:fill="A3ADB2" w:themeFill="accent3"/>
      </w:tcPr>
    </w:tblStylePr>
    <w:tblStylePr w:type="band1Horz">
      <w:tblPr/>
      <w:tcPr>
        <w:shd w:val="clear" w:color="auto" w:fill="FFFFFF" w:themeFill="background1"/>
      </w:tcPr>
    </w:tblStylePr>
    <w:tblStylePr w:type="band2Horz">
      <w:tblPr/>
      <w:tcPr>
        <w:shd w:val="clear" w:color="auto" w:fill="A3ADB2" w:themeFill="accent3"/>
      </w:tcPr>
    </w:tblStylePr>
    <w:tblStylePr w:type="neCell">
      <w:tblPr/>
      <w:tcPr>
        <w:tcBorders>
          <w:top w:val="nil"/>
          <w:left w:val="nil"/>
          <w:bottom w:val="nil"/>
          <w:right w:val="nil"/>
          <w:insideH w:val="nil"/>
          <w:insideV w:val="nil"/>
          <w:tl2br w:val="nil"/>
          <w:tr2bl w:val="nil"/>
        </w:tcBorders>
      </w:tcPr>
    </w:tblStylePr>
    <w:tblStylePr w:type="nwCell">
      <w:rPr>
        <w:color w:val="FFFFFF" w:themeColor="background1"/>
      </w:rPr>
      <w:tblPr/>
      <w:tcPr>
        <w:tcBorders>
          <w:top w:val="nil"/>
          <w:left w:val="nil"/>
          <w:bottom w:val="nil"/>
          <w:right w:val="nil"/>
          <w:insideH w:val="nil"/>
          <w:insideV w:val="nil"/>
          <w:tl2br w:val="nil"/>
          <w:tr2bl w:val="nil"/>
        </w:tcBorders>
      </w:tcPr>
    </w:tblStylePr>
  </w:style>
  <w:style w:type="paragraph" w:customStyle="1" w:styleId="Tablebullet2">
    <w:name w:val="Table bullet 2"/>
    <w:uiPriority w:val="3"/>
    <w:qFormat/>
    <w:rsid w:val="00B15A9B"/>
    <w:pPr>
      <w:spacing w:before="40" w:after="40"/>
      <w:contextualSpacing/>
    </w:pPr>
    <w:rPr>
      <w:rFonts w:ascii="Corpid C1 Regular" w:hAnsi="Corpid C1 Regular" w:cs="TheAcademy-Regular"/>
      <w:sz w:val="20"/>
      <w:szCs w:val="18"/>
      <w:lang w:val="en-US"/>
      <w14:textOutline w14:w="9525" w14:cap="flat" w14:cmpd="sng" w14:algn="ctr">
        <w14:noFill/>
        <w14:prstDash w14:val="solid"/>
        <w14:round/>
      </w14:textOutline>
    </w:rPr>
  </w:style>
  <w:style w:type="paragraph" w:styleId="ListBullet">
    <w:name w:val="List Bullet"/>
    <w:basedOn w:val="Normal"/>
    <w:uiPriority w:val="1"/>
    <w:qFormat/>
    <w:rsid w:val="00E07E7F"/>
    <w:pPr>
      <w:numPr>
        <w:numId w:val="1"/>
      </w:numPr>
      <w:tabs>
        <w:tab w:val="left" w:pos="284"/>
      </w:tabs>
      <w:ind w:left="284" w:hanging="284"/>
    </w:pPr>
  </w:style>
  <w:style w:type="paragraph" w:styleId="ListBullet2">
    <w:name w:val="List Bullet 2"/>
    <w:basedOn w:val="Normal"/>
    <w:uiPriority w:val="1"/>
    <w:qFormat/>
    <w:rsid w:val="00E07E7F"/>
    <w:pPr>
      <w:numPr>
        <w:ilvl w:val="1"/>
        <w:numId w:val="1"/>
      </w:numPr>
      <w:ind w:left="568" w:hanging="284"/>
    </w:pPr>
  </w:style>
  <w:style w:type="paragraph" w:styleId="ListBullet3">
    <w:name w:val="List Bullet 3"/>
    <w:basedOn w:val="Normal"/>
    <w:uiPriority w:val="99"/>
    <w:qFormat/>
    <w:rsid w:val="00E07E7F"/>
    <w:pPr>
      <w:numPr>
        <w:ilvl w:val="2"/>
        <w:numId w:val="1"/>
      </w:numPr>
    </w:pPr>
  </w:style>
  <w:style w:type="paragraph" w:styleId="ListBullet4">
    <w:name w:val="List Bullet 4"/>
    <w:basedOn w:val="Normal"/>
    <w:uiPriority w:val="99"/>
    <w:qFormat/>
    <w:rsid w:val="00E07E7F"/>
    <w:pPr>
      <w:numPr>
        <w:ilvl w:val="3"/>
        <w:numId w:val="1"/>
      </w:numPr>
      <w:ind w:left="1135" w:hanging="284"/>
    </w:pPr>
  </w:style>
  <w:style w:type="paragraph" w:styleId="ListBullet5">
    <w:name w:val="List Bullet 5"/>
    <w:basedOn w:val="Normal"/>
    <w:uiPriority w:val="99"/>
    <w:qFormat/>
    <w:rsid w:val="00E07E7F"/>
    <w:pPr>
      <w:numPr>
        <w:ilvl w:val="4"/>
        <w:numId w:val="1"/>
      </w:numPr>
    </w:pPr>
  </w:style>
  <w:style w:type="character" w:styleId="Strong">
    <w:name w:val="Strong"/>
    <w:basedOn w:val="DefaultParagraphFont"/>
    <w:qFormat/>
    <w:rsid w:val="00C47BF3"/>
    <w:rPr>
      <w:rFonts w:ascii="Corpid C1 Bold" w:hAnsi="Corpid C1 Bold"/>
      <w:b w:val="0"/>
      <w:bCs/>
    </w:rPr>
  </w:style>
  <w:style w:type="character" w:styleId="Hyperlink">
    <w:name w:val="Hyperlink"/>
    <w:basedOn w:val="DefaultParagraphFont"/>
    <w:uiPriority w:val="99"/>
    <w:unhideWhenUsed/>
    <w:rsid w:val="00C47BF3"/>
    <w:rPr>
      <w:rFonts w:ascii="Corpid C1 Bold" w:hAnsi="Corpid C1 Bold"/>
      <w:color w:val="000000" w:themeColor="hyperlink"/>
      <w:u w:val="none"/>
    </w:rPr>
  </w:style>
  <w:style w:type="paragraph" w:styleId="ListParagraph">
    <w:name w:val="List Paragraph"/>
    <w:basedOn w:val="Normal"/>
    <w:uiPriority w:val="34"/>
    <w:qFormat/>
    <w:rsid w:val="00301DEF"/>
    <w:pPr>
      <w:ind w:left="720"/>
      <w:contextualSpacing/>
    </w:pPr>
  </w:style>
  <w:style w:type="character" w:customStyle="1" w:styleId="A1">
    <w:name w:val="A1"/>
    <w:basedOn w:val="DefaultParagraphFont"/>
    <w:uiPriority w:val="99"/>
    <w:rsid w:val="002A5EEA"/>
    <w:rPr>
      <w:rFonts w:ascii="Corpid C1s" w:hAnsi="Corpid C1s" w:hint="default"/>
      <w:color w:val="000000"/>
    </w:rPr>
  </w:style>
  <w:style w:type="paragraph" w:customStyle="1" w:styleId="Bullet1">
    <w:name w:val="Bullet 1"/>
    <w:basedOn w:val="Normal"/>
    <w:next w:val="Normal"/>
    <w:rsid w:val="00E1665E"/>
    <w:pPr>
      <w:numPr>
        <w:numId w:val="6"/>
      </w:numPr>
      <w:snapToGrid w:val="0"/>
      <w:spacing w:line="240" w:lineRule="exact"/>
    </w:pPr>
    <w:rPr>
      <w:rFonts w:ascii="Arial" w:eastAsia="MS Mincho" w:hAnsi="Arial" w:cs="Times New Roman"/>
      <w:color w:val="000000"/>
      <w:szCs w:val="20"/>
      <w:lang w:eastAsia="ja-JP"/>
    </w:rPr>
  </w:style>
  <w:style w:type="character" w:customStyle="1" w:styleId="Heading7Char">
    <w:name w:val="Heading 7 Char"/>
    <w:basedOn w:val="DefaultParagraphFont"/>
    <w:link w:val="Heading7"/>
    <w:uiPriority w:val="9"/>
    <w:semiHidden/>
    <w:rsid w:val="001A6849"/>
    <w:rPr>
      <w:rFonts w:asciiTheme="majorHAnsi" w:eastAsiaTheme="majorEastAsia" w:hAnsiTheme="majorHAnsi" w:cstheme="majorBidi"/>
      <w:i/>
      <w:iCs/>
      <w:color w:val="404040" w:themeColor="text1" w:themeTint="BF"/>
      <w:sz w:val="20"/>
    </w:rPr>
  </w:style>
  <w:style w:type="paragraph" w:customStyle="1" w:styleId="Tabletextleft">
    <w:name w:val="Table text left"/>
    <w:basedOn w:val="Normal"/>
    <w:link w:val="TabletextleftChar"/>
    <w:rsid w:val="000A2775"/>
    <w:pPr>
      <w:spacing w:before="120" w:after="120"/>
    </w:pPr>
    <w:rPr>
      <w:rFonts w:ascii="Arial" w:eastAsia="Times New Roman" w:hAnsi="Arial" w:cs="Arial"/>
      <w:sz w:val="18"/>
      <w:szCs w:val="18"/>
    </w:rPr>
  </w:style>
  <w:style w:type="character" w:customStyle="1" w:styleId="TabletextleftChar">
    <w:name w:val="Table text left Char"/>
    <w:link w:val="Tabletextleft"/>
    <w:rsid w:val="000A2775"/>
    <w:rPr>
      <w:rFonts w:ascii="Arial" w:eastAsia="Times New Roman" w:hAnsi="Arial" w:cs="Arial"/>
      <w:sz w:val="18"/>
      <w:szCs w:val="18"/>
    </w:rPr>
  </w:style>
  <w:style w:type="paragraph" w:customStyle="1" w:styleId="Default">
    <w:name w:val="Default"/>
    <w:rsid w:val="000A2775"/>
    <w:pPr>
      <w:autoSpaceDE w:val="0"/>
      <w:autoSpaceDN w:val="0"/>
      <w:adjustRightInd w:val="0"/>
      <w:spacing w:after="0"/>
    </w:pPr>
    <w:rPr>
      <w:rFonts w:ascii="Calibri" w:eastAsia="Times New Roman" w:hAnsi="Calibri" w:cs="Calibri"/>
      <w:color w:val="000000"/>
      <w:sz w:val="24"/>
      <w:szCs w:val="24"/>
      <w:lang w:eastAsia="en-AU"/>
    </w:rPr>
  </w:style>
  <w:style w:type="paragraph" w:customStyle="1" w:styleId="TableLeftBold">
    <w:name w:val="Table Left Bold"/>
    <w:basedOn w:val="Normal"/>
    <w:link w:val="TableLeftBoldChar"/>
    <w:rsid w:val="000A2775"/>
    <w:pPr>
      <w:spacing w:before="120" w:after="120"/>
    </w:pPr>
    <w:rPr>
      <w:rFonts w:ascii="Arial" w:eastAsia="Times New Roman" w:hAnsi="Arial" w:cs="Arial"/>
      <w:b/>
      <w:bCs/>
      <w:szCs w:val="20"/>
    </w:rPr>
  </w:style>
  <w:style w:type="character" w:customStyle="1" w:styleId="TableLeftBoldChar">
    <w:name w:val="Table Left Bold Char"/>
    <w:link w:val="TableLeftBold"/>
    <w:rsid w:val="000A2775"/>
    <w:rPr>
      <w:rFonts w:ascii="Arial" w:eastAsia="Times New Roman" w:hAnsi="Arial" w:cs="Arial"/>
      <w:b/>
      <w:bCs/>
      <w:sz w:val="20"/>
      <w:szCs w:val="20"/>
    </w:rPr>
  </w:style>
  <w:style w:type="character" w:styleId="FollowedHyperlink">
    <w:name w:val="FollowedHyperlink"/>
    <w:basedOn w:val="DefaultParagraphFont"/>
    <w:uiPriority w:val="99"/>
    <w:semiHidden/>
    <w:unhideWhenUsed/>
    <w:rsid w:val="00BE356D"/>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2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761985\AppData\Local\Temp\Temp1_NAB%20Fact%20sheet%20templates.zip\NAB%20Fact%20Sheet%20Red%20header.dotx" TargetMode="External"/></Relationships>
</file>

<file path=word/theme/theme1.xml><?xml version="1.0" encoding="utf-8"?>
<a:theme xmlns:a="http://schemas.openxmlformats.org/drawingml/2006/main" name="Office Theme">
  <a:themeElements>
    <a:clrScheme name="NAB Word2007_2010">
      <a:dk1>
        <a:srgbClr val="000000"/>
      </a:dk1>
      <a:lt1>
        <a:srgbClr val="FFFFFF"/>
      </a:lt1>
      <a:dk2>
        <a:srgbClr val="F2F4F6"/>
      </a:dk2>
      <a:lt2>
        <a:srgbClr val="444694"/>
      </a:lt2>
      <a:accent1>
        <a:srgbClr val="FF0000"/>
      </a:accent1>
      <a:accent2>
        <a:srgbClr val="000000"/>
      </a:accent2>
      <a:accent3>
        <a:srgbClr val="A3ADB2"/>
      </a:accent3>
      <a:accent4>
        <a:srgbClr val="4C626C"/>
      </a:accent4>
      <a:accent5>
        <a:srgbClr val="152773"/>
      </a:accent5>
      <a:accent6>
        <a:srgbClr val="9A9AC8"/>
      </a:accent6>
      <a:hlink>
        <a:srgbClr val="000000"/>
      </a:hlink>
      <a:folHlink>
        <a:srgbClr val="000000"/>
      </a:folHlink>
    </a:clrScheme>
    <a:fontScheme name="NAB Corpid HR">
      <a:majorFont>
        <a:latin typeface="Corpid C1 Heavy"/>
        <a:ea typeface=""/>
        <a:cs typeface=""/>
      </a:majorFont>
      <a:minorFont>
        <a:latin typeface="Corpid C1 Regular"/>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opic xmlns="0715858a-93db-4448-a7e0-49bf24a5c3b3">N/A</Topi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64C106349A1948B84BD8039F212629" ma:contentTypeVersion="1" ma:contentTypeDescription="Create a new document." ma:contentTypeScope="" ma:versionID="fd804980e3566646d8a8568c5d2affbe">
  <xsd:schema xmlns:xsd="http://www.w3.org/2001/XMLSchema" xmlns:xs="http://www.w3.org/2001/XMLSchema" xmlns:p="http://schemas.microsoft.com/office/2006/metadata/properties" xmlns:ns2="0715858a-93db-4448-a7e0-49bf24a5c3b3" targetNamespace="http://schemas.microsoft.com/office/2006/metadata/properties" ma:root="true" ma:fieldsID="e48bac10a31b37e4ed85c6e5dbfcb279" ns2:_="">
    <xsd:import namespace="0715858a-93db-4448-a7e0-49bf24a5c3b3"/>
    <xsd:element name="properties">
      <xsd:complexType>
        <xsd:sequence>
          <xsd:element name="documentManagement">
            <xsd:complexType>
              <xsd:all>
                <xsd:element ref="ns2: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858a-93db-4448-a7e0-49bf24a5c3b3" elementFormDefault="qualified">
    <xsd:import namespace="http://schemas.microsoft.com/office/2006/documentManagement/types"/>
    <xsd:import namespace="http://schemas.microsoft.com/office/infopath/2007/PartnerControls"/>
    <xsd:element name="Topic" ma:index="8" nillable="true" ma:displayName="Topic" ma:default="N/A" ma:format="Dropdown" ma:internalName="Topic">
      <xsd:simpleType>
        <xsd:union memberTypes="dms:Text">
          <xsd:simpleType>
            <xsd:restriction base="dms:Choice">
              <xsd:enumeration value="Job description"/>
              <xsd:enumeration value="Skill matrix"/>
              <xsd:enumeration value="N/A"/>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48921-307F-4498-AEE3-9EC23E406558}">
  <ds:schemaRefs>
    <ds:schemaRef ds:uri="http://schemas.microsoft.com/sharepoint/v3/contenttype/forms"/>
  </ds:schemaRefs>
</ds:datastoreItem>
</file>

<file path=customXml/itemProps2.xml><?xml version="1.0" encoding="utf-8"?>
<ds:datastoreItem xmlns:ds="http://schemas.openxmlformats.org/officeDocument/2006/customXml" ds:itemID="{EF64A1AE-0701-4EE1-ACC9-C4941F0884EF}">
  <ds:schemaRefs>
    <ds:schemaRef ds:uri="http://schemas.microsoft.com/office/2006/metadata/properties"/>
    <ds:schemaRef ds:uri="http://schemas.microsoft.com/office/infopath/2007/PartnerControls"/>
    <ds:schemaRef ds:uri="0715858a-93db-4448-a7e0-49bf24a5c3b3"/>
  </ds:schemaRefs>
</ds:datastoreItem>
</file>

<file path=customXml/itemProps3.xml><?xml version="1.0" encoding="utf-8"?>
<ds:datastoreItem xmlns:ds="http://schemas.openxmlformats.org/officeDocument/2006/customXml" ds:itemID="{7D208C2A-2091-411E-8CA5-E9B66B21C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858a-93db-4448-a7e0-49bf24a5c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132B8E-1944-4B36-BD06-3DC48674B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C:\Users\P761985\AppData\Local\Temp\Temp1_NAB Fact sheet templates.zip\NAB Fact Sheet Red header.dotx</Template>
  <TotalTime>1421</TotalTime>
  <Pages>5</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Super</dc:creator>
  <cp:lastModifiedBy>Mahtab Syed</cp:lastModifiedBy>
  <cp:revision>13</cp:revision>
  <cp:lastPrinted>2015-03-02T23:51:00Z</cp:lastPrinted>
  <dcterms:created xsi:type="dcterms:W3CDTF">2019-12-09T23:45:00Z</dcterms:created>
  <dcterms:modified xsi:type="dcterms:W3CDTF">2020-08-05T11:37:00Z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0x010100F864C106349A1948B84BD8039F212629</vt:lpwstr>
  </property>
</Properties>
</file>