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ackground w:color="FFFFFF"/>
  <w:body>
    <w:p>
      <w:pPr>
        <w:pStyle w:val="Normal.0"/>
      </w:pPr>
      <w:r>
        <w:rPr>
          <w:rtl w:val="0"/>
          <w:lang w:val="en-US"/>
        </w:rPr>
        <w:t>1.</w:t>
      </w:r>
      <w:r>
        <w:rPr>
          <w:rtl w:val="0"/>
          <w:lang w:val="zh-TW" w:eastAsia="zh-TW"/>
        </w:rPr>
        <w:t>红色标识与文档相关</w:t>
      </w:r>
    </w:p>
    <w:p>
      <w:pPr>
        <w:pStyle w:val="Normal.0"/>
      </w:pPr>
      <w:r>
        <w:rPr>
          <w:rtl w:val="0"/>
          <w:lang w:val="en-US"/>
        </w:rPr>
        <w:t>2.</w:t>
      </w:r>
      <w:r>
        <w:rPr>
          <w:rtl w:val="0"/>
          <w:lang w:val="zh-TW" w:eastAsia="zh-TW"/>
        </w:rPr>
        <w:t>后期服务器端开发完，涉及到文案的翻译都需要协调</w:t>
      </w:r>
    </w:p>
    <w:p>
      <w:pPr>
        <w:pStyle w:val="Normal.0"/>
      </w:pPr>
      <w:r>
        <w:rPr>
          <w:rtl w:val="0"/>
          <w:lang w:val="en-US"/>
        </w:rPr>
        <w:tab/>
        <w:t xml:space="preserve">2.1 </w:t>
      </w:r>
      <w:r>
        <w:rPr>
          <w:rtl w:val="0"/>
          <w:lang w:val="zh-TW" w:eastAsia="zh-TW"/>
        </w:rPr>
        <w:t>服务器端返回的内容翻译</w:t>
      </w:r>
    </w:p>
    <w:p>
      <w:pPr>
        <w:pStyle w:val="Normal.0"/>
      </w:pPr>
      <w:r>
        <w:rPr>
          <w:rtl w:val="0"/>
          <w:lang w:val="en-US"/>
        </w:rPr>
        <w:tab/>
        <w:t xml:space="preserve">2.1 </w:t>
      </w:r>
      <w:r>
        <w:rPr>
          <w:rtl w:val="0"/>
          <w:lang w:val="zh-TW" w:eastAsia="zh-TW"/>
        </w:rPr>
        <w:t>车俩须知等静态文案安逸</w:t>
      </w:r>
    </w:p>
    <w:p>
      <w:pPr>
        <w:pStyle w:val="Normal.0"/>
      </w:pPr>
      <w:r>
        <w:rPr>
          <w:rtl w:val="0"/>
          <w:lang w:val="en-US"/>
        </w:rPr>
        <w:tab/>
        <w:t xml:space="preserve">2.2 </w:t>
      </w:r>
      <w:r>
        <w:rPr>
          <w:rtl w:val="0"/>
          <w:lang w:val="zh-TW" w:eastAsia="zh-TW"/>
        </w:rPr>
        <w:t>短信内容，推送内容翻译</w:t>
      </w:r>
    </w:p>
    <w:p>
      <w:pPr>
        <w:pStyle w:val="Normal.0"/>
      </w:pPr>
      <w:r>
        <w:rPr>
          <w:rtl w:val="0"/>
          <w:lang w:val="en-US"/>
        </w:rPr>
        <w:tab/>
        <w:t>2.3 ....</w:t>
      </w:r>
      <w:r>
        <w:rPr>
          <w:rtl w:val="0"/>
          <w:lang w:val="zh-TW" w:eastAsia="zh-TW"/>
        </w:rPr>
        <w:t>目前占未想到</w:t>
      </w:r>
    </w:p>
    <w:p>
      <w:pPr>
        <w:pStyle w:val="Normal.0"/>
      </w:pPr>
    </w:p>
    <w:p>
      <w:pPr>
        <w:pStyle w:val="Normal.0"/>
      </w:pPr>
      <w:r>
        <w:rPr>
          <w:rtl w:val="0"/>
          <w:lang w:val="zh-TW" w:eastAsia="zh-TW"/>
        </w:rPr>
        <w:t xml:space="preserve">                    服务器端海外版</w:t>
      </w:r>
      <w:r>
        <w:rPr>
          <w:rtl w:val="0"/>
          <w:lang w:val="en-US"/>
        </w:rPr>
        <w:t>APP</w:t>
      </w:r>
      <w:r>
        <w:rPr>
          <w:rtl w:val="0"/>
          <w:lang w:val="zh-TW" w:eastAsia="zh-TW"/>
        </w:rPr>
        <w:t>开发计划</w:t>
      </w:r>
    </w:p>
    <w:p>
      <w:pPr>
        <w:pStyle w:val="Normal.0"/>
        <w:outlineLvl w:val="0"/>
      </w:pPr>
      <w:r>
        <w:rPr>
          <w:rtl w:val="0"/>
          <w:lang w:val="en-US"/>
        </w:rPr>
        <w:t>1.</w:t>
      </w:r>
      <w:r>
        <w:rPr>
          <w:rtl w:val="0"/>
          <w:lang w:val="zh-TW" w:eastAsia="zh-TW"/>
        </w:rPr>
        <w:t>海外版欧洲版服务器部署</w:t>
      </w:r>
    </w:p>
    <w:p>
      <w:pPr>
        <w:pStyle w:val="Normal.0"/>
      </w:pPr>
      <w:r>
        <w:rPr>
          <w:rtl w:val="0"/>
          <w:lang w:val="en-US"/>
        </w:rPr>
        <w:t>2.</w:t>
      </w:r>
      <w:r>
        <w:rPr>
          <w:rtl w:val="0"/>
          <w:lang w:val="zh-TW" w:eastAsia="zh-TW"/>
        </w:rPr>
        <w:t>海外版短信服务开通</w:t>
      </w:r>
    </w:p>
    <w:p>
      <w:pPr>
        <w:pStyle w:val="Normal.0"/>
      </w:pPr>
      <w:r>
        <w:rPr>
          <w:rtl w:val="0"/>
          <w:lang w:val="en-US"/>
        </w:rPr>
        <w:t>3.</w:t>
      </w:r>
      <w:r>
        <w:rPr>
          <w:rtl w:val="0"/>
          <w:lang w:val="zh-TW" w:eastAsia="zh-TW"/>
        </w:rPr>
        <w:t>海外版推送通道开通</w:t>
      </w:r>
    </w:p>
    <w:p>
      <w:pPr>
        <w:pStyle w:val="Normal.0"/>
      </w:pPr>
      <w:r>
        <w:rPr>
          <w:rtl w:val="0"/>
          <w:lang w:val="en-US"/>
        </w:rPr>
        <w:t>4.</w:t>
      </w:r>
      <w:r>
        <w:rPr>
          <w:rtl w:val="0"/>
          <w:lang w:val="zh-TW" w:eastAsia="zh-TW"/>
        </w:rPr>
        <w:t>海外版静态资源服务器部署</w:t>
      </w:r>
      <w:r>
        <w:rPr>
          <w:rtl w:val="0"/>
          <w:lang w:val="en-US"/>
        </w:rPr>
        <w:t>(</w:t>
      </w:r>
      <w:r>
        <w:rPr>
          <w:rtl w:val="0"/>
          <w:lang w:val="zh-TW" w:eastAsia="zh-TW"/>
        </w:rPr>
        <w:t>图片、视频等</w:t>
      </w:r>
      <w:r>
        <w:rPr>
          <w:rtl w:val="0"/>
          <w:lang w:val="en-US"/>
        </w:rPr>
        <w:t>)</w:t>
      </w:r>
    </w:p>
    <w:p>
      <w:pPr>
        <w:pStyle w:val="Normal.0"/>
      </w:pPr>
      <w:r>
        <w:rPr>
          <w:rtl w:val="0"/>
          <w:lang w:val="en-US"/>
        </w:rPr>
        <w:t>HTTP</w:t>
      </w:r>
      <w:r>
        <w:rPr>
          <w:rtl w:val="0"/>
          <w:lang w:val="zh-TW" w:eastAsia="zh-TW"/>
        </w:rPr>
        <w:t>接口相关</w:t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注册登录模块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登录</w:t>
      </w:r>
      <w:r>
        <w:rPr>
          <w:lang w:val="en-US"/>
        </w:rPr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ab/>
        <w:t>2018/07/27</w:t>
        <w:tab/>
        <w:tab/>
        <w:tab/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注册</w:t>
      </w:r>
      <w:r>
        <w:rPr>
          <w:lang w:val="en-US"/>
        </w:rPr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ab/>
        <w:t>2018/07/27</w:t>
        <w:tab/>
        <w:tab/>
        <w:tab/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找回密码短信（短信内容翻译）</w:t>
      </w:r>
      <w:r>
        <w:rPr>
          <w:color w:val="ff0000"/>
          <w:u w:color="ff0000"/>
          <w:lang w:val="en-US"/>
        </w:rPr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2018/07/27</w:t>
        <w:tab/>
        <w:tab/>
      </w:r>
      <w:r>
        <w:rPr>
          <w:rtl w:val="0"/>
          <w:lang w:val="zh-TW" w:eastAsia="zh-TW"/>
        </w:rPr>
        <w:t>差一半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注册密码短信（短信内容翻译）</w:t>
      </w:r>
      <w:r>
        <w:rPr>
          <w:color w:val="ff0000"/>
          <w:u w:color="ff0000"/>
          <w:lang w:val="en-US"/>
        </w:rPr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2018/07/27</w:t>
        <w:tab/>
        <w:tab/>
      </w:r>
      <w:r>
        <w:rPr>
          <w:rtl w:val="0"/>
          <w:lang w:val="zh-TW" w:eastAsia="zh-TW"/>
        </w:rPr>
        <w:t>差一半</w:t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车况模块</w:t>
      </w:r>
    </w:p>
    <w:p>
      <w:pPr>
        <w:pStyle w:val="Normal.0"/>
        <w:rPr>
          <w:color w:val="ff0000"/>
          <w:u w:color="ff0000"/>
        </w:rPr>
      </w:pPr>
      <w:r>
        <w:rPr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车俩报警列表</w:t>
      </w:r>
      <w:r>
        <w:rPr>
          <w:color w:val="ff0000"/>
          <w:u w:color="ff0000"/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2018/07/30</w:t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车俩报警开关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2018/07/30</w:t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车俩报警逻辑删除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2018/07/30</w:t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车俩最新定位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2018/08/15</w:t>
        <w:tab/>
        <w:tab/>
        <w:tab/>
        <w:tab/>
        <w:tab/>
      </w:r>
      <w:r>
        <w:rPr>
          <w:rtl w:val="0"/>
          <w:lang w:val="zh-TW" w:eastAsia="zh-TW"/>
        </w:rPr>
        <w:t>等待</w:t>
      </w:r>
      <w:r>
        <w:rPr>
          <w:rtl w:val="0"/>
          <w:lang w:val="en-US"/>
        </w:rPr>
        <w:t>IOT</w:t>
      </w:r>
      <w:r>
        <w:rPr>
          <w:rtl w:val="0"/>
          <w:lang w:val="zh-TW" w:eastAsia="zh-TW"/>
        </w:rPr>
        <w:t>开发完毕后开发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历史轨迹列表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2018/08/15</w:t>
      </w:r>
      <w:r>
        <w:rPr>
          <w:rtl w:val="0"/>
          <w:lang w:val="zh-TW" w:eastAsia="zh-TW"/>
        </w:rPr>
        <w:t xml:space="preserve">               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历史轨迹隐私开关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2018/08/15</w:t>
        <w:tab/>
        <w:tab/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历史轨迹逻辑删除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2018/08/01</w:t>
      </w:r>
      <w:r>
        <w:rPr>
          <w:rtl w:val="0"/>
          <w:lang w:val="zh-TW" w:eastAsia="zh-TW"/>
        </w:rPr>
        <w:t xml:space="preserve">               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轨迹详情查看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 xml:space="preserve">2018/08/01            </w:t>
        <w:tab/>
      </w:r>
      <w:r>
        <w:rPr>
          <w:rtl w:val="0"/>
          <w:lang w:val="zh-TW" w:eastAsia="zh-TW"/>
        </w:rPr>
        <w:t>待后期完善</w:t>
      </w:r>
      <w:r>
        <w:rPr>
          <w:rtl w:val="0"/>
          <w:lang w:val="en-US"/>
        </w:rPr>
        <w:t xml:space="preserve">   </w:t>
      </w:r>
    </w:p>
    <w:p>
      <w:pPr>
        <w:pStyle w:val="Normal.0"/>
      </w:pPr>
      <w:r>
        <w:rPr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常见问题及故障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2018/08/09</w:t>
        <w:tab/>
        <w:tab/>
        <w:tab/>
      </w:r>
      <w:r>
        <w:rPr>
          <w:rtl w:val="0"/>
          <w:lang w:val="zh-CN" w:eastAsia="zh-CN"/>
        </w:rPr>
        <w:t>已完成</w:t>
      </w:r>
      <w:r>
        <w:rPr>
          <w:lang w:val="en-US"/>
        </w:rPr>
        <w:tab/>
        <w:tab/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首页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首页车俩信息详情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2018/08/15</w:t>
        <w:tab/>
        <w:tab/>
        <w:tab/>
        <w:tab/>
        <w:tab/>
      </w:r>
      <w:r>
        <w:rPr>
          <w:rtl w:val="0"/>
          <w:lang w:val="zh-TW" w:eastAsia="zh-TW"/>
        </w:rPr>
        <w:t>待后期完成</w:t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服务</w:t>
      </w:r>
    </w:p>
    <w:p>
      <w:pPr>
        <w:pStyle w:val="Normal.0"/>
        <w:rPr>
          <w:color w:val="ff0000"/>
          <w:u w:color="ff0000"/>
        </w:rPr>
      </w:pPr>
      <w:r>
        <w:rPr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服务网点附近搜索</w:t>
      </w:r>
      <w:r>
        <w:rPr>
          <w:color w:val="ff0000"/>
          <w:u w:color="ff0000"/>
          <w:lang w:val="en-US"/>
        </w:rPr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2018/08/02</w:t>
        <w:tab/>
      </w:r>
      <w:r>
        <w:rPr>
          <w:rtl w:val="0"/>
          <w:lang w:val="zh-CN" w:eastAsia="zh-CN"/>
        </w:rPr>
        <w:tab/>
        <w:tab/>
        <w:t>已完成</w:t>
        <w:tab/>
        <w:tab/>
        <w:tab/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服务网点模糊搜索</w:t>
      </w:r>
      <w:r>
        <w:rPr>
          <w:color w:val="ff0000"/>
          <w:u w:color="ff0000"/>
          <w:lang w:val="en-US"/>
        </w:rPr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2018/08/03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产品说明书</w:t>
      </w:r>
    </w:p>
    <w:p>
      <w:pPr>
        <w:pStyle w:val="Normal.0"/>
        <w:rPr>
          <w:rFonts w:ascii="宋体" w:cs="宋体" w:hAnsi="宋体" w:eastAsia="宋体"/>
          <w:color w:val="000000"/>
          <w:kern w:val="0"/>
          <w:sz w:val="22"/>
          <w:szCs w:val="22"/>
          <w:u w:color="00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用户须知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2018/08/06</w:t>
      </w:r>
      <w:r>
        <w:rPr>
          <w:lang w:val="en-US"/>
        </w:rPr>
        <w:tab/>
        <w:tab/>
        <w:tab/>
      </w:r>
      <w:r>
        <w:rPr>
          <w:rFonts w:ascii="宋体" w:cs="宋体" w:hAnsi="宋体" w:eastAsia="宋体"/>
          <w:kern w:val="0"/>
          <w:sz w:val="22"/>
          <w:szCs w:val="22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零部件说明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2018/08/06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操作指南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2018/08/07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骑行指南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2018/08/07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电池使用说明</w:t>
      </w:r>
      <w:r>
        <w:rPr>
          <w:color w:val="ff0000"/>
          <w:u w:color="ff0000"/>
          <w:lang w:val="en-US"/>
        </w:rPr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2018/08/08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保养维护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2018/08/08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故障排除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2018/08/09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color w:val="ff0000"/>
          <w:u w:color="ff0000"/>
        </w:rPr>
      </w:pPr>
      <w:r>
        <w:rPr>
          <w:color w:val="ff0000"/>
          <w:u w:color="ff0000"/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售后服务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2018/08/09</w:t>
      </w:r>
      <w:r>
        <w:rPr>
          <w:lang w:val="en-US"/>
        </w:rPr>
        <w:tab/>
        <w:tab/>
        <w:tab/>
      </w:r>
      <w:r>
        <w:rPr>
          <w:color w:val="ff0000"/>
          <w:u w:color="ff0000"/>
          <w:rtl w:val="0"/>
          <w:lang w:val="zh-CN" w:eastAsia="zh-CN"/>
        </w:rPr>
        <w:t>已完成</w:t>
      </w:r>
    </w:p>
    <w:p>
      <w:pPr>
        <w:pStyle w:val="Normal.0"/>
        <w:rPr>
          <w:lang w:val="zh-TW" w:eastAsia="zh-TW"/>
        </w:rPr>
      </w:pPr>
      <w:r>
        <w:rPr>
          <w:rtl w:val="0"/>
          <w:lang w:val="zh-TW" w:eastAsia="zh-TW"/>
        </w:rPr>
        <w:t>个人信息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修改密码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关于速柯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2018/08/09</w:t>
      </w:r>
      <w:r>
        <w:rPr>
          <w:lang w:val="en-US"/>
        </w:rPr>
        <w:tab/>
        <w:tab/>
        <w:tab/>
      </w:r>
      <w:r>
        <w:rPr>
          <w:rtl w:val="0"/>
          <w:lang w:val="zh-CN" w:eastAsia="zh-CN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个人资料修改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 xml:space="preserve">2018/08/01             </w:t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头像上传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孙浪平</w:t>
      </w:r>
      <w:r>
        <w:rPr>
          <w:rtl w:val="0"/>
          <w:lang w:val="en-US"/>
        </w:rPr>
        <w:tab/>
        <w:tab/>
        <w:t>2018/08/01</w:t>
      </w:r>
      <w:r>
        <w:rPr>
          <w:rtl w:val="0"/>
          <w:lang w:val="zh-TW" w:eastAsia="zh-TW"/>
        </w:rPr>
        <w:t xml:space="preserve">             已完成</w:t>
      </w:r>
    </w:p>
    <w:p>
      <w:pPr>
        <w:pStyle w:val="Normal.0"/>
        <w:rPr>
          <w:color w:val="ff0000"/>
          <w:u w:color="ff0000"/>
        </w:rPr>
      </w:pPr>
      <w:r>
        <w:rPr>
          <w:lang w:val="en-US"/>
        </w:rPr>
        <w:tab/>
      </w:r>
      <w:r>
        <w:rPr>
          <w:color w:val="ff0000"/>
          <w:u w:color="ff0000"/>
          <w:rtl w:val="0"/>
          <w:lang w:val="zh-TW" w:eastAsia="zh-TW"/>
        </w:rPr>
        <w:t>用户协议</w:t>
      </w:r>
      <w:r>
        <w:rPr>
          <w:color w:val="ff0000"/>
          <w:u w:color="ff0000"/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2018/08/01</w:t>
        <w:tab/>
        <w:tab/>
        <w:tab/>
      </w:r>
      <w:r>
        <w:rPr>
          <w:color w:val="ff0000"/>
          <w:u w:color="ff0000"/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车俩管理列表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2018/07/27</w:t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车俩详情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2018/07/31</w:t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车俩绑定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rtl w:val="0"/>
          <w:lang w:val="en-US"/>
        </w:rPr>
        <w:tab/>
        <w:tab/>
        <w:t>2018/07/30</w:t>
        <w:tab/>
        <w:tab/>
        <w:tab/>
      </w:r>
      <w:r>
        <w:rPr>
          <w:rtl w:val="0"/>
          <w:lang w:val="zh-TW" w:eastAsia="zh-TW"/>
        </w:rPr>
        <w:t>已完成</w:t>
      </w:r>
    </w:p>
    <w:p>
      <w:pPr>
        <w:pStyle w:val="Normal.0"/>
      </w:pPr>
      <w:r>
        <w:rPr>
          <w:rtl w:val="0"/>
          <w:lang w:val="en-US"/>
        </w:rPr>
        <w:t xml:space="preserve">http </w:t>
      </w:r>
      <w:r>
        <w:rPr>
          <w:rtl w:val="0"/>
          <w:lang w:val="zh-TW" w:eastAsia="zh-TW"/>
        </w:rPr>
        <w:t>文档补充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余锐</w:t>
      </w:r>
      <w:r>
        <w:rPr>
          <w:lang w:val="zh-TW" w:eastAsia="zh-TW"/>
        </w:rPr>
        <w:tab/>
        <w:tab/>
        <w:tab/>
        <w:tab/>
        <w:tab/>
        <w:tab/>
        <w:tab/>
      </w:r>
    </w:p>
    <w:p>
      <w:pPr>
        <w:pStyle w:val="Normal.0"/>
      </w:pPr>
      <w:r>
        <w:rPr>
          <w:rtl w:val="0"/>
          <w:lang w:val="en-US"/>
        </w:rPr>
        <w:t>swagger</w:t>
      </w:r>
      <w:r>
        <w:rPr>
          <w:rtl w:val="0"/>
          <w:lang w:val="zh-TW" w:eastAsia="zh-TW"/>
        </w:rPr>
        <w:t xml:space="preserve"> 注释补充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余锐</w:t>
      </w:r>
    </w:p>
    <w:p>
      <w:pPr>
        <w:pStyle w:val="Normal.0"/>
      </w:pPr>
      <w:r>
        <w:rPr>
          <w:rtl w:val="0"/>
          <w:lang w:val="en-US"/>
        </w:rPr>
        <w:t>TCP</w:t>
      </w:r>
      <w:r>
        <w:rPr>
          <w:rtl w:val="0"/>
          <w:lang w:val="zh-TW" w:eastAsia="zh-TW"/>
        </w:rPr>
        <w:t>（设备相关）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登录</w:t>
      </w:r>
      <w:r>
        <w:rPr>
          <w:lang w:val="en-US"/>
        </w:rPr>
        <w:tab/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心跳</w:t>
      </w:r>
      <w:r>
        <w:rPr>
          <w:lang w:val="en-US"/>
        </w:rPr>
        <w:tab/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rtl w:val="0"/>
          <w:lang w:val="en-US"/>
        </w:rPr>
        <w:tab/>
        <w:t>GPS</w:t>
      </w:r>
      <w:r>
        <w:rPr>
          <w:rtl w:val="0"/>
          <w:lang w:val="zh-TW" w:eastAsia="zh-TW"/>
        </w:rPr>
        <w:t>定位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校时包</w:t>
      </w:r>
      <w:r>
        <w:rPr>
          <w:lang w:val="en-US"/>
        </w:rPr>
        <w:tab/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车俩体检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车俩状态上传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车俩启动与开关</w:t>
      </w:r>
      <w:r>
        <w:rPr>
          <w:lang w:val="en-US"/>
        </w:rPr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报警请求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日志处理中心</w:t>
      </w:r>
      <w:r>
        <w:rPr>
          <w:lang w:val="en-US"/>
        </w:rPr>
        <w:tab/>
        <w:tab/>
        <w:tab/>
      </w:r>
      <w:r>
        <w:rPr>
          <w:rtl w:val="0"/>
          <w:lang w:val="zh-TW" w:eastAsia="zh-TW"/>
        </w:rPr>
        <w:t>孙浪平</w:t>
      </w:r>
      <w:r>
        <w:rPr>
          <w:lang w:val="en-US"/>
        </w:rPr>
        <w:tab/>
        <w:tab/>
        <w:tab/>
      </w:r>
    </w:p>
    <w:p>
      <w:pPr>
        <w:pStyle w:val="Normal.0"/>
      </w:pPr>
      <w:r>
        <w:rPr>
          <w:rtl w:val="0"/>
          <w:lang w:val="en-US"/>
        </w:rPr>
        <w:t>TPC</w:t>
      </w:r>
      <w:r>
        <w:rPr>
          <w:rtl w:val="0"/>
          <w:lang w:val="zh-TW" w:eastAsia="zh-TW"/>
        </w:rPr>
        <w:t>（</w:t>
      </w:r>
      <w:r>
        <w:rPr>
          <w:rtl w:val="0"/>
          <w:lang w:val="en-US"/>
        </w:rPr>
        <w:t>APP</w:t>
      </w:r>
      <w:r>
        <w:rPr>
          <w:rtl w:val="0"/>
          <w:lang w:val="zh-TW" w:eastAsia="zh-TW"/>
        </w:rPr>
        <w:t>相关）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登录</w:t>
      </w:r>
      <w:r>
        <w:rPr>
          <w:lang w:val="en-US"/>
        </w:rPr>
        <w:tab/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心跳</w:t>
      </w:r>
      <w:r>
        <w:rPr>
          <w:lang w:val="en-US"/>
        </w:rPr>
        <w:tab/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rPr>
          <w:lang w:val="en-US"/>
        </w:rPr>
        <w:tab/>
      </w:r>
      <w:r>
        <w:rPr>
          <w:rtl w:val="0"/>
          <w:lang w:val="zh-TW" w:eastAsia="zh-TW"/>
        </w:rPr>
        <w:t>车俩体检</w:t>
      </w:r>
      <w:r>
        <w:rPr>
          <w:lang w:val="en-US"/>
        </w:rPr>
        <w:tab/>
        <w:tab/>
        <w:tab/>
        <w:tab/>
      </w:r>
      <w:r>
        <w:rPr>
          <w:rtl w:val="0"/>
          <w:lang w:val="zh-TW" w:eastAsia="zh-TW"/>
        </w:rPr>
        <w:t>孙浪平</w:t>
      </w:r>
    </w:p>
    <w:p>
      <w:pPr>
        <w:pStyle w:val="Normal.0"/>
      </w:pPr>
      <w:r>
        <w:tab/>
      </w:r>
    </w:p>
    <w:p>
      <w:pPr>
        <w:pStyle w:val="Normal.0"/>
      </w:pPr>
      <w:r>
        <w:tab/>
      </w:r>
    </w:p>
    <w:sectPr>
      <w:headerReference w:type="default" r:id="rId4"/>
      <w:footerReference w:type="default" r:id="rId5"/>
      <w:pgSz w:w="11900" w:h="16840" w:orient="portrait"/>
      <w:pgMar w:top="1440" w:right="1800" w:bottom="1440" w:left="1800" w:header="851" w:footer="992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DengXian">
    <w:charset w:val="00"/>
    <w:family w:val="roman"/>
    <w:pitch w:val="default"/>
  </w:font>
  <w:font w:name="宋体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420"/>
  <w:autoHyphenation w:val="1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Normal.0">
    <w:name w:val="Normal"/>
    <w:next w:val="Normal.0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both"/>
      <w:outlineLvl w:val="9"/>
    </w:pPr>
    <w:rPr>
      <w:rFonts w:ascii="DengXian" w:cs="DengXian" w:hAnsi="DengXian" w:eastAsia="DengXi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vertAlign w:val="baseline"/>
      <w:lang w:val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