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60BB" w14:textId="77777777" w:rsidR="00AD6A14" w:rsidRDefault="00AD6A14" w:rsidP="00114B2A">
      <w:pPr>
        <w:tabs>
          <w:tab w:val="left" w:pos="2504"/>
        </w:tabs>
        <w:rPr>
          <w:rFonts w:ascii="Times New Roman" w:hAnsi="Times New Roman" w:cs="Times New Roman"/>
          <w:sz w:val="28"/>
          <w:szCs w:val="28"/>
          <w:lang w:val="en-US"/>
        </w:rPr>
      </w:pPr>
    </w:p>
    <w:p w14:paraId="1158CE76" w14:textId="3D1A9415" w:rsidR="00114B2A" w:rsidRDefault="00114B2A" w:rsidP="00114B2A">
      <w:pPr>
        <w:tabs>
          <w:tab w:val="left" w:pos="2504"/>
        </w:tabs>
        <w:rPr>
          <w:rFonts w:ascii="Times New Roman" w:hAnsi="Times New Roman" w:cs="Times New Roman"/>
          <w:b/>
          <w:sz w:val="18"/>
          <w:szCs w:val="18"/>
          <w:lang w:val="az-Latn-AZ"/>
        </w:rPr>
      </w:pPr>
      <w:r>
        <w:rPr>
          <w:rFonts w:ascii="Times New Roman" w:hAnsi="Times New Roman" w:cs="Times New Roman"/>
          <w:sz w:val="18"/>
          <w:szCs w:val="18"/>
          <w:lang w:val="az-Latn-AZ"/>
        </w:rPr>
        <w:t xml:space="preserve">                            </w:t>
      </w:r>
      <w:r w:rsidR="00390673">
        <w:rPr>
          <w:rFonts w:ascii="Times New Roman" w:hAnsi="Times New Roman" w:cs="Times New Roman"/>
          <w:b/>
          <w:sz w:val="18"/>
          <w:szCs w:val="18"/>
          <w:lang w:val="az-Latn-AZ"/>
        </w:rPr>
        <w:t>0</w:t>
      </w:r>
      <w:r w:rsidR="00B975BF">
        <w:rPr>
          <w:rFonts w:ascii="Times New Roman" w:hAnsi="Times New Roman" w:cs="Times New Roman"/>
          <w:b/>
          <w:sz w:val="18"/>
          <w:szCs w:val="18"/>
          <w:lang w:val="az-Latn-AZ"/>
        </w:rPr>
        <w:t>2</w:t>
      </w:r>
      <w:r w:rsidR="00390673">
        <w:rPr>
          <w:rFonts w:ascii="Times New Roman" w:hAnsi="Times New Roman" w:cs="Times New Roman"/>
          <w:b/>
          <w:sz w:val="18"/>
          <w:szCs w:val="18"/>
          <w:lang w:val="az-Latn-AZ"/>
        </w:rPr>
        <w:t xml:space="preserve"> </w:t>
      </w:r>
      <w:r w:rsidR="00B975BF">
        <w:rPr>
          <w:rFonts w:ascii="Times New Roman" w:hAnsi="Times New Roman" w:cs="Times New Roman"/>
          <w:b/>
          <w:sz w:val="18"/>
          <w:szCs w:val="18"/>
          <w:lang w:val="az-Latn-AZ"/>
        </w:rPr>
        <w:t>May</w:t>
      </w:r>
      <w:r w:rsidRPr="00114B2A">
        <w:rPr>
          <w:rFonts w:ascii="Times New Roman" w:hAnsi="Times New Roman" w:cs="Times New Roman"/>
          <w:b/>
          <w:sz w:val="18"/>
          <w:szCs w:val="18"/>
          <w:lang w:val="az-Latn-AZ"/>
        </w:rPr>
        <w:t>, 202</w:t>
      </w:r>
      <w:r w:rsidR="00B26375">
        <w:rPr>
          <w:rFonts w:ascii="Times New Roman" w:hAnsi="Times New Roman" w:cs="Times New Roman"/>
          <w:b/>
          <w:sz w:val="18"/>
          <w:szCs w:val="18"/>
          <w:lang w:val="az-Latn-AZ"/>
        </w:rPr>
        <w:t>4</w:t>
      </w:r>
      <w:r w:rsidRPr="00114B2A">
        <w:rPr>
          <w:rFonts w:ascii="Times New Roman" w:hAnsi="Times New Roman" w:cs="Times New Roman"/>
          <w:b/>
          <w:sz w:val="18"/>
          <w:szCs w:val="18"/>
          <w:lang w:val="az-Latn-AZ"/>
        </w:rPr>
        <w:t xml:space="preserve">-ci il tarixli </w:t>
      </w:r>
      <w:r w:rsidR="00B26375">
        <w:rPr>
          <w:rFonts w:ascii="Times New Roman" w:hAnsi="Times New Roman" w:cs="Times New Roman"/>
          <w:b/>
          <w:sz w:val="18"/>
          <w:szCs w:val="18"/>
          <w:lang w:val="az-Latn-AZ"/>
        </w:rPr>
        <w:t>0</w:t>
      </w:r>
      <w:r w:rsidR="00390673">
        <w:rPr>
          <w:rFonts w:ascii="Times New Roman" w:hAnsi="Times New Roman" w:cs="Times New Roman"/>
          <w:b/>
          <w:sz w:val="18"/>
          <w:szCs w:val="18"/>
          <w:lang w:val="az-Latn-AZ"/>
        </w:rPr>
        <w:t>4</w:t>
      </w:r>
      <w:r w:rsidR="00AE35FE">
        <w:rPr>
          <w:rFonts w:ascii="Times New Roman" w:hAnsi="Times New Roman" w:cs="Times New Roman"/>
          <w:b/>
          <w:sz w:val="18"/>
          <w:szCs w:val="18"/>
          <w:lang w:val="az-Latn-AZ"/>
        </w:rPr>
        <w:t>/2</w:t>
      </w:r>
      <w:r w:rsidR="00744EA7">
        <w:rPr>
          <w:rFonts w:ascii="Times New Roman" w:hAnsi="Times New Roman" w:cs="Times New Roman"/>
          <w:b/>
          <w:sz w:val="18"/>
          <w:szCs w:val="18"/>
          <w:lang w:val="az-Latn-AZ"/>
        </w:rPr>
        <w:t>02</w:t>
      </w:r>
      <w:r w:rsidR="00B26375">
        <w:rPr>
          <w:rFonts w:ascii="Times New Roman" w:hAnsi="Times New Roman" w:cs="Times New Roman"/>
          <w:b/>
          <w:sz w:val="18"/>
          <w:szCs w:val="18"/>
          <w:lang w:val="az-Latn-AZ"/>
        </w:rPr>
        <w:t>4</w:t>
      </w:r>
      <w:r w:rsidRPr="00114B2A">
        <w:rPr>
          <w:rFonts w:ascii="Times New Roman" w:hAnsi="Times New Roman" w:cs="Times New Roman"/>
          <w:b/>
          <w:sz w:val="18"/>
          <w:szCs w:val="18"/>
          <w:lang w:val="az-Latn-AZ"/>
        </w:rPr>
        <w:t xml:space="preserve"> saylı Müddətli (nisyə) alqı-satqı müqaviləsinə Əlavə No1 </w:t>
      </w:r>
    </w:p>
    <w:p w14:paraId="16F54742" w14:textId="77777777" w:rsidR="00114B2A" w:rsidRDefault="00114B2A" w:rsidP="00114B2A">
      <w:pPr>
        <w:rPr>
          <w:rFonts w:ascii="Times New Roman" w:hAnsi="Times New Roman" w:cs="Times New Roman"/>
          <w:sz w:val="18"/>
          <w:szCs w:val="18"/>
          <w:lang w:val="az-Latn-AZ"/>
        </w:rPr>
      </w:pPr>
    </w:p>
    <w:p w14:paraId="615B1235" w14:textId="0F0AC1FE" w:rsidR="00114B2A" w:rsidRDefault="008E56E6" w:rsidP="000F6AF2">
      <w:pPr>
        <w:tabs>
          <w:tab w:val="left" w:pos="7342"/>
        </w:tabs>
        <w:rPr>
          <w:rFonts w:ascii="Times New Roman" w:hAnsi="Times New Roman" w:cs="Times New Roman"/>
          <w:sz w:val="18"/>
          <w:szCs w:val="18"/>
          <w:lang w:val="az-Latn-AZ"/>
        </w:rPr>
      </w:pPr>
      <w:r>
        <w:rPr>
          <w:rFonts w:ascii="Times New Roman" w:hAnsi="Times New Roman" w:cs="Times New Roman"/>
          <w:sz w:val="18"/>
          <w:szCs w:val="18"/>
          <w:lang w:val="az-Latn-AZ"/>
        </w:rPr>
        <w:t xml:space="preserve">                                                           </w:t>
      </w:r>
    </w:p>
    <w:p w14:paraId="6D9C1BFF" w14:textId="7B3F2103" w:rsidR="001A4D49" w:rsidRPr="0049299F" w:rsidRDefault="00FD05E2" w:rsidP="00E71CE3">
      <w:pPr>
        <w:tabs>
          <w:tab w:val="center" w:pos="9355"/>
        </w:tabs>
        <w:spacing w:after="254" w:line="256" w:lineRule="auto"/>
        <w:jc w:val="left"/>
        <w:rPr>
          <w:sz w:val="18"/>
          <w:szCs w:val="18"/>
          <w:lang w:val="az-Latn-AZ"/>
        </w:rPr>
      </w:pPr>
      <w:r>
        <w:rPr>
          <w:sz w:val="16"/>
          <w:lang w:val="az-Latn-AZ"/>
        </w:rPr>
        <w:t xml:space="preserve">                                                                                                                                                                                             </w:t>
      </w:r>
      <w:r w:rsidR="0049299F">
        <w:rPr>
          <w:sz w:val="16"/>
          <w:lang w:val="az-Latn-AZ"/>
        </w:rPr>
        <w:t xml:space="preserve">                   </w:t>
      </w:r>
      <w:r>
        <w:rPr>
          <w:sz w:val="16"/>
          <w:lang w:val="az-Latn-AZ"/>
        </w:rPr>
        <w:t xml:space="preserve"> </w:t>
      </w:r>
      <w:r w:rsidR="00390673">
        <w:rPr>
          <w:sz w:val="18"/>
          <w:szCs w:val="18"/>
          <w:lang w:val="az-Latn-AZ"/>
        </w:rPr>
        <w:t>0</w:t>
      </w:r>
      <w:r w:rsidR="00B975BF">
        <w:rPr>
          <w:sz w:val="18"/>
          <w:szCs w:val="18"/>
          <w:lang w:val="az-Latn-AZ"/>
        </w:rPr>
        <w:t>2</w:t>
      </w:r>
      <w:r w:rsidR="00390673">
        <w:rPr>
          <w:sz w:val="18"/>
          <w:szCs w:val="18"/>
          <w:lang w:val="az-Latn-AZ"/>
        </w:rPr>
        <w:t>.0</w:t>
      </w:r>
      <w:r w:rsidR="00B975BF">
        <w:rPr>
          <w:sz w:val="18"/>
          <w:szCs w:val="18"/>
          <w:lang w:val="az-Latn-AZ"/>
        </w:rPr>
        <w:t>5</w:t>
      </w:r>
      <w:r w:rsidR="001A4D49" w:rsidRPr="0049299F">
        <w:rPr>
          <w:sz w:val="18"/>
          <w:szCs w:val="18"/>
        </w:rPr>
        <w:t>.202</w:t>
      </w:r>
      <w:r w:rsidR="00B26375">
        <w:rPr>
          <w:sz w:val="18"/>
          <w:szCs w:val="18"/>
          <w:lang w:val="az-Latn-AZ"/>
        </w:rPr>
        <w:t>4</w:t>
      </w:r>
      <w:r w:rsidR="0049299F" w:rsidRPr="0049299F">
        <w:rPr>
          <w:sz w:val="18"/>
          <w:szCs w:val="18"/>
          <w:lang w:val="az-Latn-AZ"/>
        </w:rPr>
        <w:t xml:space="preserve"> / Bakı şəhəri</w:t>
      </w:r>
    </w:p>
    <w:p w14:paraId="18EAEBC4" w14:textId="77777777" w:rsidR="001A4D49" w:rsidRPr="00FE51F7" w:rsidRDefault="001A4D49" w:rsidP="00933EF7">
      <w:pPr>
        <w:numPr>
          <w:ilvl w:val="0"/>
          <w:numId w:val="2"/>
        </w:numPr>
        <w:spacing w:line="256" w:lineRule="auto"/>
        <w:ind w:left="-284" w:right="385" w:hanging="283"/>
        <w:jc w:val="left"/>
      </w:pPr>
      <w:proofErr w:type="spellStart"/>
      <w:r>
        <w:rPr>
          <w:sz w:val="16"/>
        </w:rPr>
        <w:t>Mal</w:t>
      </w:r>
      <w:proofErr w:type="spellEnd"/>
      <w:r>
        <w:rPr>
          <w:sz w:val="16"/>
        </w:rPr>
        <w:t xml:space="preserve"> </w:t>
      </w:r>
      <w:proofErr w:type="spellStart"/>
      <w:r>
        <w:rPr>
          <w:sz w:val="16"/>
        </w:rPr>
        <w:t>haqqında</w:t>
      </w:r>
      <w:proofErr w:type="spellEnd"/>
      <w:r>
        <w:rPr>
          <w:sz w:val="16"/>
        </w:rPr>
        <w:t xml:space="preserve"> </w:t>
      </w:r>
      <w:proofErr w:type="spellStart"/>
      <w:r>
        <w:rPr>
          <w:sz w:val="16"/>
        </w:rPr>
        <w:t>məlumat</w:t>
      </w:r>
      <w:proofErr w:type="spellEnd"/>
      <w:r>
        <w:rPr>
          <w:sz w:val="16"/>
        </w:rPr>
        <w:t>:</w:t>
      </w:r>
    </w:p>
    <w:p w14:paraId="0A43C4FA" w14:textId="77777777" w:rsidR="00FE51F7" w:rsidRPr="00FE51F7" w:rsidRDefault="00FE51F7" w:rsidP="00CE6245">
      <w:pPr>
        <w:spacing w:line="256" w:lineRule="auto"/>
        <w:ind w:left="-284" w:right="385" w:firstLine="385"/>
        <w:jc w:val="left"/>
      </w:pPr>
    </w:p>
    <w:tbl>
      <w:tblPr>
        <w:tblStyle w:val="a3"/>
        <w:tblW w:w="10203" w:type="dxa"/>
        <w:tblInd w:w="-572" w:type="dxa"/>
        <w:tblLayout w:type="fixed"/>
        <w:tblLook w:val="04A0" w:firstRow="1" w:lastRow="0" w:firstColumn="1" w:lastColumn="0" w:noHBand="0" w:noVBand="1"/>
      </w:tblPr>
      <w:tblGrid>
        <w:gridCol w:w="583"/>
        <w:gridCol w:w="3100"/>
        <w:gridCol w:w="1134"/>
        <w:gridCol w:w="1134"/>
        <w:gridCol w:w="1134"/>
        <w:gridCol w:w="3118"/>
      </w:tblGrid>
      <w:tr w:rsidR="00FE51F7" w:rsidRPr="00C028CB" w14:paraId="02769B30" w14:textId="77777777" w:rsidTr="007F4B86">
        <w:trPr>
          <w:trHeight w:val="117"/>
        </w:trPr>
        <w:tc>
          <w:tcPr>
            <w:tcW w:w="583" w:type="dxa"/>
          </w:tcPr>
          <w:p w14:paraId="233D257F" w14:textId="39EC1AFB" w:rsidR="00FE51F7" w:rsidRPr="00C028CB" w:rsidRDefault="00FE51F7" w:rsidP="00FE51F7">
            <w:pPr>
              <w:spacing w:line="256" w:lineRule="auto"/>
              <w:ind w:right="385"/>
              <w:jc w:val="center"/>
              <w:rPr>
                <w:sz w:val="16"/>
                <w:szCs w:val="16"/>
                <w:lang w:val="az-Latn-AZ"/>
              </w:rPr>
            </w:pPr>
            <w:r w:rsidRPr="00C028CB">
              <w:rPr>
                <w:sz w:val="16"/>
                <w:szCs w:val="16"/>
                <w:lang w:val="az-Latn-AZ"/>
              </w:rPr>
              <w:t>№</w:t>
            </w:r>
          </w:p>
        </w:tc>
        <w:tc>
          <w:tcPr>
            <w:tcW w:w="3100" w:type="dxa"/>
          </w:tcPr>
          <w:p w14:paraId="7BD439B9" w14:textId="52A25D8F" w:rsidR="00FE51F7" w:rsidRPr="00C028CB" w:rsidRDefault="00FE51F7" w:rsidP="00FE51F7">
            <w:pPr>
              <w:spacing w:line="256" w:lineRule="auto"/>
              <w:ind w:right="385"/>
              <w:jc w:val="center"/>
              <w:rPr>
                <w:sz w:val="16"/>
                <w:szCs w:val="16"/>
                <w:lang w:val="az-Latn-AZ"/>
              </w:rPr>
            </w:pPr>
            <w:r w:rsidRPr="00C028CB">
              <w:rPr>
                <w:sz w:val="16"/>
                <w:szCs w:val="16"/>
                <w:lang w:val="az-Latn-AZ"/>
              </w:rPr>
              <w:t>Malın Adı</w:t>
            </w:r>
          </w:p>
        </w:tc>
        <w:tc>
          <w:tcPr>
            <w:tcW w:w="1134" w:type="dxa"/>
          </w:tcPr>
          <w:p w14:paraId="17B75E14" w14:textId="766FA043" w:rsidR="00FE51F7" w:rsidRPr="00C028CB" w:rsidRDefault="00FE51F7" w:rsidP="00807D00">
            <w:pPr>
              <w:spacing w:line="256" w:lineRule="auto"/>
              <w:ind w:right="385"/>
              <w:jc w:val="center"/>
              <w:rPr>
                <w:sz w:val="16"/>
                <w:szCs w:val="16"/>
                <w:lang w:val="az-Latn-AZ"/>
              </w:rPr>
            </w:pPr>
            <w:r w:rsidRPr="00C028CB">
              <w:rPr>
                <w:sz w:val="16"/>
                <w:szCs w:val="16"/>
                <w:lang w:val="az-Latn-AZ"/>
              </w:rPr>
              <w:t>Qiyməti</w:t>
            </w:r>
          </w:p>
        </w:tc>
        <w:tc>
          <w:tcPr>
            <w:tcW w:w="1134" w:type="dxa"/>
          </w:tcPr>
          <w:p w14:paraId="70A0E015" w14:textId="3F8CD295" w:rsidR="00FE51F7" w:rsidRPr="00C028CB" w:rsidRDefault="00FE51F7" w:rsidP="00FE51F7">
            <w:pPr>
              <w:spacing w:line="256" w:lineRule="auto"/>
              <w:ind w:right="385"/>
              <w:jc w:val="center"/>
              <w:rPr>
                <w:sz w:val="16"/>
                <w:szCs w:val="16"/>
                <w:lang w:val="az-Latn-AZ"/>
              </w:rPr>
            </w:pPr>
            <w:r w:rsidRPr="00C028CB">
              <w:rPr>
                <w:sz w:val="16"/>
                <w:szCs w:val="16"/>
                <w:lang w:val="az-Latn-AZ"/>
              </w:rPr>
              <w:t>Miqdarı</w:t>
            </w:r>
          </w:p>
        </w:tc>
        <w:tc>
          <w:tcPr>
            <w:tcW w:w="1134" w:type="dxa"/>
          </w:tcPr>
          <w:p w14:paraId="66C17605" w14:textId="33EF1D78" w:rsidR="00FE51F7" w:rsidRPr="00C028CB" w:rsidRDefault="000C136C" w:rsidP="00FE51F7">
            <w:pPr>
              <w:spacing w:line="256" w:lineRule="auto"/>
              <w:ind w:right="385"/>
              <w:jc w:val="center"/>
              <w:rPr>
                <w:sz w:val="16"/>
                <w:szCs w:val="16"/>
                <w:lang w:val="az-Latn-AZ"/>
              </w:rPr>
            </w:pPr>
            <w:r>
              <w:rPr>
                <w:sz w:val="16"/>
                <w:szCs w:val="16"/>
                <w:lang w:val="az-Latn-AZ"/>
              </w:rPr>
              <w:t xml:space="preserve">Nisyə </w:t>
            </w:r>
            <w:r w:rsidR="00FE51F7" w:rsidRPr="00C028CB">
              <w:rPr>
                <w:sz w:val="16"/>
                <w:szCs w:val="16"/>
                <w:lang w:val="az-Latn-AZ"/>
              </w:rPr>
              <w:t>Məbləğ</w:t>
            </w:r>
            <w:r>
              <w:rPr>
                <w:sz w:val="16"/>
                <w:szCs w:val="16"/>
                <w:lang w:val="az-Latn-AZ"/>
              </w:rPr>
              <w:t>i</w:t>
            </w:r>
          </w:p>
        </w:tc>
        <w:tc>
          <w:tcPr>
            <w:tcW w:w="3118" w:type="dxa"/>
          </w:tcPr>
          <w:p w14:paraId="26D98957" w14:textId="49FB0DD2" w:rsidR="00FE51F7" w:rsidRPr="00C028CB" w:rsidRDefault="004F468D" w:rsidP="00FE51F7">
            <w:pPr>
              <w:spacing w:line="256" w:lineRule="auto"/>
              <w:ind w:right="385"/>
              <w:jc w:val="center"/>
              <w:rPr>
                <w:sz w:val="16"/>
                <w:szCs w:val="16"/>
                <w:lang w:val="en-US"/>
              </w:rPr>
            </w:pPr>
            <w:r w:rsidRPr="00C028CB">
              <w:rPr>
                <w:sz w:val="16"/>
                <w:szCs w:val="16"/>
                <w:lang w:val="en-US"/>
              </w:rPr>
              <w:t xml:space="preserve">         </w:t>
            </w:r>
            <w:r w:rsidR="00FE51F7" w:rsidRPr="00C028CB">
              <w:rPr>
                <w:sz w:val="16"/>
                <w:szCs w:val="16"/>
                <w:lang w:val="en-US"/>
              </w:rPr>
              <w:t>IMEI</w:t>
            </w:r>
          </w:p>
        </w:tc>
      </w:tr>
      <w:tr w:rsidR="00FE51F7" w:rsidRPr="00C028CB" w14:paraId="21F94D8B" w14:textId="77777777" w:rsidTr="007F4B86">
        <w:trPr>
          <w:trHeight w:val="94"/>
        </w:trPr>
        <w:tc>
          <w:tcPr>
            <w:tcW w:w="583" w:type="dxa"/>
          </w:tcPr>
          <w:p w14:paraId="154215DF" w14:textId="77777777" w:rsidR="00FE51F7" w:rsidRDefault="00FE51F7" w:rsidP="00FE51F7">
            <w:pPr>
              <w:spacing w:line="256" w:lineRule="auto"/>
              <w:ind w:right="385"/>
              <w:jc w:val="center"/>
              <w:rPr>
                <w:sz w:val="16"/>
                <w:szCs w:val="16"/>
                <w:lang w:val="az-Latn-AZ"/>
              </w:rPr>
            </w:pPr>
            <w:r w:rsidRPr="00C028CB">
              <w:rPr>
                <w:sz w:val="16"/>
                <w:szCs w:val="16"/>
                <w:lang w:val="az-Latn-AZ"/>
              </w:rPr>
              <w:t>1</w:t>
            </w:r>
          </w:p>
          <w:p w14:paraId="77AC9C1B" w14:textId="77777777" w:rsidR="00B975BF" w:rsidRPr="00B975BF" w:rsidRDefault="00B975BF" w:rsidP="00B975BF">
            <w:pPr>
              <w:rPr>
                <w:sz w:val="16"/>
                <w:szCs w:val="16"/>
                <w:lang w:val="az-Latn-AZ"/>
              </w:rPr>
            </w:pPr>
          </w:p>
          <w:p w14:paraId="41997E2F" w14:textId="77777777" w:rsidR="00B975BF" w:rsidRPr="00B975BF" w:rsidRDefault="00B975BF" w:rsidP="00B975BF">
            <w:pPr>
              <w:rPr>
                <w:sz w:val="16"/>
                <w:szCs w:val="16"/>
                <w:lang w:val="az-Latn-AZ"/>
              </w:rPr>
            </w:pPr>
          </w:p>
          <w:p w14:paraId="3BC5B96E" w14:textId="77777777" w:rsidR="00B975BF" w:rsidRDefault="00B975BF" w:rsidP="00B975BF">
            <w:pPr>
              <w:rPr>
                <w:sz w:val="16"/>
                <w:szCs w:val="16"/>
                <w:lang w:val="az-Latn-AZ"/>
              </w:rPr>
            </w:pPr>
          </w:p>
          <w:p w14:paraId="1B2C25FB" w14:textId="2B677D17" w:rsidR="00B975BF" w:rsidRPr="00B975BF" w:rsidRDefault="00B975BF" w:rsidP="00B975BF">
            <w:pPr>
              <w:rPr>
                <w:sz w:val="16"/>
                <w:szCs w:val="16"/>
                <w:lang w:val="az-Latn-AZ"/>
              </w:rPr>
            </w:pPr>
            <w:r>
              <w:rPr>
                <w:sz w:val="16"/>
                <w:szCs w:val="16"/>
                <w:lang w:val="az-Latn-AZ"/>
              </w:rPr>
              <w:t>2</w:t>
            </w:r>
          </w:p>
        </w:tc>
        <w:tc>
          <w:tcPr>
            <w:tcW w:w="3100" w:type="dxa"/>
          </w:tcPr>
          <w:p w14:paraId="49CD55E6" w14:textId="77777777" w:rsidR="00A55195" w:rsidRDefault="00481979" w:rsidP="00A55195">
            <w:pPr>
              <w:spacing w:line="256" w:lineRule="auto"/>
              <w:ind w:right="385"/>
              <w:jc w:val="center"/>
              <w:rPr>
                <w:sz w:val="16"/>
                <w:szCs w:val="16"/>
                <w:lang w:val="az-Latn-AZ"/>
              </w:rPr>
            </w:pPr>
            <w:r w:rsidRPr="00481979">
              <w:rPr>
                <w:sz w:val="16"/>
                <w:szCs w:val="16"/>
                <w:lang w:val="az-Latn-AZ"/>
              </w:rPr>
              <w:t xml:space="preserve">Apple iPhone </w:t>
            </w:r>
            <w:r w:rsidR="00390673">
              <w:rPr>
                <w:sz w:val="16"/>
                <w:szCs w:val="16"/>
                <w:lang w:val="az-Latn-AZ"/>
              </w:rPr>
              <w:t>14 Pro</w:t>
            </w:r>
            <w:r w:rsidR="00B975BF">
              <w:rPr>
                <w:sz w:val="16"/>
                <w:szCs w:val="16"/>
                <w:lang w:val="az-Latn-AZ"/>
              </w:rPr>
              <w:t xml:space="preserve"> Max</w:t>
            </w:r>
            <w:r w:rsidR="00390673">
              <w:rPr>
                <w:sz w:val="16"/>
                <w:szCs w:val="16"/>
                <w:lang w:val="az-Latn-AZ"/>
              </w:rPr>
              <w:t xml:space="preserve"> </w:t>
            </w:r>
            <w:r w:rsidR="00B975BF">
              <w:rPr>
                <w:sz w:val="16"/>
                <w:szCs w:val="16"/>
                <w:lang w:val="az-Latn-AZ"/>
              </w:rPr>
              <w:t>128</w:t>
            </w:r>
            <w:r w:rsidR="00390673">
              <w:rPr>
                <w:sz w:val="16"/>
                <w:szCs w:val="16"/>
                <w:lang w:val="az-Latn-AZ"/>
              </w:rPr>
              <w:t>gb Purple</w:t>
            </w:r>
            <w:r w:rsidRPr="00481979">
              <w:rPr>
                <w:sz w:val="16"/>
                <w:szCs w:val="16"/>
                <w:lang w:val="az-Latn-AZ"/>
              </w:rPr>
              <w:t xml:space="preserve"> (</w:t>
            </w:r>
            <w:r w:rsidR="00B975BF">
              <w:rPr>
                <w:sz w:val="16"/>
                <w:szCs w:val="16"/>
                <w:lang w:val="az-Latn-AZ"/>
              </w:rPr>
              <w:t>MQ993J/A</w:t>
            </w:r>
            <w:r w:rsidRPr="00481979">
              <w:rPr>
                <w:sz w:val="16"/>
                <w:szCs w:val="16"/>
                <w:lang w:val="az-Latn-AZ"/>
              </w:rPr>
              <w:t>)</w:t>
            </w:r>
          </w:p>
          <w:p w14:paraId="7722B4A9" w14:textId="77777777" w:rsidR="00B975BF" w:rsidRPr="00B975BF" w:rsidRDefault="00B975BF" w:rsidP="00B975BF">
            <w:pPr>
              <w:rPr>
                <w:sz w:val="16"/>
                <w:szCs w:val="16"/>
                <w:lang w:val="az-Latn-AZ"/>
              </w:rPr>
            </w:pPr>
          </w:p>
          <w:p w14:paraId="1D209EC8" w14:textId="38F82AB1" w:rsidR="00B975BF" w:rsidRDefault="00B975BF" w:rsidP="00B975BF">
            <w:pPr>
              <w:rPr>
                <w:sz w:val="16"/>
                <w:szCs w:val="16"/>
                <w:lang w:val="az-Latn-AZ"/>
              </w:rPr>
            </w:pPr>
            <w:r>
              <w:rPr>
                <w:sz w:val="16"/>
                <w:szCs w:val="16"/>
                <w:lang w:val="az-Latn-AZ"/>
              </w:rPr>
              <w:t>20W POWER ADAPTER</w:t>
            </w:r>
          </w:p>
          <w:p w14:paraId="59D47442" w14:textId="77777777" w:rsidR="00B975BF" w:rsidRDefault="00B975BF" w:rsidP="00B975BF">
            <w:pPr>
              <w:rPr>
                <w:sz w:val="16"/>
                <w:szCs w:val="16"/>
                <w:lang w:val="az-Latn-AZ"/>
              </w:rPr>
            </w:pPr>
            <w:r>
              <w:rPr>
                <w:sz w:val="16"/>
                <w:szCs w:val="16"/>
                <w:lang w:val="az-Latn-AZ"/>
              </w:rPr>
              <w:t>SC4H2382YDUGPK84AB</w:t>
            </w:r>
          </w:p>
          <w:p w14:paraId="2F16B7FC" w14:textId="77777777" w:rsidR="00B975BF" w:rsidRDefault="00B975BF" w:rsidP="00B975BF">
            <w:pPr>
              <w:rPr>
                <w:sz w:val="16"/>
                <w:szCs w:val="16"/>
                <w:lang w:val="az-Latn-AZ"/>
              </w:rPr>
            </w:pPr>
            <w:r>
              <w:rPr>
                <w:sz w:val="16"/>
                <w:szCs w:val="16"/>
                <w:lang w:val="az-Latn-AZ"/>
              </w:rPr>
              <w:t>194252157022</w:t>
            </w:r>
          </w:p>
          <w:p w14:paraId="07B9C1BE" w14:textId="3BC27BDE" w:rsidR="00B975BF" w:rsidRPr="00B975BF" w:rsidRDefault="00B975BF" w:rsidP="00B975BF">
            <w:pPr>
              <w:rPr>
                <w:sz w:val="16"/>
                <w:szCs w:val="16"/>
                <w:lang w:val="az-Latn-AZ"/>
              </w:rPr>
            </w:pPr>
          </w:p>
        </w:tc>
        <w:tc>
          <w:tcPr>
            <w:tcW w:w="1134" w:type="dxa"/>
          </w:tcPr>
          <w:p w14:paraId="7C4A38F0" w14:textId="27F5A411" w:rsidR="00FE51F7" w:rsidRPr="00C028CB" w:rsidRDefault="003B4204" w:rsidP="00892AE3">
            <w:pPr>
              <w:spacing w:line="256" w:lineRule="auto"/>
              <w:ind w:right="385"/>
              <w:jc w:val="center"/>
              <w:rPr>
                <w:sz w:val="16"/>
                <w:szCs w:val="16"/>
                <w:lang w:val="az-Latn-AZ"/>
              </w:rPr>
            </w:pPr>
            <w:r>
              <w:rPr>
                <w:sz w:val="16"/>
                <w:szCs w:val="16"/>
                <w:lang w:val="az-Latn-AZ"/>
              </w:rPr>
              <w:t xml:space="preserve">  </w:t>
            </w:r>
            <w:r w:rsidR="00B975BF">
              <w:rPr>
                <w:sz w:val="16"/>
                <w:szCs w:val="16"/>
                <w:lang w:val="az-Latn-AZ"/>
              </w:rPr>
              <w:t>1032</w:t>
            </w:r>
          </w:p>
        </w:tc>
        <w:tc>
          <w:tcPr>
            <w:tcW w:w="1134" w:type="dxa"/>
          </w:tcPr>
          <w:p w14:paraId="467741C1" w14:textId="66EF8B10" w:rsidR="00FE51F7" w:rsidRPr="00C028CB" w:rsidRDefault="002602E0" w:rsidP="00F955E7">
            <w:pPr>
              <w:spacing w:line="256" w:lineRule="auto"/>
              <w:ind w:right="385"/>
              <w:jc w:val="center"/>
              <w:rPr>
                <w:sz w:val="16"/>
                <w:szCs w:val="16"/>
                <w:lang w:val="az-Latn-AZ"/>
              </w:rPr>
            </w:pPr>
            <w:r>
              <w:rPr>
                <w:sz w:val="16"/>
                <w:szCs w:val="16"/>
                <w:lang w:val="az-Latn-AZ"/>
              </w:rPr>
              <w:t>1</w:t>
            </w:r>
          </w:p>
        </w:tc>
        <w:tc>
          <w:tcPr>
            <w:tcW w:w="1134" w:type="dxa"/>
          </w:tcPr>
          <w:p w14:paraId="6822589C" w14:textId="5ADD1E82" w:rsidR="00FE51F7" w:rsidRPr="00C028CB" w:rsidRDefault="00600868" w:rsidP="00600868">
            <w:pPr>
              <w:spacing w:line="256" w:lineRule="auto"/>
              <w:ind w:right="385"/>
              <w:rPr>
                <w:sz w:val="16"/>
                <w:szCs w:val="16"/>
                <w:lang w:val="az-Latn-AZ"/>
              </w:rPr>
            </w:pPr>
            <w:r>
              <w:rPr>
                <w:sz w:val="16"/>
                <w:szCs w:val="16"/>
                <w:lang w:val="az-Latn-AZ"/>
              </w:rPr>
              <w:t xml:space="preserve">  </w:t>
            </w:r>
            <w:r w:rsidR="000C136C">
              <w:rPr>
                <w:sz w:val="16"/>
                <w:szCs w:val="16"/>
                <w:lang w:val="az-Latn-AZ"/>
              </w:rPr>
              <w:t>1032</w:t>
            </w:r>
          </w:p>
        </w:tc>
        <w:tc>
          <w:tcPr>
            <w:tcW w:w="3118" w:type="dxa"/>
          </w:tcPr>
          <w:p w14:paraId="0CCB8445" w14:textId="1162CFD3" w:rsidR="00514276" w:rsidRDefault="00B975BF" w:rsidP="00514276">
            <w:pPr>
              <w:spacing w:line="256" w:lineRule="auto"/>
              <w:ind w:right="385"/>
              <w:jc w:val="center"/>
              <w:rPr>
                <w:sz w:val="16"/>
                <w:szCs w:val="16"/>
                <w:lang w:val="en-US"/>
              </w:rPr>
            </w:pPr>
            <w:r>
              <w:rPr>
                <w:sz w:val="16"/>
                <w:szCs w:val="16"/>
                <w:lang w:val="en-US"/>
              </w:rPr>
              <w:t>350270057145554</w:t>
            </w:r>
          </w:p>
          <w:p w14:paraId="16CB79D1" w14:textId="673658AB" w:rsidR="00B975BF" w:rsidRDefault="00B975BF" w:rsidP="00514276">
            <w:pPr>
              <w:spacing w:line="256" w:lineRule="auto"/>
              <w:ind w:right="385"/>
              <w:jc w:val="center"/>
              <w:rPr>
                <w:sz w:val="16"/>
                <w:szCs w:val="16"/>
                <w:lang w:val="en-US"/>
              </w:rPr>
            </w:pPr>
            <w:r>
              <w:rPr>
                <w:sz w:val="16"/>
                <w:szCs w:val="16"/>
                <w:lang w:val="en-US"/>
              </w:rPr>
              <w:t>350270058373775</w:t>
            </w:r>
          </w:p>
          <w:p w14:paraId="2AF475C8" w14:textId="77777777" w:rsidR="00B975BF" w:rsidRDefault="00B975BF" w:rsidP="00514276">
            <w:pPr>
              <w:spacing w:line="256" w:lineRule="auto"/>
              <w:ind w:right="385"/>
              <w:jc w:val="center"/>
              <w:rPr>
                <w:sz w:val="16"/>
                <w:szCs w:val="16"/>
                <w:lang w:val="en-US"/>
              </w:rPr>
            </w:pPr>
          </w:p>
          <w:p w14:paraId="3579C30E" w14:textId="77777777" w:rsidR="00390673" w:rsidRDefault="00390673" w:rsidP="00514276">
            <w:pPr>
              <w:spacing w:line="256" w:lineRule="auto"/>
              <w:ind w:right="385"/>
              <w:jc w:val="center"/>
              <w:rPr>
                <w:sz w:val="16"/>
                <w:szCs w:val="16"/>
                <w:lang w:val="en-US"/>
              </w:rPr>
            </w:pPr>
          </w:p>
          <w:p w14:paraId="08AE4E2A" w14:textId="640AC8F0" w:rsidR="007D1DFA" w:rsidRPr="00A64328" w:rsidRDefault="007D1DFA" w:rsidP="007D1DFA">
            <w:pPr>
              <w:spacing w:line="256" w:lineRule="auto"/>
              <w:ind w:right="385"/>
              <w:rPr>
                <w:sz w:val="16"/>
                <w:szCs w:val="16"/>
                <w:lang w:val="en-US"/>
              </w:rPr>
            </w:pPr>
          </w:p>
        </w:tc>
      </w:tr>
    </w:tbl>
    <w:p w14:paraId="3B7CA645" w14:textId="77777777" w:rsidR="00FE51F7" w:rsidRPr="00456E06" w:rsidRDefault="00FE51F7" w:rsidP="00FE51F7">
      <w:pPr>
        <w:spacing w:line="256" w:lineRule="auto"/>
        <w:ind w:left="101" w:right="385"/>
        <w:jc w:val="left"/>
        <w:rPr>
          <w:sz w:val="16"/>
          <w:szCs w:val="16"/>
          <w:lang w:val="en-US"/>
        </w:rPr>
      </w:pPr>
    </w:p>
    <w:p w14:paraId="7D87DEF4" w14:textId="27766B27" w:rsidR="001A4D49" w:rsidRPr="004C48BC" w:rsidRDefault="001A4D49" w:rsidP="00933EF7">
      <w:pPr>
        <w:numPr>
          <w:ilvl w:val="0"/>
          <w:numId w:val="2"/>
        </w:numPr>
        <w:spacing w:line="256" w:lineRule="auto"/>
        <w:ind w:left="-284" w:right="385" w:hanging="283"/>
        <w:jc w:val="left"/>
        <w:rPr>
          <w:rFonts w:eastAsia="Times New Roman"/>
          <w:color w:val="000000"/>
          <w:sz w:val="16"/>
          <w:szCs w:val="16"/>
          <w:lang w:val="en-US"/>
        </w:rPr>
      </w:pPr>
      <w:proofErr w:type="spellStart"/>
      <w:r w:rsidRPr="004C48BC">
        <w:rPr>
          <w:sz w:val="16"/>
          <w:szCs w:val="16"/>
          <w:lang w:val="en-US"/>
        </w:rPr>
        <w:t>Nisyə</w:t>
      </w:r>
      <w:proofErr w:type="spellEnd"/>
      <w:r w:rsidRPr="004C48BC">
        <w:rPr>
          <w:sz w:val="16"/>
          <w:szCs w:val="16"/>
          <w:lang w:val="en-US"/>
        </w:rPr>
        <w:t xml:space="preserve"> </w:t>
      </w:r>
      <w:proofErr w:type="spellStart"/>
      <w:r w:rsidRPr="004C48BC">
        <w:rPr>
          <w:sz w:val="16"/>
          <w:szCs w:val="16"/>
          <w:lang w:val="en-US"/>
        </w:rPr>
        <w:t>alqı</w:t>
      </w:r>
      <w:proofErr w:type="spellEnd"/>
      <w:r w:rsidRPr="004C48BC">
        <w:rPr>
          <w:sz w:val="16"/>
          <w:szCs w:val="16"/>
          <w:lang w:val="en-US"/>
        </w:rPr>
        <w:t xml:space="preserve"> </w:t>
      </w:r>
      <w:proofErr w:type="spellStart"/>
      <w:r w:rsidRPr="004C48BC">
        <w:rPr>
          <w:sz w:val="16"/>
          <w:szCs w:val="16"/>
          <w:lang w:val="en-US"/>
        </w:rPr>
        <w:t>satqı</w:t>
      </w:r>
      <w:proofErr w:type="spellEnd"/>
      <w:r w:rsidRPr="004C48BC">
        <w:rPr>
          <w:sz w:val="16"/>
          <w:szCs w:val="16"/>
          <w:lang w:val="en-US"/>
        </w:rPr>
        <w:t xml:space="preserve"> </w:t>
      </w:r>
      <w:proofErr w:type="spellStart"/>
      <w:r w:rsidRPr="004C48BC">
        <w:rPr>
          <w:sz w:val="16"/>
          <w:szCs w:val="16"/>
          <w:lang w:val="en-US"/>
        </w:rPr>
        <w:t>müqaviləsinin</w:t>
      </w:r>
      <w:proofErr w:type="spellEnd"/>
      <w:r w:rsidRPr="004C48BC">
        <w:rPr>
          <w:sz w:val="16"/>
          <w:szCs w:val="16"/>
          <w:lang w:val="en-US"/>
        </w:rPr>
        <w:t xml:space="preserve"> </w:t>
      </w:r>
      <w:proofErr w:type="spellStart"/>
      <w:r w:rsidRPr="004C48BC">
        <w:rPr>
          <w:sz w:val="16"/>
          <w:szCs w:val="16"/>
          <w:lang w:val="en-US"/>
        </w:rPr>
        <w:t>ödəniş</w:t>
      </w:r>
      <w:proofErr w:type="spellEnd"/>
      <w:r w:rsidRPr="004C48BC">
        <w:rPr>
          <w:sz w:val="16"/>
          <w:szCs w:val="16"/>
          <w:lang w:val="en-US"/>
        </w:rPr>
        <w:t xml:space="preserve"> </w:t>
      </w:r>
      <w:proofErr w:type="spellStart"/>
      <w:r w:rsidRPr="004C48BC">
        <w:rPr>
          <w:sz w:val="16"/>
          <w:szCs w:val="16"/>
          <w:lang w:val="en-US"/>
        </w:rPr>
        <w:t>cədvəli</w:t>
      </w:r>
      <w:proofErr w:type="spellEnd"/>
      <w:r w:rsidRPr="004C48BC">
        <w:rPr>
          <w:sz w:val="16"/>
          <w:szCs w:val="16"/>
          <w:lang w:val="en-US"/>
        </w:rPr>
        <w:t>:</w:t>
      </w:r>
      <w:r w:rsidR="0036471E">
        <w:rPr>
          <w:sz w:val="16"/>
          <w:szCs w:val="16"/>
          <w:lang w:val="en-US"/>
        </w:rPr>
        <w:t xml:space="preserve"> </w:t>
      </w:r>
    </w:p>
    <w:p w14:paraId="4C8722DD" w14:textId="77777777" w:rsidR="00FE51F7" w:rsidRPr="004C48BC" w:rsidRDefault="00FE51F7" w:rsidP="00FE51F7">
      <w:pPr>
        <w:spacing w:line="256" w:lineRule="auto"/>
        <w:ind w:left="101" w:right="385"/>
        <w:jc w:val="left"/>
        <w:rPr>
          <w:rFonts w:eastAsia="Times New Roman"/>
          <w:color w:val="000000"/>
          <w:sz w:val="16"/>
          <w:szCs w:val="16"/>
          <w:lang w:val="en-US"/>
        </w:rPr>
      </w:pPr>
    </w:p>
    <w:tbl>
      <w:tblPr>
        <w:tblStyle w:val="a3"/>
        <w:tblW w:w="0" w:type="auto"/>
        <w:tblInd w:w="-572" w:type="dxa"/>
        <w:tblLook w:val="04A0" w:firstRow="1" w:lastRow="0" w:firstColumn="1" w:lastColumn="0" w:noHBand="0" w:noVBand="1"/>
      </w:tblPr>
      <w:tblGrid>
        <w:gridCol w:w="1413"/>
        <w:gridCol w:w="4536"/>
      </w:tblGrid>
      <w:tr w:rsidR="00FE51F7" w:rsidRPr="00C028CB" w14:paraId="455EDCB1" w14:textId="77777777" w:rsidTr="00C23277">
        <w:tc>
          <w:tcPr>
            <w:tcW w:w="1413" w:type="dxa"/>
          </w:tcPr>
          <w:p w14:paraId="474A63FD" w14:textId="4D834858" w:rsidR="00FE51F7" w:rsidRPr="00C028CB" w:rsidRDefault="00FE51F7" w:rsidP="00D412FC">
            <w:pPr>
              <w:tabs>
                <w:tab w:val="left" w:pos="2289"/>
              </w:tabs>
              <w:rPr>
                <w:rFonts w:ascii="Times New Roman" w:hAnsi="Times New Roman" w:cs="Times New Roman"/>
                <w:sz w:val="16"/>
                <w:szCs w:val="16"/>
                <w:lang w:val="az-Latn-AZ"/>
              </w:rPr>
            </w:pPr>
            <w:r w:rsidRPr="00C028CB">
              <w:rPr>
                <w:rFonts w:ascii="Times New Roman" w:hAnsi="Times New Roman" w:cs="Times New Roman"/>
                <w:sz w:val="16"/>
                <w:szCs w:val="16"/>
                <w:lang w:val="az-Latn-AZ"/>
              </w:rPr>
              <w:t>Alıcı:</w:t>
            </w:r>
          </w:p>
        </w:tc>
        <w:tc>
          <w:tcPr>
            <w:tcW w:w="4536" w:type="dxa"/>
          </w:tcPr>
          <w:p w14:paraId="0BEAAF97" w14:textId="4B850D29" w:rsidR="00FE51F7" w:rsidRPr="00B975BF" w:rsidRDefault="00B975BF" w:rsidP="005C7CC1">
            <w:pPr>
              <w:rPr>
                <w:rFonts w:ascii="Times New Roman" w:hAnsi="Times New Roman" w:cs="Times New Roman"/>
                <w:sz w:val="16"/>
                <w:szCs w:val="16"/>
                <w:lang w:val="az-Latn-AZ"/>
              </w:rPr>
            </w:pPr>
            <w:r>
              <w:rPr>
                <w:rFonts w:ascii="Times New Roman" w:hAnsi="Times New Roman" w:cs="Times New Roman"/>
                <w:sz w:val="16"/>
                <w:szCs w:val="16"/>
                <w:lang w:val="en-US"/>
              </w:rPr>
              <w:t xml:space="preserve">Həsənov </w:t>
            </w:r>
            <w:proofErr w:type="spellStart"/>
            <w:r>
              <w:rPr>
                <w:rFonts w:ascii="Times New Roman" w:hAnsi="Times New Roman" w:cs="Times New Roman"/>
                <w:sz w:val="16"/>
                <w:szCs w:val="16"/>
                <w:lang w:val="en-US"/>
              </w:rPr>
              <w:t>Azər</w:t>
            </w:r>
            <w:proofErr w:type="spellEnd"/>
            <w:r>
              <w:rPr>
                <w:rFonts w:ascii="Times New Roman" w:hAnsi="Times New Roman" w:cs="Times New Roman"/>
                <w:sz w:val="16"/>
                <w:szCs w:val="16"/>
                <w:lang w:val="en-US"/>
              </w:rPr>
              <w:t xml:space="preserve"> Zakir </w:t>
            </w:r>
            <w:proofErr w:type="spellStart"/>
            <w:r>
              <w:rPr>
                <w:rFonts w:ascii="Times New Roman" w:hAnsi="Times New Roman" w:cs="Times New Roman"/>
                <w:sz w:val="16"/>
                <w:szCs w:val="16"/>
                <w:lang w:val="en-US"/>
              </w:rPr>
              <w:t>öğlu</w:t>
            </w:r>
            <w:proofErr w:type="spellEnd"/>
          </w:p>
        </w:tc>
      </w:tr>
      <w:tr w:rsidR="00FE51F7" w:rsidRPr="00C028CB" w14:paraId="287CAB78" w14:textId="77777777" w:rsidTr="00C23277">
        <w:tc>
          <w:tcPr>
            <w:tcW w:w="1413" w:type="dxa"/>
          </w:tcPr>
          <w:p w14:paraId="63454BEA" w14:textId="59435A2C" w:rsidR="00FE51F7" w:rsidRPr="00C028CB" w:rsidRDefault="00FE51F7" w:rsidP="00D412FC">
            <w:pPr>
              <w:tabs>
                <w:tab w:val="left" w:pos="2289"/>
              </w:tabs>
              <w:rPr>
                <w:rFonts w:ascii="Times New Roman" w:hAnsi="Times New Roman" w:cs="Times New Roman"/>
                <w:sz w:val="16"/>
                <w:szCs w:val="16"/>
                <w:lang w:val="az-Latn-AZ"/>
              </w:rPr>
            </w:pPr>
            <w:r w:rsidRPr="00C028CB">
              <w:rPr>
                <w:rFonts w:ascii="Times New Roman" w:hAnsi="Times New Roman" w:cs="Times New Roman"/>
                <w:sz w:val="16"/>
                <w:szCs w:val="16"/>
                <w:lang w:val="az-Latn-AZ"/>
              </w:rPr>
              <w:t>İlkin Ödəniş:</w:t>
            </w:r>
          </w:p>
        </w:tc>
        <w:tc>
          <w:tcPr>
            <w:tcW w:w="4536" w:type="dxa"/>
          </w:tcPr>
          <w:p w14:paraId="747E3323" w14:textId="31AA6A10" w:rsidR="00FE51F7" w:rsidRPr="00C028CB" w:rsidRDefault="00B975BF" w:rsidP="00D412FC">
            <w:pPr>
              <w:tabs>
                <w:tab w:val="left" w:pos="2289"/>
              </w:tabs>
              <w:rPr>
                <w:rFonts w:ascii="Times New Roman" w:hAnsi="Times New Roman" w:cs="Times New Roman"/>
                <w:sz w:val="16"/>
                <w:szCs w:val="16"/>
                <w:lang w:val="az-Latn-AZ"/>
              </w:rPr>
            </w:pPr>
            <w:r>
              <w:rPr>
                <w:rFonts w:ascii="Times New Roman" w:hAnsi="Times New Roman" w:cs="Times New Roman"/>
                <w:sz w:val="16"/>
                <w:szCs w:val="16"/>
                <w:lang w:val="az-Latn-AZ"/>
              </w:rPr>
              <w:t>200</w:t>
            </w:r>
          </w:p>
        </w:tc>
      </w:tr>
      <w:tr w:rsidR="00FE51F7" w:rsidRPr="00C028CB" w14:paraId="103FED66" w14:textId="77777777" w:rsidTr="00C23277">
        <w:tc>
          <w:tcPr>
            <w:tcW w:w="1413" w:type="dxa"/>
          </w:tcPr>
          <w:p w14:paraId="51CAE7D8" w14:textId="7C26F0D2" w:rsidR="00FE51F7" w:rsidRPr="00C028CB" w:rsidRDefault="00FE51F7" w:rsidP="00D412FC">
            <w:pPr>
              <w:tabs>
                <w:tab w:val="left" w:pos="2289"/>
              </w:tabs>
              <w:rPr>
                <w:rFonts w:ascii="Times New Roman" w:hAnsi="Times New Roman" w:cs="Times New Roman"/>
                <w:sz w:val="16"/>
                <w:szCs w:val="16"/>
                <w:lang w:val="az-Latn-AZ"/>
              </w:rPr>
            </w:pPr>
            <w:r w:rsidRPr="00C028CB">
              <w:rPr>
                <w:rFonts w:ascii="Times New Roman" w:hAnsi="Times New Roman" w:cs="Times New Roman"/>
                <w:sz w:val="16"/>
                <w:szCs w:val="16"/>
                <w:lang w:val="az-Latn-AZ"/>
              </w:rPr>
              <w:t>Nisyə Məbləği:</w:t>
            </w:r>
          </w:p>
        </w:tc>
        <w:tc>
          <w:tcPr>
            <w:tcW w:w="4536" w:type="dxa"/>
          </w:tcPr>
          <w:p w14:paraId="702D2DB8" w14:textId="31EF84FD" w:rsidR="00FE51F7" w:rsidRPr="00025BB6" w:rsidRDefault="00390673" w:rsidP="00D412FC">
            <w:pPr>
              <w:tabs>
                <w:tab w:val="left" w:pos="2289"/>
              </w:tabs>
              <w:rPr>
                <w:rFonts w:ascii="Times New Roman" w:hAnsi="Times New Roman" w:cs="Times New Roman"/>
                <w:sz w:val="16"/>
                <w:szCs w:val="16"/>
                <w:lang w:val="az-Latn-AZ"/>
              </w:rPr>
            </w:pPr>
            <w:r>
              <w:rPr>
                <w:rFonts w:ascii="Times New Roman" w:hAnsi="Times New Roman" w:cs="Times New Roman"/>
                <w:sz w:val="16"/>
                <w:szCs w:val="16"/>
                <w:lang w:val="az-Latn-AZ"/>
              </w:rPr>
              <w:t>1032</w:t>
            </w:r>
          </w:p>
        </w:tc>
      </w:tr>
      <w:tr w:rsidR="00FE51F7" w:rsidRPr="00C028CB" w14:paraId="5F5E4560" w14:textId="77777777" w:rsidTr="00C23277">
        <w:tc>
          <w:tcPr>
            <w:tcW w:w="1413" w:type="dxa"/>
          </w:tcPr>
          <w:p w14:paraId="7F8317C6" w14:textId="62F7AB16" w:rsidR="00FE51F7" w:rsidRPr="00C028CB" w:rsidRDefault="00FE51F7" w:rsidP="00D412FC">
            <w:pPr>
              <w:tabs>
                <w:tab w:val="left" w:pos="2289"/>
              </w:tabs>
              <w:rPr>
                <w:rFonts w:ascii="Times New Roman" w:hAnsi="Times New Roman" w:cs="Times New Roman"/>
                <w:sz w:val="16"/>
                <w:szCs w:val="16"/>
                <w:lang w:val="az-Latn-AZ"/>
              </w:rPr>
            </w:pPr>
            <w:r w:rsidRPr="00C028CB">
              <w:rPr>
                <w:rFonts w:ascii="Times New Roman" w:hAnsi="Times New Roman" w:cs="Times New Roman"/>
                <w:sz w:val="16"/>
                <w:szCs w:val="16"/>
                <w:lang w:val="az-Latn-AZ"/>
              </w:rPr>
              <w:t>Aylıq Ödəniş:</w:t>
            </w:r>
          </w:p>
        </w:tc>
        <w:tc>
          <w:tcPr>
            <w:tcW w:w="4536" w:type="dxa"/>
          </w:tcPr>
          <w:p w14:paraId="63341032" w14:textId="564AF860" w:rsidR="00835B72" w:rsidRPr="00C028CB" w:rsidRDefault="00390673" w:rsidP="00D412FC">
            <w:pPr>
              <w:tabs>
                <w:tab w:val="left" w:pos="2289"/>
              </w:tabs>
              <w:rPr>
                <w:rFonts w:ascii="Times New Roman" w:hAnsi="Times New Roman" w:cs="Times New Roman"/>
                <w:sz w:val="16"/>
                <w:szCs w:val="16"/>
                <w:lang w:val="az-Latn-AZ"/>
              </w:rPr>
            </w:pPr>
            <w:r>
              <w:rPr>
                <w:rFonts w:ascii="Times New Roman" w:hAnsi="Times New Roman" w:cs="Times New Roman"/>
                <w:sz w:val="16"/>
                <w:szCs w:val="16"/>
                <w:lang w:val="az-Latn-AZ"/>
              </w:rPr>
              <w:t>86</w:t>
            </w:r>
          </w:p>
        </w:tc>
      </w:tr>
      <w:tr w:rsidR="00FE51F7" w:rsidRPr="00C028CB" w14:paraId="53F29B1A" w14:textId="77777777" w:rsidTr="00C23277">
        <w:tc>
          <w:tcPr>
            <w:tcW w:w="1413" w:type="dxa"/>
          </w:tcPr>
          <w:p w14:paraId="3E984D57" w14:textId="30CB271A" w:rsidR="00FE51F7" w:rsidRPr="00C028CB" w:rsidRDefault="00FE51F7" w:rsidP="00D412FC">
            <w:pPr>
              <w:tabs>
                <w:tab w:val="left" w:pos="2289"/>
              </w:tabs>
              <w:rPr>
                <w:rFonts w:ascii="Times New Roman" w:hAnsi="Times New Roman" w:cs="Times New Roman"/>
                <w:sz w:val="16"/>
                <w:szCs w:val="16"/>
                <w:lang w:val="az-Latn-AZ"/>
              </w:rPr>
            </w:pPr>
            <w:r w:rsidRPr="00C028CB">
              <w:rPr>
                <w:rFonts w:ascii="Times New Roman" w:hAnsi="Times New Roman" w:cs="Times New Roman"/>
                <w:sz w:val="16"/>
                <w:szCs w:val="16"/>
                <w:lang w:val="az-Latn-AZ"/>
              </w:rPr>
              <w:t>Müddət:</w:t>
            </w:r>
          </w:p>
        </w:tc>
        <w:tc>
          <w:tcPr>
            <w:tcW w:w="4536" w:type="dxa"/>
          </w:tcPr>
          <w:p w14:paraId="73DBD7CC" w14:textId="5827FF8C" w:rsidR="00FE51F7" w:rsidRPr="00C028CB" w:rsidRDefault="00A64328" w:rsidP="00D412FC">
            <w:pPr>
              <w:tabs>
                <w:tab w:val="left" w:pos="2289"/>
              </w:tabs>
              <w:rPr>
                <w:rFonts w:ascii="Times New Roman" w:hAnsi="Times New Roman" w:cs="Times New Roman"/>
                <w:sz w:val="16"/>
                <w:szCs w:val="16"/>
                <w:lang w:val="az-Latn-AZ"/>
              </w:rPr>
            </w:pPr>
            <w:r>
              <w:rPr>
                <w:rFonts w:ascii="Times New Roman" w:hAnsi="Times New Roman" w:cs="Times New Roman"/>
                <w:sz w:val="16"/>
                <w:szCs w:val="16"/>
                <w:lang w:val="az-Latn-AZ"/>
              </w:rPr>
              <w:t>12</w:t>
            </w:r>
            <w:r w:rsidR="00321262">
              <w:rPr>
                <w:rFonts w:ascii="Times New Roman" w:hAnsi="Times New Roman" w:cs="Times New Roman"/>
                <w:sz w:val="16"/>
                <w:szCs w:val="16"/>
                <w:lang w:val="az-Latn-AZ"/>
              </w:rPr>
              <w:t xml:space="preserve"> A</w:t>
            </w:r>
            <w:r w:rsidR="00E35F2A">
              <w:rPr>
                <w:rFonts w:ascii="Times New Roman" w:hAnsi="Times New Roman" w:cs="Times New Roman"/>
                <w:sz w:val="16"/>
                <w:szCs w:val="16"/>
                <w:lang w:val="az-Latn-AZ"/>
              </w:rPr>
              <w:t>y</w:t>
            </w:r>
          </w:p>
        </w:tc>
      </w:tr>
    </w:tbl>
    <w:p w14:paraId="4CAC340B" w14:textId="77777777" w:rsidR="00FE51F7" w:rsidRPr="00C028CB" w:rsidRDefault="00FE51F7" w:rsidP="00D412FC">
      <w:pPr>
        <w:tabs>
          <w:tab w:val="left" w:pos="2289"/>
        </w:tabs>
        <w:rPr>
          <w:rFonts w:ascii="Times New Roman" w:hAnsi="Times New Roman" w:cs="Times New Roman"/>
          <w:sz w:val="16"/>
          <w:szCs w:val="16"/>
          <w:lang w:val="az-Latn-AZ"/>
        </w:rPr>
      </w:pPr>
    </w:p>
    <w:p w14:paraId="365CEC01" w14:textId="77777777" w:rsidR="00FE51F7" w:rsidRPr="00C028CB" w:rsidRDefault="00FE51F7" w:rsidP="00933EF7">
      <w:pPr>
        <w:tabs>
          <w:tab w:val="left" w:pos="2289"/>
        </w:tabs>
        <w:ind w:left="-142"/>
        <w:rPr>
          <w:rFonts w:ascii="Times New Roman" w:hAnsi="Times New Roman" w:cs="Times New Roman"/>
          <w:sz w:val="16"/>
          <w:szCs w:val="16"/>
          <w:lang w:val="az-Latn-AZ"/>
        </w:rPr>
      </w:pPr>
    </w:p>
    <w:tbl>
      <w:tblPr>
        <w:tblStyle w:val="a3"/>
        <w:tblW w:w="0" w:type="auto"/>
        <w:tblInd w:w="-572" w:type="dxa"/>
        <w:tblLook w:val="04A0" w:firstRow="1" w:lastRow="0" w:firstColumn="1" w:lastColumn="0" w:noHBand="0" w:noVBand="1"/>
      </w:tblPr>
      <w:tblGrid>
        <w:gridCol w:w="1416"/>
        <w:gridCol w:w="568"/>
        <w:gridCol w:w="2273"/>
        <w:gridCol w:w="2415"/>
      </w:tblGrid>
      <w:tr w:rsidR="00FE51F7" w:rsidRPr="00C028CB" w14:paraId="683F59A0" w14:textId="77777777" w:rsidTr="00E35F2A">
        <w:trPr>
          <w:trHeight w:val="260"/>
        </w:trPr>
        <w:tc>
          <w:tcPr>
            <w:tcW w:w="1416" w:type="dxa"/>
          </w:tcPr>
          <w:p w14:paraId="7C97E33E" w14:textId="68E0E720" w:rsidR="00FE51F7" w:rsidRPr="00C028CB" w:rsidRDefault="004F468D" w:rsidP="004F468D">
            <w:pPr>
              <w:tabs>
                <w:tab w:val="left" w:pos="2289"/>
              </w:tabs>
              <w:jc w:val="center"/>
              <w:rPr>
                <w:rFonts w:ascii="Times New Roman" w:hAnsi="Times New Roman" w:cs="Times New Roman"/>
                <w:sz w:val="16"/>
                <w:szCs w:val="16"/>
                <w:lang w:val="az-Latn-AZ"/>
              </w:rPr>
            </w:pPr>
            <w:r w:rsidRPr="00C028CB">
              <w:rPr>
                <w:rFonts w:ascii="Times New Roman" w:hAnsi="Times New Roman" w:cs="Times New Roman"/>
                <w:sz w:val="16"/>
                <w:szCs w:val="16"/>
                <w:lang w:val="az-Latn-AZ"/>
              </w:rPr>
              <w:t>Tarix</w:t>
            </w:r>
          </w:p>
        </w:tc>
        <w:tc>
          <w:tcPr>
            <w:tcW w:w="568" w:type="dxa"/>
          </w:tcPr>
          <w:p w14:paraId="69F5B43D" w14:textId="170FB050" w:rsidR="00FE51F7" w:rsidRPr="00C028CB" w:rsidRDefault="004F468D" w:rsidP="004F468D">
            <w:pPr>
              <w:tabs>
                <w:tab w:val="left" w:pos="2289"/>
              </w:tabs>
              <w:jc w:val="center"/>
              <w:rPr>
                <w:rFonts w:ascii="Times New Roman" w:hAnsi="Times New Roman" w:cs="Times New Roman"/>
                <w:sz w:val="16"/>
                <w:szCs w:val="16"/>
                <w:lang w:val="az-Latn-AZ"/>
              </w:rPr>
            </w:pPr>
            <w:r w:rsidRPr="00C028CB">
              <w:rPr>
                <w:rFonts w:ascii="Times New Roman" w:hAnsi="Times New Roman" w:cs="Times New Roman"/>
                <w:sz w:val="16"/>
                <w:szCs w:val="16"/>
                <w:lang w:val="az-Latn-AZ"/>
              </w:rPr>
              <w:t>№</w:t>
            </w:r>
          </w:p>
        </w:tc>
        <w:tc>
          <w:tcPr>
            <w:tcW w:w="2273" w:type="dxa"/>
          </w:tcPr>
          <w:p w14:paraId="12106599" w14:textId="5E915C65" w:rsidR="00FE51F7" w:rsidRPr="00C028CB" w:rsidRDefault="006D2541"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Aylıq</w:t>
            </w:r>
          </w:p>
        </w:tc>
        <w:tc>
          <w:tcPr>
            <w:tcW w:w="2415" w:type="dxa"/>
          </w:tcPr>
          <w:p w14:paraId="1A166578" w14:textId="069A8C60" w:rsidR="00FE51F7" w:rsidRPr="00C028CB" w:rsidRDefault="004F468D" w:rsidP="004F468D">
            <w:pPr>
              <w:tabs>
                <w:tab w:val="left" w:pos="2289"/>
              </w:tabs>
              <w:jc w:val="center"/>
              <w:rPr>
                <w:rFonts w:ascii="Times New Roman" w:hAnsi="Times New Roman" w:cs="Times New Roman"/>
                <w:sz w:val="16"/>
                <w:szCs w:val="16"/>
                <w:lang w:val="az-Latn-AZ"/>
              </w:rPr>
            </w:pPr>
            <w:r w:rsidRPr="00C028CB">
              <w:rPr>
                <w:rFonts w:ascii="Times New Roman" w:hAnsi="Times New Roman" w:cs="Times New Roman"/>
                <w:sz w:val="16"/>
                <w:szCs w:val="16"/>
                <w:lang w:val="az-Latn-AZ"/>
              </w:rPr>
              <w:t>Cari balans</w:t>
            </w:r>
          </w:p>
        </w:tc>
      </w:tr>
      <w:tr w:rsidR="00FE51F7" w:rsidRPr="00C028CB" w14:paraId="767C6374" w14:textId="77777777" w:rsidTr="00E35F2A">
        <w:trPr>
          <w:trHeight w:val="249"/>
        </w:trPr>
        <w:tc>
          <w:tcPr>
            <w:tcW w:w="1416" w:type="dxa"/>
          </w:tcPr>
          <w:p w14:paraId="615E2F55" w14:textId="0476F3A9"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B26375">
              <w:rPr>
                <w:rFonts w:ascii="Times New Roman" w:hAnsi="Times New Roman" w:cs="Times New Roman"/>
                <w:sz w:val="16"/>
                <w:szCs w:val="16"/>
                <w:lang w:val="az-Latn-AZ"/>
              </w:rPr>
              <w:t>.0</w:t>
            </w:r>
            <w:r w:rsidR="00B975BF">
              <w:rPr>
                <w:rFonts w:ascii="Times New Roman" w:hAnsi="Times New Roman" w:cs="Times New Roman"/>
                <w:sz w:val="16"/>
                <w:szCs w:val="16"/>
                <w:lang w:val="az-Latn-AZ"/>
              </w:rPr>
              <w:t>6</w:t>
            </w:r>
            <w:r w:rsidR="00B26375">
              <w:rPr>
                <w:rFonts w:ascii="Times New Roman" w:hAnsi="Times New Roman" w:cs="Times New Roman"/>
                <w:sz w:val="16"/>
                <w:szCs w:val="16"/>
                <w:lang w:val="az-Latn-AZ"/>
              </w:rPr>
              <w:t>.2024</w:t>
            </w:r>
          </w:p>
        </w:tc>
        <w:tc>
          <w:tcPr>
            <w:tcW w:w="568" w:type="dxa"/>
          </w:tcPr>
          <w:p w14:paraId="754AB268" w14:textId="4C4E661E" w:rsidR="00FE51F7" w:rsidRPr="00C028CB" w:rsidRDefault="00AA2954"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1</w:t>
            </w:r>
          </w:p>
        </w:tc>
        <w:tc>
          <w:tcPr>
            <w:tcW w:w="2273" w:type="dxa"/>
          </w:tcPr>
          <w:p w14:paraId="4DAB3A83" w14:textId="75D02FCE" w:rsidR="00126114" w:rsidRPr="00EF5B21" w:rsidRDefault="00390673" w:rsidP="00126114">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3CF0A1CF" w14:textId="4714A739"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946</w:t>
            </w:r>
          </w:p>
        </w:tc>
      </w:tr>
      <w:tr w:rsidR="00FE51F7" w:rsidRPr="00C028CB" w14:paraId="7DB8B233" w14:textId="77777777" w:rsidTr="00E35F2A">
        <w:trPr>
          <w:trHeight w:val="260"/>
        </w:trPr>
        <w:tc>
          <w:tcPr>
            <w:tcW w:w="1416" w:type="dxa"/>
          </w:tcPr>
          <w:p w14:paraId="1D005081" w14:textId="3AB72C51"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B26375">
              <w:rPr>
                <w:rFonts w:ascii="Times New Roman" w:hAnsi="Times New Roman" w:cs="Times New Roman"/>
                <w:sz w:val="16"/>
                <w:szCs w:val="16"/>
                <w:lang w:val="az-Latn-AZ"/>
              </w:rPr>
              <w:t>.0</w:t>
            </w:r>
            <w:r w:rsidR="00B975BF">
              <w:rPr>
                <w:rFonts w:ascii="Times New Roman" w:hAnsi="Times New Roman" w:cs="Times New Roman"/>
                <w:sz w:val="16"/>
                <w:szCs w:val="16"/>
                <w:lang w:val="az-Latn-AZ"/>
              </w:rPr>
              <w:t>7</w:t>
            </w:r>
            <w:r w:rsidR="00B26375">
              <w:rPr>
                <w:rFonts w:ascii="Times New Roman" w:hAnsi="Times New Roman" w:cs="Times New Roman"/>
                <w:sz w:val="16"/>
                <w:szCs w:val="16"/>
                <w:lang w:val="az-Latn-AZ"/>
              </w:rPr>
              <w:t>.2024</w:t>
            </w:r>
          </w:p>
        </w:tc>
        <w:tc>
          <w:tcPr>
            <w:tcW w:w="568" w:type="dxa"/>
          </w:tcPr>
          <w:p w14:paraId="301D25FA" w14:textId="1FD188FA" w:rsidR="00FE51F7" w:rsidRPr="00C028CB" w:rsidRDefault="00CE6245" w:rsidP="004F468D">
            <w:pPr>
              <w:tabs>
                <w:tab w:val="left" w:pos="2289"/>
              </w:tabs>
              <w:jc w:val="center"/>
              <w:rPr>
                <w:rFonts w:ascii="Times New Roman" w:hAnsi="Times New Roman" w:cs="Times New Roman"/>
                <w:sz w:val="16"/>
                <w:szCs w:val="16"/>
                <w:lang w:val="az-Latn-AZ"/>
              </w:rPr>
            </w:pPr>
            <w:r w:rsidRPr="00C028CB">
              <w:rPr>
                <w:rFonts w:ascii="Times New Roman" w:hAnsi="Times New Roman" w:cs="Times New Roman"/>
                <w:sz w:val="16"/>
                <w:szCs w:val="16"/>
                <w:lang w:val="az-Latn-AZ"/>
              </w:rPr>
              <w:t>2</w:t>
            </w:r>
          </w:p>
        </w:tc>
        <w:tc>
          <w:tcPr>
            <w:tcW w:w="2273" w:type="dxa"/>
          </w:tcPr>
          <w:p w14:paraId="6946BBBD" w14:textId="3AB292C9"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599D2C48" w14:textId="3EB3C1FA"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860</w:t>
            </w:r>
          </w:p>
        </w:tc>
      </w:tr>
      <w:tr w:rsidR="00FE51F7" w:rsidRPr="00C028CB" w14:paraId="11772AA0" w14:textId="77777777" w:rsidTr="00E35F2A">
        <w:trPr>
          <w:trHeight w:val="249"/>
        </w:trPr>
        <w:tc>
          <w:tcPr>
            <w:tcW w:w="1416" w:type="dxa"/>
          </w:tcPr>
          <w:p w14:paraId="31994BE2" w14:textId="50CD2579"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B26375">
              <w:rPr>
                <w:rFonts w:ascii="Times New Roman" w:hAnsi="Times New Roman" w:cs="Times New Roman"/>
                <w:sz w:val="16"/>
                <w:szCs w:val="16"/>
                <w:lang w:val="az-Latn-AZ"/>
              </w:rPr>
              <w:t>.0</w:t>
            </w:r>
            <w:r w:rsidR="00B975BF">
              <w:rPr>
                <w:rFonts w:ascii="Times New Roman" w:hAnsi="Times New Roman" w:cs="Times New Roman"/>
                <w:sz w:val="16"/>
                <w:szCs w:val="16"/>
                <w:lang w:val="az-Latn-AZ"/>
              </w:rPr>
              <w:t>8</w:t>
            </w:r>
            <w:r w:rsidR="00B26375">
              <w:rPr>
                <w:rFonts w:ascii="Times New Roman" w:hAnsi="Times New Roman" w:cs="Times New Roman"/>
                <w:sz w:val="16"/>
                <w:szCs w:val="16"/>
                <w:lang w:val="az-Latn-AZ"/>
              </w:rPr>
              <w:t>.2024</w:t>
            </w:r>
          </w:p>
        </w:tc>
        <w:tc>
          <w:tcPr>
            <w:tcW w:w="568" w:type="dxa"/>
          </w:tcPr>
          <w:p w14:paraId="6100F298" w14:textId="44809478" w:rsidR="00FE51F7" w:rsidRPr="00C028CB" w:rsidRDefault="00CE6245" w:rsidP="004F468D">
            <w:pPr>
              <w:tabs>
                <w:tab w:val="left" w:pos="2289"/>
              </w:tabs>
              <w:jc w:val="center"/>
              <w:rPr>
                <w:rFonts w:ascii="Times New Roman" w:hAnsi="Times New Roman" w:cs="Times New Roman"/>
                <w:sz w:val="16"/>
                <w:szCs w:val="16"/>
                <w:lang w:val="az-Latn-AZ"/>
              </w:rPr>
            </w:pPr>
            <w:r w:rsidRPr="00C028CB">
              <w:rPr>
                <w:rFonts w:ascii="Times New Roman" w:hAnsi="Times New Roman" w:cs="Times New Roman"/>
                <w:sz w:val="16"/>
                <w:szCs w:val="16"/>
                <w:lang w:val="az-Latn-AZ"/>
              </w:rPr>
              <w:t>3</w:t>
            </w:r>
          </w:p>
        </w:tc>
        <w:tc>
          <w:tcPr>
            <w:tcW w:w="2273" w:type="dxa"/>
          </w:tcPr>
          <w:p w14:paraId="7C6794B8" w14:textId="50B8FD80" w:rsidR="00FE51F7" w:rsidRPr="00C028CB" w:rsidRDefault="00390673" w:rsidP="00046604">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2CC15F71" w14:textId="520893D4" w:rsidR="00FE51F7" w:rsidRPr="00C028CB" w:rsidRDefault="000C136C"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774</w:t>
            </w:r>
          </w:p>
        </w:tc>
      </w:tr>
      <w:tr w:rsidR="00FE51F7" w:rsidRPr="00C028CB" w14:paraId="0C249CA0" w14:textId="77777777" w:rsidTr="00E35F2A">
        <w:trPr>
          <w:trHeight w:val="260"/>
        </w:trPr>
        <w:tc>
          <w:tcPr>
            <w:tcW w:w="1416" w:type="dxa"/>
          </w:tcPr>
          <w:p w14:paraId="23AAF4EC" w14:textId="0D5413D5"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B26375">
              <w:rPr>
                <w:rFonts w:ascii="Times New Roman" w:hAnsi="Times New Roman" w:cs="Times New Roman"/>
                <w:sz w:val="16"/>
                <w:szCs w:val="16"/>
                <w:lang w:val="az-Latn-AZ"/>
              </w:rPr>
              <w:t>.0</w:t>
            </w:r>
            <w:r w:rsidR="00B975BF">
              <w:rPr>
                <w:rFonts w:ascii="Times New Roman" w:hAnsi="Times New Roman" w:cs="Times New Roman"/>
                <w:sz w:val="16"/>
                <w:szCs w:val="16"/>
                <w:lang w:val="az-Latn-AZ"/>
              </w:rPr>
              <w:t>9</w:t>
            </w:r>
            <w:r w:rsidR="00B26375">
              <w:rPr>
                <w:rFonts w:ascii="Times New Roman" w:hAnsi="Times New Roman" w:cs="Times New Roman"/>
                <w:sz w:val="16"/>
                <w:szCs w:val="16"/>
                <w:lang w:val="az-Latn-AZ"/>
              </w:rPr>
              <w:t>.2024</w:t>
            </w:r>
          </w:p>
        </w:tc>
        <w:tc>
          <w:tcPr>
            <w:tcW w:w="568" w:type="dxa"/>
          </w:tcPr>
          <w:p w14:paraId="7082CF6F" w14:textId="65EDA43A" w:rsidR="00FE51F7" w:rsidRPr="00C028CB" w:rsidRDefault="005B008F"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4</w:t>
            </w:r>
          </w:p>
        </w:tc>
        <w:tc>
          <w:tcPr>
            <w:tcW w:w="2273" w:type="dxa"/>
          </w:tcPr>
          <w:p w14:paraId="655CBD06" w14:textId="38175FD9"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31CC7801" w14:textId="67E53F02" w:rsidR="00FE51F7" w:rsidRPr="00C028CB" w:rsidRDefault="000C136C"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688</w:t>
            </w:r>
          </w:p>
        </w:tc>
      </w:tr>
      <w:tr w:rsidR="00FE51F7" w:rsidRPr="00C028CB" w14:paraId="51EC78A0" w14:textId="77777777" w:rsidTr="00E35F2A">
        <w:trPr>
          <w:trHeight w:val="249"/>
        </w:trPr>
        <w:tc>
          <w:tcPr>
            <w:tcW w:w="1416" w:type="dxa"/>
          </w:tcPr>
          <w:p w14:paraId="73996CEE" w14:textId="4DCD2C28"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B26375">
              <w:rPr>
                <w:rFonts w:ascii="Times New Roman" w:hAnsi="Times New Roman" w:cs="Times New Roman"/>
                <w:sz w:val="16"/>
                <w:szCs w:val="16"/>
                <w:lang w:val="az-Latn-AZ"/>
              </w:rPr>
              <w:t>.</w:t>
            </w:r>
            <w:r w:rsidR="00B975BF">
              <w:rPr>
                <w:rFonts w:ascii="Times New Roman" w:hAnsi="Times New Roman" w:cs="Times New Roman"/>
                <w:sz w:val="16"/>
                <w:szCs w:val="16"/>
                <w:lang w:val="az-Latn-AZ"/>
              </w:rPr>
              <w:t>10</w:t>
            </w:r>
            <w:r w:rsidR="00B26375">
              <w:rPr>
                <w:rFonts w:ascii="Times New Roman" w:hAnsi="Times New Roman" w:cs="Times New Roman"/>
                <w:sz w:val="16"/>
                <w:szCs w:val="16"/>
                <w:lang w:val="az-Latn-AZ"/>
              </w:rPr>
              <w:t>.2024</w:t>
            </w:r>
          </w:p>
        </w:tc>
        <w:tc>
          <w:tcPr>
            <w:tcW w:w="568" w:type="dxa"/>
          </w:tcPr>
          <w:p w14:paraId="5FF4D940" w14:textId="68C230E4" w:rsidR="00FE51F7" w:rsidRPr="00C028CB" w:rsidRDefault="005B008F"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5</w:t>
            </w:r>
          </w:p>
        </w:tc>
        <w:tc>
          <w:tcPr>
            <w:tcW w:w="2273" w:type="dxa"/>
          </w:tcPr>
          <w:p w14:paraId="4F3F5094" w14:textId="1FFABECC"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4B031FEC" w14:textId="3B5C718A" w:rsidR="00FE51F7" w:rsidRPr="00C028CB" w:rsidRDefault="000C136C"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602</w:t>
            </w:r>
          </w:p>
        </w:tc>
      </w:tr>
      <w:tr w:rsidR="00FE51F7" w:rsidRPr="00C028CB" w14:paraId="161B016C" w14:textId="77777777" w:rsidTr="00E35F2A">
        <w:trPr>
          <w:trHeight w:val="260"/>
        </w:trPr>
        <w:tc>
          <w:tcPr>
            <w:tcW w:w="1416" w:type="dxa"/>
          </w:tcPr>
          <w:p w14:paraId="77DC6E6F" w14:textId="1FCDDB3D"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B26375">
              <w:rPr>
                <w:rFonts w:ascii="Times New Roman" w:hAnsi="Times New Roman" w:cs="Times New Roman"/>
                <w:sz w:val="16"/>
                <w:szCs w:val="16"/>
                <w:lang w:val="az-Latn-AZ"/>
              </w:rPr>
              <w:t>.</w:t>
            </w:r>
            <w:r w:rsidR="00B975BF">
              <w:rPr>
                <w:rFonts w:ascii="Times New Roman" w:hAnsi="Times New Roman" w:cs="Times New Roman"/>
                <w:sz w:val="16"/>
                <w:szCs w:val="16"/>
                <w:lang w:val="az-Latn-AZ"/>
              </w:rPr>
              <w:t>11</w:t>
            </w:r>
            <w:r w:rsidR="00B26375">
              <w:rPr>
                <w:rFonts w:ascii="Times New Roman" w:hAnsi="Times New Roman" w:cs="Times New Roman"/>
                <w:sz w:val="16"/>
                <w:szCs w:val="16"/>
                <w:lang w:val="az-Latn-AZ"/>
              </w:rPr>
              <w:t>.2024</w:t>
            </w:r>
          </w:p>
        </w:tc>
        <w:tc>
          <w:tcPr>
            <w:tcW w:w="568" w:type="dxa"/>
          </w:tcPr>
          <w:p w14:paraId="5E859022" w14:textId="7CDA8346" w:rsidR="00FE51F7" w:rsidRPr="00C028CB" w:rsidRDefault="005B008F"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6</w:t>
            </w:r>
          </w:p>
        </w:tc>
        <w:tc>
          <w:tcPr>
            <w:tcW w:w="2273" w:type="dxa"/>
          </w:tcPr>
          <w:p w14:paraId="44F75346" w14:textId="68851B7F"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5F4285FC" w14:textId="24E6FC50" w:rsidR="00FE51F7" w:rsidRPr="00C028CB" w:rsidRDefault="000C136C"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516</w:t>
            </w:r>
          </w:p>
        </w:tc>
      </w:tr>
      <w:tr w:rsidR="004F468D" w:rsidRPr="00C028CB" w14:paraId="0E2FBAB9" w14:textId="77777777" w:rsidTr="00E35F2A">
        <w:trPr>
          <w:trHeight w:val="249"/>
        </w:trPr>
        <w:tc>
          <w:tcPr>
            <w:tcW w:w="1416" w:type="dxa"/>
          </w:tcPr>
          <w:p w14:paraId="37C80BB9" w14:textId="0B39AB44" w:rsidR="00B75E9A" w:rsidRPr="00C028CB" w:rsidRDefault="00390673" w:rsidP="00B75E9A">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A64328">
              <w:rPr>
                <w:rFonts w:ascii="Times New Roman" w:hAnsi="Times New Roman" w:cs="Times New Roman"/>
                <w:sz w:val="16"/>
                <w:szCs w:val="16"/>
                <w:lang w:val="az-Latn-AZ"/>
              </w:rPr>
              <w:t>.</w:t>
            </w:r>
            <w:r>
              <w:rPr>
                <w:rFonts w:ascii="Times New Roman" w:hAnsi="Times New Roman" w:cs="Times New Roman"/>
                <w:sz w:val="16"/>
                <w:szCs w:val="16"/>
                <w:lang w:val="az-Latn-AZ"/>
              </w:rPr>
              <w:t>1</w:t>
            </w:r>
            <w:r w:rsidR="00B975BF">
              <w:rPr>
                <w:rFonts w:ascii="Times New Roman" w:hAnsi="Times New Roman" w:cs="Times New Roman"/>
                <w:sz w:val="16"/>
                <w:szCs w:val="16"/>
                <w:lang w:val="az-Latn-AZ"/>
              </w:rPr>
              <w:t>2</w:t>
            </w:r>
            <w:r w:rsidR="00A64328">
              <w:rPr>
                <w:rFonts w:ascii="Times New Roman" w:hAnsi="Times New Roman" w:cs="Times New Roman"/>
                <w:sz w:val="16"/>
                <w:szCs w:val="16"/>
                <w:lang w:val="az-Latn-AZ"/>
              </w:rPr>
              <w:t>.2024</w:t>
            </w:r>
          </w:p>
        </w:tc>
        <w:tc>
          <w:tcPr>
            <w:tcW w:w="568" w:type="dxa"/>
          </w:tcPr>
          <w:p w14:paraId="107699C4" w14:textId="16794103" w:rsidR="004F468D" w:rsidRPr="00C028CB" w:rsidRDefault="00A64328"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7</w:t>
            </w:r>
          </w:p>
        </w:tc>
        <w:tc>
          <w:tcPr>
            <w:tcW w:w="2273" w:type="dxa"/>
          </w:tcPr>
          <w:p w14:paraId="30F5BAB6" w14:textId="45AA34CA" w:rsidR="004F468D"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5E08AF08" w14:textId="146498E2" w:rsidR="004F468D" w:rsidRPr="00C028CB" w:rsidRDefault="000C136C"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430</w:t>
            </w:r>
          </w:p>
        </w:tc>
      </w:tr>
      <w:tr w:rsidR="004F468D" w:rsidRPr="00C028CB" w14:paraId="2AA3D11C" w14:textId="77777777" w:rsidTr="00E35F2A">
        <w:trPr>
          <w:trHeight w:val="260"/>
        </w:trPr>
        <w:tc>
          <w:tcPr>
            <w:tcW w:w="1416" w:type="dxa"/>
          </w:tcPr>
          <w:p w14:paraId="3FC743DE" w14:textId="3513DA85" w:rsidR="004F468D"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A64328">
              <w:rPr>
                <w:rFonts w:ascii="Times New Roman" w:hAnsi="Times New Roman" w:cs="Times New Roman"/>
                <w:sz w:val="16"/>
                <w:szCs w:val="16"/>
                <w:lang w:val="az-Latn-AZ"/>
              </w:rPr>
              <w:t>.</w:t>
            </w:r>
            <w:r w:rsidR="00B975BF">
              <w:rPr>
                <w:rFonts w:ascii="Times New Roman" w:hAnsi="Times New Roman" w:cs="Times New Roman"/>
                <w:sz w:val="16"/>
                <w:szCs w:val="16"/>
                <w:lang w:val="az-Latn-AZ"/>
              </w:rPr>
              <w:t>01</w:t>
            </w:r>
            <w:r w:rsidR="00A64328">
              <w:rPr>
                <w:rFonts w:ascii="Times New Roman" w:hAnsi="Times New Roman" w:cs="Times New Roman"/>
                <w:sz w:val="16"/>
                <w:szCs w:val="16"/>
                <w:lang w:val="az-Latn-AZ"/>
              </w:rPr>
              <w:t>.202</w:t>
            </w:r>
            <w:r w:rsidR="00B975BF">
              <w:rPr>
                <w:rFonts w:ascii="Times New Roman" w:hAnsi="Times New Roman" w:cs="Times New Roman"/>
                <w:sz w:val="16"/>
                <w:szCs w:val="16"/>
                <w:lang w:val="az-Latn-AZ"/>
              </w:rPr>
              <w:t>5</w:t>
            </w:r>
          </w:p>
        </w:tc>
        <w:tc>
          <w:tcPr>
            <w:tcW w:w="568" w:type="dxa"/>
          </w:tcPr>
          <w:p w14:paraId="5A838213" w14:textId="44BFC1D8" w:rsidR="004F468D" w:rsidRPr="00C028CB" w:rsidRDefault="00A64328"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w:t>
            </w:r>
          </w:p>
        </w:tc>
        <w:tc>
          <w:tcPr>
            <w:tcW w:w="2273" w:type="dxa"/>
          </w:tcPr>
          <w:p w14:paraId="0221F85C" w14:textId="4F0694A2" w:rsidR="004F468D"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6C4192A6" w14:textId="2B5DC93E" w:rsidR="004F468D" w:rsidRPr="00C028CB" w:rsidRDefault="000C136C" w:rsidP="00AA2954">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344</w:t>
            </w:r>
          </w:p>
        </w:tc>
      </w:tr>
      <w:tr w:rsidR="004F468D" w:rsidRPr="00C028CB" w14:paraId="203A98D2" w14:textId="77777777" w:rsidTr="00E35F2A">
        <w:trPr>
          <w:trHeight w:val="216"/>
        </w:trPr>
        <w:tc>
          <w:tcPr>
            <w:tcW w:w="1416" w:type="dxa"/>
          </w:tcPr>
          <w:p w14:paraId="6C845ADF" w14:textId="1AA0A196" w:rsidR="004F468D"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A64328">
              <w:rPr>
                <w:rFonts w:ascii="Times New Roman" w:hAnsi="Times New Roman" w:cs="Times New Roman"/>
                <w:sz w:val="16"/>
                <w:szCs w:val="16"/>
                <w:lang w:val="az-Latn-AZ"/>
              </w:rPr>
              <w:t>.</w:t>
            </w:r>
            <w:r w:rsidR="00B975BF">
              <w:rPr>
                <w:rFonts w:ascii="Times New Roman" w:hAnsi="Times New Roman" w:cs="Times New Roman"/>
                <w:sz w:val="16"/>
                <w:szCs w:val="16"/>
                <w:lang w:val="az-Latn-AZ"/>
              </w:rPr>
              <w:t>02</w:t>
            </w:r>
            <w:r w:rsidR="00A64328">
              <w:rPr>
                <w:rFonts w:ascii="Times New Roman" w:hAnsi="Times New Roman" w:cs="Times New Roman"/>
                <w:sz w:val="16"/>
                <w:szCs w:val="16"/>
                <w:lang w:val="az-Latn-AZ"/>
              </w:rPr>
              <w:t>.202</w:t>
            </w:r>
            <w:r>
              <w:rPr>
                <w:rFonts w:ascii="Times New Roman" w:hAnsi="Times New Roman" w:cs="Times New Roman"/>
                <w:sz w:val="16"/>
                <w:szCs w:val="16"/>
                <w:lang w:val="az-Latn-AZ"/>
              </w:rPr>
              <w:t>5</w:t>
            </w:r>
          </w:p>
        </w:tc>
        <w:tc>
          <w:tcPr>
            <w:tcW w:w="568" w:type="dxa"/>
          </w:tcPr>
          <w:p w14:paraId="2C9F08FC" w14:textId="0B7C4653" w:rsidR="004F468D" w:rsidRPr="00C028CB" w:rsidRDefault="00A64328" w:rsidP="00E35F2A">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9</w:t>
            </w:r>
          </w:p>
        </w:tc>
        <w:tc>
          <w:tcPr>
            <w:tcW w:w="2273" w:type="dxa"/>
          </w:tcPr>
          <w:p w14:paraId="6C287BA5" w14:textId="4984FACF" w:rsidR="004F468D"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681C4972" w14:textId="7FD0829C" w:rsidR="004F468D" w:rsidRPr="00C028CB" w:rsidRDefault="000C136C"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258</w:t>
            </w:r>
          </w:p>
        </w:tc>
      </w:tr>
      <w:tr w:rsidR="004F468D" w:rsidRPr="00C028CB" w14:paraId="69B9B1D7" w14:textId="77777777" w:rsidTr="00E35F2A">
        <w:trPr>
          <w:trHeight w:val="260"/>
        </w:trPr>
        <w:tc>
          <w:tcPr>
            <w:tcW w:w="1416" w:type="dxa"/>
          </w:tcPr>
          <w:p w14:paraId="09A0B21C" w14:textId="4CF085C9" w:rsidR="004F468D" w:rsidRPr="00C028CB" w:rsidRDefault="00390673" w:rsidP="001D447A">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A64328">
              <w:rPr>
                <w:rFonts w:ascii="Times New Roman" w:hAnsi="Times New Roman" w:cs="Times New Roman"/>
                <w:sz w:val="16"/>
                <w:szCs w:val="16"/>
                <w:lang w:val="az-Latn-AZ"/>
              </w:rPr>
              <w:t>.</w:t>
            </w:r>
            <w:r w:rsidR="00B975BF">
              <w:rPr>
                <w:rFonts w:ascii="Times New Roman" w:hAnsi="Times New Roman" w:cs="Times New Roman"/>
                <w:sz w:val="16"/>
                <w:szCs w:val="16"/>
                <w:lang w:val="az-Latn-AZ"/>
              </w:rPr>
              <w:t>03</w:t>
            </w:r>
            <w:r w:rsidR="00A64328">
              <w:rPr>
                <w:rFonts w:ascii="Times New Roman" w:hAnsi="Times New Roman" w:cs="Times New Roman"/>
                <w:sz w:val="16"/>
                <w:szCs w:val="16"/>
                <w:lang w:val="az-Latn-AZ"/>
              </w:rPr>
              <w:t>.202</w:t>
            </w:r>
            <w:r>
              <w:rPr>
                <w:rFonts w:ascii="Times New Roman" w:hAnsi="Times New Roman" w:cs="Times New Roman"/>
                <w:sz w:val="16"/>
                <w:szCs w:val="16"/>
                <w:lang w:val="az-Latn-AZ"/>
              </w:rPr>
              <w:t>5</w:t>
            </w:r>
          </w:p>
        </w:tc>
        <w:tc>
          <w:tcPr>
            <w:tcW w:w="568" w:type="dxa"/>
          </w:tcPr>
          <w:p w14:paraId="74DD987C" w14:textId="2F5D20C5" w:rsidR="004F468D" w:rsidRPr="00C028CB" w:rsidRDefault="00A64328"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10</w:t>
            </w:r>
          </w:p>
        </w:tc>
        <w:tc>
          <w:tcPr>
            <w:tcW w:w="2273" w:type="dxa"/>
          </w:tcPr>
          <w:p w14:paraId="742FD5B7" w14:textId="3CFA3C75" w:rsidR="004F468D"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6A26B34E" w14:textId="38E08750" w:rsidR="004F468D" w:rsidRPr="00C028CB" w:rsidRDefault="000C136C"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172</w:t>
            </w:r>
          </w:p>
        </w:tc>
      </w:tr>
      <w:tr w:rsidR="004F468D" w:rsidRPr="00C028CB" w14:paraId="095DE87F" w14:textId="77777777" w:rsidTr="00E35F2A">
        <w:trPr>
          <w:trHeight w:val="249"/>
        </w:trPr>
        <w:tc>
          <w:tcPr>
            <w:tcW w:w="1416" w:type="dxa"/>
          </w:tcPr>
          <w:p w14:paraId="5B633325" w14:textId="0E9DE5E0" w:rsidR="004F468D" w:rsidRPr="00C028CB" w:rsidRDefault="00390673" w:rsidP="001D447A">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A64328">
              <w:rPr>
                <w:rFonts w:ascii="Times New Roman" w:hAnsi="Times New Roman" w:cs="Times New Roman"/>
                <w:sz w:val="16"/>
                <w:szCs w:val="16"/>
                <w:lang w:val="az-Latn-AZ"/>
              </w:rPr>
              <w:t>.</w:t>
            </w:r>
            <w:r w:rsidR="00B975BF">
              <w:rPr>
                <w:rFonts w:ascii="Times New Roman" w:hAnsi="Times New Roman" w:cs="Times New Roman"/>
                <w:sz w:val="16"/>
                <w:szCs w:val="16"/>
                <w:lang w:val="az-Latn-AZ"/>
              </w:rPr>
              <w:t>04</w:t>
            </w:r>
            <w:r w:rsidR="00A64328">
              <w:rPr>
                <w:rFonts w:ascii="Times New Roman" w:hAnsi="Times New Roman" w:cs="Times New Roman"/>
                <w:sz w:val="16"/>
                <w:szCs w:val="16"/>
                <w:lang w:val="az-Latn-AZ"/>
              </w:rPr>
              <w:t>.202</w:t>
            </w:r>
            <w:r>
              <w:rPr>
                <w:rFonts w:ascii="Times New Roman" w:hAnsi="Times New Roman" w:cs="Times New Roman"/>
                <w:sz w:val="16"/>
                <w:szCs w:val="16"/>
                <w:lang w:val="az-Latn-AZ"/>
              </w:rPr>
              <w:t>5</w:t>
            </w:r>
          </w:p>
        </w:tc>
        <w:tc>
          <w:tcPr>
            <w:tcW w:w="568" w:type="dxa"/>
          </w:tcPr>
          <w:p w14:paraId="07AE09A8" w14:textId="12E07B66" w:rsidR="004F468D" w:rsidRPr="00C028CB" w:rsidRDefault="00A64328" w:rsidP="00E35F2A">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11</w:t>
            </w:r>
          </w:p>
        </w:tc>
        <w:tc>
          <w:tcPr>
            <w:tcW w:w="2273" w:type="dxa"/>
          </w:tcPr>
          <w:p w14:paraId="3AB52522" w14:textId="4B325C65" w:rsidR="004F468D"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525E5E8B" w14:textId="4994B994" w:rsidR="004F468D" w:rsidRPr="00C028CB" w:rsidRDefault="000C136C" w:rsidP="006A6BD7">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r>
      <w:tr w:rsidR="00FE51F7" w:rsidRPr="00C028CB" w14:paraId="1B1BBCE5" w14:textId="77777777" w:rsidTr="00E35F2A">
        <w:trPr>
          <w:trHeight w:val="297"/>
        </w:trPr>
        <w:tc>
          <w:tcPr>
            <w:tcW w:w="1416" w:type="dxa"/>
          </w:tcPr>
          <w:p w14:paraId="25123CCA" w14:textId="41FB2866" w:rsidR="00835B72" w:rsidRPr="00C028CB" w:rsidRDefault="00390673" w:rsidP="001D447A">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2</w:t>
            </w:r>
            <w:r w:rsidR="00A64328">
              <w:rPr>
                <w:rFonts w:ascii="Times New Roman" w:hAnsi="Times New Roman" w:cs="Times New Roman"/>
                <w:sz w:val="16"/>
                <w:szCs w:val="16"/>
                <w:lang w:val="az-Latn-AZ"/>
              </w:rPr>
              <w:t>.</w:t>
            </w:r>
            <w:r>
              <w:rPr>
                <w:rFonts w:ascii="Times New Roman" w:hAnsi="Times New Roman" w:cs="Times New Roman"/>
                <w:sz w:val="16"/>
                <w:szCs w:val="16"/>
                <w:lang w:val="az-Latn-AZ"/>
              </w:rPr>
              <w:t>0</w:t>
            </w:r>
            <w:r w:rsidR="00B975BF">
              <w:rPr>
                <w:rFonts w:ascii="Times New Roman" w:hAnsi="Times New Roman" w:cs="Times New Roman"/>
                <w:sz w:val="16"/>
                <w:szCs w:val="16"/>
                <w:lang w:val="az-Latn-AZ"/>
              </w:rPr>
              <w:t>5</w:t>
            </w:r>
            <w:r w:rsidR="00A64328">
              <w:rPr>
                <w:rFonts w:ascii="Times New Roman" w:hAnsi="Times New Roman" w:cs="Times New Roman"/>
                <w:sz w:val="16"/>
                <w:szCs w:val="16"/>
                <w:lang w:val="az-Latn-AZ"/>
              </w:rPr>
              <w:t>.2025</w:t>
            </w:r>
          </w:p>
        </w:tc>
        <w:tc>
          <w:tcPr>
            <w:tcW w:w="568" w:type="dxa"/>
          </w:tcPr>
          <w:p w14:paraId="47B2DFD5" w14:textId="6E1C6E11" w:rsidR="00FE51F7" w:rsidRPr="00C028CB" w:rsidRDefault="00A64328"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12</w:t>
            </w:r>
          </w:p>
        </w:tc>
        <w:tc>
          <w:tcPr>
            <w:tcW w:w="2273" w:type="dxa"/>
          </w:tcPr>
          <w:p w14:paraId="3441CF0A" w14:textId="61D988CC" w:rsidR="00FE51F7" w:rsidRPr="00C028CB" w:rsidRDefault="00390673" w:rsidP="004F468D">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86</w:t>
            </w:r>
          </w:p>
        </w:tc>
        <w:tc>
          <w:tcPr>
            <w:tcW w:w="2415" w:type="dxa"/>
          </w:tcPr>
          <w:p w14:paraId="5BB0723F" w14:textId="36F30ABC" w:rsidR="004F468D" w:rsidRPr="00C028CB" w:rsidRDefault="00622B6C" w:rsidP="00E35F2A">
            <w:pPr>
              <w:tabs>
                <w:tab w:val="left" w:pos="2289"/>
              </w:tabs>
              <w:jc w:val="center"/>
              <w:rPr>
                <w:rFonts w:ascii="Times New Roman" w:hAnsi="Times New Roman" w:cs="Times New Roman"/>
                <w:sz w:val="16"/>
                <w:szCs w:val="16"/>
                <w:lang w:val="az-Latn-AZ"/>
              </w:rPr>
            </w:pPr>
            <w:r>
              <w:rPr>
                <w:rFonts w:ascii="Times New Roman" w:hAnsi="Times New Roman" w:cs="Times New Roman"/>
                <w:sz w:val="16"/>
                <w:szCs w:val="16"/>
                <w:lang w:val="az-Latn-AZ"/>
              </w:rPr>
              <w:t>0</w:t>
            </w:r>
          </w:p>
        </w:tc>
      </w:tr>
    </w:tbl>
    <w:p w14:paraId="246D678B" w14:textId="25AA3D3F" w:rsidR="004F468D" w:rsidRDefault="004F468D" w:rsidP="00D412FC">
      <w:pPr>
        <w:tabs>
          <w:tab w:val="left" w:pos="2289"/>
        </w:tabs>
        <w:rPr>
          <w:rFonts w:ascii="Times New Roman" w:hAnsi="Times New Roman" w:cs="Times New Roman"/>
          <w:sz w:val="18"/>
          <w:szCs w:val="18"/>
          <w:lang w:val="az-Latn-AZ"/>
        </w:rPr>
      </w:pPr>
    </w:p>
    <w:p w14:paraId="2B799342" w14:textId="77777777" w:rsidR="005E6F97" w:rsidRDefault="005E6F97" w:rsidP="00D412FC">
      <w:pPr>
        <w:tabs>
          <w:tab w:val="left" w:pos="2289"/>
        </w:tabs>
        <w:rPr>
          <w:rFonts w:ascii="Times New Roman" w:hAnsi="Times New Roman" w:cs="Times New Roman"/>
          <w:sz w:val="18"/>
          <w:szCs w:val="18"/>
          <w:lang w:val="az-Latn-AZ"/>
        </w:rPr>
      </w:pPr>
    </w:p>
    <w:tbl>
      <w:tblPr>
        <w:tblStyle w:val="a3"/>
        <w:tblW w:w="10381" w:type="dxa"/>
        <w:tblInd w:w="-572" w:type="dxa"/>
        <w:tblLayout w:type="fixed"/>
        <w:tblLook w:val="04A0" w:firstRow="1" w:lastRow="0" w:firstColumn="1" w:lastColumn="0" w:noHBand="0" w:noVBand="1"/>
      </w:tblPr>
      <w:tblGrid>
        <w:gridCol w:w="4548"/>
        <w:gridCol w:w="5833"/>
      </w:tblGrid>
      <w:tr w:rsidR="004F468D" w:rsidRPr="00A64328" w14:paraId="0692DCAF" w14:textId="77777777" w:rsidTr="00ED6801">
        <w:trPr>
          <w:trHeight w:val="5517"/>
        </w:trPr>
        <w:tc>
          <w:tcPr>
            <w:tcW w:w="4548" w:type="dxa"/>
          </w:tcPr>
          <w:p w14:paraId="725EA9BB" w14:textId="35BAF77E" w:rsidR="005E6F97" w:rsidRDefault="005E6F97" w:rsidP="005E6F97">
            <w:pPr>
              <w:spacing w:after="176" w:line="256" w:lineRule="auto"/>
              <w:jc w:val="center"/>
              <w:rPr>
                <w:b/>
                <w:lang w:val="az-Latn-AZ"/>
              </w:rPr>
            </w:pPr>
            <w:r>
              <w:rPr>
                <w:b/>
                <w:lang w:val="az-Latn-AZ"/>
              </w:rPr>
              <w:t>SATICI</w:t>
            </w:r>
          </w:p>
          <w:p w14:paraId="528B16C7" w14:textId="77777777" w:rsidR="005E6F97" w:rsidRDefault="005E6F97" w:rsidP="002161C5">
            <w:pPr>
              <w:spacing w:after="176" w:line="256" w:lineRule="auto"/>
              <w:rPr>
                <w:b/>
                <w:lang w:val="az-Latn-AZ"/>
              </w:rPr>
            </w:pPr>
          </w:p>
          <w:p w14:paraId="1D172B2D" w14:textId="29592970" w:rsidR="002161C5" w:rsidRPr="00E10602" w:rsidRDefault="002161C5" w:rsidP="002161C5">
            <w:pPr>
              <w:spacing w:after="176" w:line="256" w:lineRule="auto"/>
              <w:rPr>
                <w:sz w:val="20"/>
                <w:szCs w:val="20"/>
                <w:lang w:val="az-Latn-AZ"/>
              </w:rPr>
            </w:pPr>
            <w:r w:rsidRPr="00E10602">
              <w:rPr>
                <w:b/>
                <w:sz w:val="20"/>
                <w:szCs w:val="20"/>
                <w:lang w:val="az-Latn-AZ"/>
              </w:rPr>
              <w:t>Lütvəlizadə Turğut Rövşən</w:t>
            </w:r>
          </w:p>
          <w:p w14:paraId="1CE02954" w14:textId="77777777" w:rsidR="002161C5" w:rsidRPr="00011FE2" w:rsidRDefault="002161C5" w:rsidP="002161C5">
            <w:pPr>
              <w:spacing w:after="213" w:line="256" w:lineRule="auto"/>
              <w:rPr>
                <w:sz w:val="18"/>
                <w:szCs w:val="18"/>
                <w:lang w:val="az-Latn-AZ"/>
              </w:rPr>
            </w:pPr>
            <w:r w:rsidRPr="00011FE2">
              <w:rPr>
                <w:b/>
                <w:sz w:val="18"/>
                <w:szCs w:val="18"/>
                <w:lang w:val="az-Latn-AZ"/>
              </w:rPr>
              <w:t xml:space="preserve">VÖEN </w:t>
            </w:r>
            <w:r w:rsidRPr="00011FE2">
              <w:rPr>
                <w:sz w:val="18"/>
                <w:szCs w:val="18"/>
                <w:lang w:val="az-Latn-AZ"/>
              </w:rPr>
              <w:t>1503125972</w:t>
            </w:r>
          </w:p>
          <w:p w14:paraId="58537BE3" w14:textId="41FD3E74" w:rsidR="002161C5" w:rsidRPr="00E10602" w:rsidRDefault="002161C5" w:rsidP="002161C5">
            <w:pPr>
              <w:spacing w:after="414" w:line="242" w:lineRule="auto"/>
              <w:rPr>
                <w:sz w:val="20"/>
                <w:szCs w:val="20"/>
                <w:lang w:val="az-Latn-AZ"/>
              </w:rPr>
            </w:pPr>
            <w:r w:rsidRPr="00E10602">
              <w:rPr>
                <w:sz w:val="20"/>
                <w:szCs w:val="20"/>
                <w:lang w:val="az-Latn-AZ"/>
              </w:rPr>
              <w:t>Ünvan: BAKI, NƏRİMANOV, AZ1072, Bakı şəhəri, Nərimanov rayonu, Baləmi Dadaşov, ev.27, m.19</w:t>
            </w:r>
          </w:p>
          <w:p w14:paraId="285A0C86" w14:textId="7ABBD407" w:rsidR="002161C5" w:rsidRPr="00E10602" w:rsidRDefault="002161C5" w:rsidP="002161C5">
            <w:pPr>
              <w:autoSpaceDE w:val="0"/>
              <w:autoSpaceDN w:val="0"/>
              <w:adjustRightInd w:val="0"/>
              <w:jc w:val="left"/>
              <w:rPr>
                <w:rFonts w:ascii="TimesNewRoman" w:eastAsia="TimesNewRoman,Bold" w:hAnsi="TimesNewRoman" w:cs="TimesNewRoman"/>
                <w:sz w:val="18"/>
                <w:szCs w:val="18"/>
                <w:lang w:val="az-Latn-AZ"/>
              </w:rPr>
            </w:pPr>
            <w:r w:rsidRPr="00E10602">
              <w:rPr>
                <w:rFonts w:ascii="TimesNewRoman,Bold" w:eastAsia="TimesNewRoman,Bold" w:cs="TimesNewRoman,Bold"/>
                <w:b/>
                <w:bCs/>
                <w:sz w:val="18"/>
                <w:szCs w:val="18"/>
                <w:lang w:val="az-Latn-AZ"/>
              </w:rPr>
              <w:t xml:space="preserve">Fiziki </w:t>
            </w:r>
            <w:r w:rsidRPr="00E10602">
              <w:rPr>
                <w:rFonts w:ascii="TimesNewRoman,Bold" w:eastAsia="TimesNewRoman,Bold" w:cs="TimesNewRoman,Bold" w:hint="eastAsia"/>
                <w:b/>
                <w:bCs/>
                <w:sz w:val="18"/>
                <w:szCs w:val="18"/>
                <w:lang w:val="az-Latn-AZ"/>
              </w:rPr>
              <w:t>şə</w:t>
            </w:r>
            <w:r w:rsidRPr="00E10602">
              <w:rPr>
                <w:rFonts w:ascii="TimesNewRoman,Bold" w:eastAsia="TimesNewRoman,Bold" w:cs="TimesNewRoman,Bold"/>
                <w:b/>
                <w:bCs/>
                <w:sz w:val="18"/>
                <w:szCs w:val="18"/>
                <w:lang w:val="az-Latn-AZ"/>
              </w:rPr>
              <w:t xml:space="preserve">xs:      </w:t>
            </w:r>
            <w:r w:rsidRPr="00E10602">
              <w:rPr>
                <w:rFonts w:ascii="TimesNewRoman" w:eastAsia="TimesNewRoman,Bold" w:hAnsi="TimesNewRoman" w:cs="TimesNewRoman"/>
                <w:sz w:val="18"/>
                <w:szCs w:val="18"/>
                <w:lang w:val="az-Latn-AZ"/>
              </w:rPr>
              <w:t>_________________</w:t>
            </w:r>
          </w:p>
          <w:p w14:paraId="0E7F953D" w14:textId="77777777" w:rsidR="002161C5" w:rsidRPr="00E10602" w:rsidRDefault="002161C5" w:rsidP="002161C5">
            <w:pPr>
              <w:autoSpaceDE w:val="0"/>
              <w:autoSpaceDN w:val="0"/>
              <w:adjustRightInd w:val="0"/>
              <w:jc w:val="left"/>
              <w:rPr>
                <w:rFonts w:ascii="TimesNewRoman" w:eastAsia="TimesNewRoman,Bold" w:hAnsi="TimesNewRoman" w:cs="TimesNewRoman"/>
                <w:sz w:val="18"/>
                <w:szCs w:val="18"/>
                <w:lang w:val="az-Latn-AZ"/>
              </w:rPr>
            </w:pPr>
          </w:p>
          <w:p w14:paraId="0A4B28FC" w14:textId="50165A12" w:rsidR="002161C5" w:rsidRPr="00E10602" w:rsidRDefault="002161C5" w:rsidP="002161C5">
            <w:pPr>
              <w:autoSpaceDE w:val="0"/>
              <w:autoSpaceDN w:val="0"/>
              <w:adjustRightInd w:val="0"/>
              <w:jc w:val="left"/>
              <w:rPr>
                <w:rFonts w:ascii="TimesNewRoman" w:eastAsia="TimesNewRoman,Bold" w:hAnsi="TimesNewRoman" w:cs="TimesNewRoman"/>
                <w:bCs/>
                <w:sz w:val="18"/>
                <w:szCs w:val="18"/>
                <w:lang w:val="az-Latn-AZ"/>
              </w:rPr>
            </w:pPr>
            <w:r w:rsidRPr="00E10602">
              <w:rPr>
                <w:rFonts w:ascii="TimesNewRoman" w:eastAsia="TimesNewRoman,Bold" w:hAnsi="TimesNewRoman" w:cs="TimesNewRoman"/>
                <w:sz w:val="18"/>
                <w:szCs w:val="18"/>
                <w:lang w:val="az-Latn-AZ"/>
              </w:rPr>
              <w:t xml:space="preserve">                              </w:t>
            </w:r>
            <w:r w:rsidRPr="00E10602">
              <w:rPr>
                <w:bCs/>
                <w:sz w:val="20"/>
                <w:szCs w:val="20"/>
                <w:lang w:val="az-Latn-AZ"/>
              </w:rPr>
              <w:t>Lütvəlizadə Turğut Rövşən</w:t>
            </w:r>
          </w:p>
          <w:p w14:paraId="02BCB4A3" w14:textId="77777777" w:rsidR="002161C5" w:rsidRPr="00E10602" w:rsidRDefault="002161C5" w:rsidP="002161C5">
            <w:pPr>
              <w:autoSpaceDE w:val="0"/>
              <w:autoSpaceDN w:val="0"/>
              <w:adjustRightInd w:val="0"/>
              <w:jc w:val="left"/>
              <w:rPr>
                <w:rFonts w:ascii="TimesNewRoman" w:eastAsia="TimesNewRoman,Bold" w:hAnsi="TimesNewRoman" w:cs="TimesNewRoman"/>
                <w:sz w:val="18"/>
                <w:szCs w:val="18"/>
                <w:lang w:val="az-Latn-AZ"/>
              </w:rPr>
            </w:pPr>
          </w:p>
          <w:p w14:paraId="200E12E8" w14:textId="24A04DC6" w:rsidR="004F468D" w:rsidRPr="002161C5" w:rsidRDefault="002161C5" w:rsidP="002161C5">
            <w:pPr>
              <w:tabs>
                <w:tab w:val="left" w:pos="2289"/>
              </w:tabs>
              <w:rPr>
                <w:rFonts w:ascii="Times New Roman" w:hAnsi="Times New Roman" w:cs="Times New Roman"/>
                <w:sz w:val="18"/>
                <w:szCs w:val="18"/>
                <w:lang w:val="az-Latn-AZ"/>
              </w:rPr>
            </w:pPr>
            <w:r w:rsidRPr="00E10602">
              <w:rPr>
                <w:rFonts w:ascii="TimesNewRoman" w:eastAsia="TimesNewRoman,Bold" w:hAnsi="TimesNewRoman" w:cs="TimesNewRoman"/>
                <w:sz w:val="18"/>
                <w:szCs w:val="18"/>
                <w:lang w:val="az-Latn-AZ"/>
              </w:rPr>
              <w:t xml:space="preserve">                                           ( </w:t>
            </w:r>
            <w:r w:rsidRPr="00E10602">
              <w:rPr>
                <w:rFonts w:ascii="TimesNewRoman,Italic" w:eastAsia="TimesNewRoman,Bold" w:hAnsi="TimesNewRoman,Italic" w:cs="TimesNewRoman,Italic"/>
                <w:i/>
                <w:iCs/>
                <w:sz w:val="18"/>
                <w:szCs w:val="18"/>
                <w:lang w:val="az-Latn-AZ"/>
              </w:rPr>
              <w:t>İmza,möhür</w:t>
            </w:r>
            <w:r w:rsidRPr="00E10602">
              <w:rPr>
                <w:rFonts w:ascii="TimesNewRoman" w:eastAsia="TimesNewRoman,Bold" w:hAnsi="TimesNewRoman" w:cs="TimesNewRoman"/>
                <w:sz w:val="18"/>
                <w:szCs w:val="18"/>
                <w:lang w:val="az-Latn-AZ"/>
              </w:rPr>
              <w:t>)</w:t>
            </w:r>
          </w:p>
        </w:tc>
        <w:tc>
          <w:tcPr>
            <w:tcW w:w="5833" w:type="dxa"/>
          </w:tcPr>
          <w:p w14:paraId="7110C562" w14:textId="36A89325" w:rsidR="005E6F97" w:rsidRPr="005E6F97" w:rsidRDefault="005E6F97" w:rsidP="005E6F97">
            <w:pPr>
              <w:spacing w:line="256" w:lineRule="auto"/>
              <w:jc w:val="center"/>
              <w:rPr>
                <w:b/>
                <w:lang w:val="az-Latn-AZ"/>
              </w:rPr>
            </w:pPr>
            <w:r>
              <w:rPr>
                <w:b/>
                <w:lang w:val="az-Latn-AZ"/>
              </w:rPr>
              <w:t>ALICI</w:t>
            </w:r>
          </w:p>
          <w:p w14:paraId="7006566C" w14:textId="77777777" w:rsidR="005E6F97" w:rsidRDefault="005E6F97" w:rsidP="002161C5">
            <w:pPr>
              <w:spacing w:line="256" w:lineRule="auto"/>
              <w:rPr>
                <w:b/>
                <w:sz w:val="18"/>
                <w:szCs w:val="18"/>
                <w:lang w:val="az-Latn-AZ"/>
              </w:rPr>
            </w:pPr>
          </w:p>
          <w:p w14:paraId="135D73B7" w14:textId="77777777" w:rsidR="005E6F97" w:rsidRDefault="005E6F97" w:rsidP="002161C5">
            <w:pPr>
              <w:spacing w:line="256" w:lineRule="auto"/>
              <w:rPr>
                <w:b/>
                <w:sz w:val="18"/>
                <w:szCs w:val="18"/>
                <w:lang w:val="az-Latn-AZ"/>
              </w:rPr>
            </w:pPr>
          </w:p>
          <w:p w14:paraId="15F11AF3" w14:textId="26CC41F8" w:rsidR="002161C5" w:rsidRPr="007057BC" w:rsidRDefault="002161C5" w:rsidP="00030D58">
            <w:pPr>
              <w:rPr>
                <w:bCs/>
                <w:sz w:val="18"/>
                <w:szCs w:val="18"/>
                <w:lang w:val="az-Latn-AZ"/>
              </w:rPr>
            </w:pPr>
            <w:r w:rsidRPr="005E6F97">
              <w:rPr>
                <w:b/>
                <w:sz w:val="18"/>
                <w:szCs w:val="18"/>
                <w:lang w:val="az-Latn-AZ"/>
              </w:rPr>
              <w:t>Ad Soyad Ata Adı:</w:t>
            </w:r>
            <w:r w:rsidR="007057BC">
              <w:rPr>
                <w:b/>
                <w:sz w:val="18"/>
                <w:szCs w:val="18"/>
                <w:lang w:val="az-Latn-AZ"/>
              </w:rPr>
              <w:t xml:space="preserve"> </w:t>
            </w:r>
            <w:r w:rsidR="00B975BF" w:rsidRPr="00C60F68">
              <w:rPr>
                <w:rFonts w:ascii="Times New Roman" w:hAnsi="Times New Roman" w:cs="Times New Roman"/>
                <w:sz w:val="18"/>
                <w:szCs w:val="18"/>
                <w:lang w:val="en-US"/>
              </w:rPr>
              <w:t xml:space="preserve">Həsənov </w:t>
            </w:r>
            <w:proofErr w:type="spellStart"/>
            <w:r w:rsidR="00B975BF" w:rsidRPr="00C60F68">
              <w:rPr>
                <w:rFonts w:ascii="Times New Roman" w:hAnsi="Times New Roman" w:cs="Times New Roman"/>
                <w:sz w:val="18"/>
                <w:szCs w:val="18"/>
                <w:lang w:val="en-US"/>
              </w:rPr>
              <w:t>Azər</w:t>
            </w:r>
            <w:proofErr w:type="spellEnd"/>
            <w:r w:rsidR="00B975BF" w:rsidRPr="00C60F68">
              <w:rPr>
                <w:rFonts w:ascii="Times New Roman" w:hAnsi="Times New Roman" w:cs="Times New Roman"/>
                <w:sz w:val="18"/>
                <w:szCs w:val="18"/>
                <w:lang w:val="en-US"/>
              </w:rPr>
              <w:t xml:space="preserve"> Zakir </w:t>
            </w:r>
            <w:proofErr w:type="spellStart"/>
            <w:r w:rsidR="00B975BF" w:rsidRPr="00C60F68">
              <w:rPr>
                <w:rFonts w:ascii="Times New Roman" w:hAnsi="Times New Roman" w:cs="Times New Roman"/>
                <w:sz w:val="18"/>
                <w:szCs w:val="18"/>
                <w:lang w:val="en-US"/>
              </w:rPr>
              <w:t>öğlu</w:t>
            </w:r>
            <w:proofErr w:type="spellEnd"/>
          </w:p>
          <w:p w14:paraId="5DA39A64" w14:textId="1927386E" w:rsidR="002161C5" w:rsidRPr="00E90AB0" w:rsidRDefault="002161C5" w:rsidP="002161C5">
            <w:pPr>
              <w:spacing w:line="256" w:lineRule="auto"/>
              <w:rPr>
                <w:bCs/>
                <w:sz w:val="18"/>
                <w:szCs w:val="18"/>
                <w:lang w:val="az-Latn-AZ"/>
              </w:rPr>
            </w:pPr>
            <w:r w:rsidRPr="005E6F97">
              <w:rPr>
                <w:b/>
                <w:sz w:val="18"/>
                <w:szCs w:val="18"/>
                <w:lang w:val="az-Latn-AZ"/>
              </w:rPr>
              <w:t xml:space="preserve">Şəxsiyyət Vəsiqəsinin Seriya Nömrəsi : </w:t>
            </w:r>
            <w:r w:rsidR="00B975BF">
              <w:rPr>
                <w:bCs/>
                <w:sz w:val="18"/>
                <w:szCs w:val="18"/>
                <w:lang w:val="az-Latn-AZ"/>
              </w:rPr>
              <w:t>AA0778491</w:t>
            </w:r>
          </w:p>
          <w:p w14:paraId="05F8A79B" w14:textId="006F8FB6" w:rsidR="00622B6C" w:rsidRPr="00622B6C" w:rsidRDefault="002A34D4" w:rsidP="002161C5">
            <w:pPr>
              <w:spacing w:line="256" w:lineRule="auto"/>
              <w:rPr>
                <w:sz w:val="18"/>
                <w:szCs w:val="18"/>
                <w:lang w:val="az-Latn-AZ"/>
              </w:rPr>
            </w:pPr>
            <w:r w:rsidRPr="005E6F97">
              <w:rPr>
                <w:b/>
                <w:bCs/>
                <w:sz w:val="18"/>
                <w:szCs w:val="18"/>
                <w:lang w:val="az-Latn-AZ"/>
              </w:rPr>
              <w:t>Doğulduğu yer və tarix:</w:t>
            </w:r>
            <w:r w:rsidR="00E10602">
              <w:rPr>
                <w:b/>
                <w:bCs/>
                <w:sz w:val="18"/>
                <w:szCs w:val="18"/>
                <w:lang w:val="az-Latn-AZ"/>
              </w:rPr>
              <w:t xml:space="preserve"> </w:t>
            </w:r>
            <w:r w:rsidR="005C7CC1">
              <w:rPr>
                <w:sz w:val="18"/>
                <w:szCs w:val="18"/>
                <w:lang w:val="az-Latn-AZ"/>
              </w:rPr>
              <w:t>Azərbaycan</w:t>
            </w:r>
            <w:r w:rsidR="00483401">
              <w:rPr>
                <w:sz w:val="18"/>
                <w:szCs w:val="18"/>
                <w:lang w:val="az-Latn-AZ"/>
              </w:rPr>
              <w:t xml:space="preserve">, </w:t>
            </w:r>
            <w:r w:rsidR="00B975BF">
              <w:rPr>
                <w:sz w:val="18"/>
                <w:szCs w:val="18"/>
                <w:lang w:val="az-Latn-AZ"/>
              </w:rPr>
              <w:t>01.07.1980</w:t>
            </w:r>
          </w:p>
          <w:p w14:paraId="6866DE6B" w14:textId="1D89A60B" w:rsidR="002161C5" w:rsidRPr="00185623" w:rsidRDefault="002161C5" w:rsidP="002161C5">
            <w:pPr>
              <w:spacing w:line="256" w:lineRule="auto"/>
              <w:rPr>
                <w:sz w:val="18"/>
                <w:szCs w:val="18"/>
                <w:lang w:val="az-Latn-AZ"/>
              </w:rPr>
            </w:pPr>
            <w:r w:rsidRPr="005E6F97">
              <w:rPr>
                <w:b/>
                <w:sz w:val="18"/>
                <w:szCs w:val="18"/>
                <w:lang w:val="az-Latn-AZ"/>
              </w:rPr>
              <w:t xml:space="preserve">Şəxsiyyət Vəsiqəsinin Fin Kodu : </w:t>
            </w:r>
            <w:r w:rsidR="00B975BF">
              <w:rPr>
                <w:bCs/>
                <w:sz w:val="18"/>
                <w:szCs w:val="18"/>
                <w:lang w:val="az-Latn-AZ"/>
              </w:rPr>
              <w:t>2B8PLB4</w:t>
            </w:r>
          </w:p>
          <w:p w14:paraId="4D6FA4E2" w14:textId="27402922" w:rsidR="002161C5" w:rsidRPr="00ED6801" w:rsidRDefault="002161C5" w:rsidP="002161C5">
            <w:pPr>
              <w:spacing w:line="256" w:lineRule="auto"/>
              <w:rPr>
                <w:bCs/>
                <w:sz w:val="18"/>
                <w:szCs w:val="18"/>
                <w:lang w:val="az-Latn-AZ"/>
              </w:rPr>
            </w:pPr>
            <w:r w:rsidRPr="005E6F97">
              <w:rPr>
                <w:b/>
                <w:sz w:val="18"/>
                <w:szCs w:val="18"/>
                <w:lang w:val="az-Latn-AZ"/>
              </w:rPr>
              <w:t xml:space="preserve">Şəxsiyyət Vəsiqəsinin </w:t>
            </w:r>
            <w:r w:rsidR="00321262" w:rsidRPr="005E6F97">
              <w:rPr>
                <w:b/>
                <w:sz w:val="18"/>
                <w:szCs w:val="18"/>
                <w:lang w:val="az-Latn-AZ"/>
              </w:rPr>
              <w:t>Bitmə</w:t>
            </w:r>
            <w:r w:rsidRPr="005E6F97">
              <w:rPr>
                <w:b/>
                <w:sz w:val="18"/>
                <w:szCs w:val="18"/>
                <w:lang w:val="az-Latn-AZ"/>
              </w:rPr>
              <w:t xml:space="preserve"> Tarixi:</w:t>
            </w:r>
            <w:r w:rsidR="00E27478" w:rsidRPr="005E6F97">
              <w:rPr>
                <w:b/>
                <w:sz w:val="18"/>
                <w:szCs w:val="18"/>
                <w:lang w:val="az-Latn-AZ"/>
              </w:rPr>
              <w:t xml:space="preserve"> </w:t>
            </w:r>
          </w:p>
          <w:p w14:paraId="4F154F29" w14:textId="18E9A34E" w:rsidR="002161C5" w:rsidRPr="00A64328" w:rsidRDefault="006414B3" w:rsidP="002161C5">
            <w:pPr>
              <w:spacing w:line="256" w:lineRule="auto"/>
              <w:rPr>
                <w:bCs/>
                <w:sz w:val="18"/>
                <w:szCs w:val="18"/>
                <w:lang w:val="az-Latn-AZ"/>
              </w:rPr>
            </w:pPr>
            <w:r>
              <w:rPr>
                <w:b/>
                <w:sz w:val="18"/>
                <w:szCs w:val="18"/>
                <w:lang w:val="az-Latn-AZ"/>
              </w:rPr>
              <w:t>İş Yerləri:</w:t>
            </w:r>
            <w:r w:rsidR="00B975BF">
              <w:rPr>
                <w:b/>
                <w:sz w:val="18"/>
                <w:szCs w:val="18"/>
                <w:lang w:val="az-Latn-AZ"/>
              </w:rPr>
              <w:t xml:space="preserve"> Sabir arena (internet klub)Malakan bağı</w:t>
            </w:r>
          </w:p>
          <w:p w14:paraId="34B703EE" w14:textId="4A1D38B0" w:rsidR="0006698B" w:rsidRDefault="002161C5" w:rsidP="0006698B">
            <w:pPr>
              <w:spacing w:line="256" w:lineRule="auto"/>
              <w:rPr>
                <w:sz w:val="18"/>
                <w:szCs w:val="18"/>
                <w:lang w:val="az-Latn-AZ"/>
              </w:rPr>
            </w:pPr>
            <w:r w:rsidRPr="005E6F97">
              <w:rPr>
                <w:b/>
                <w:sz w:val="18"/>
                <w:szCs w:val="18"/>
                <w:lang w:val="az-Latn-AZ"/>
              </w:rPr>
              <w:t>Qeydiyyat Ünvanı:</w:t>
            </w:r>
            <w:r w:rsidR="009B022D">
              <w:rPr>
                <w:b/>
                <w:sz w:val="18"/>
                <w:szCs w:val="18"/>
                <w:lang w:val="az-Latn-AZ"/>
              </w:rPr>
              <w:t xml:space="preserve"> </w:t>
            </w:r>
            <w:r w:rsidR="00C60F68">
              <w:rPr>
                <w:b/>
                <w:sz w:val="18"/>
                <w:szCs w:val="18"/>
                <w:lang w:val="az-Latn-AZ"/>
              </w:rPr>
              <w:t>Hövsan q.məh 14.bina10 mən 113</w:t>
            </w:r>
          </w:p>
          <w:p w14:paraId="12897C9A" w14:textId="26F31B17" w:rsidR="00A16799" w:rsidRPr="00420FAE" w:rsidRDefault="00681CD3" w:rsidP="002161C5">
            <w:pPr>
              <w:spacing w:line="256" w:lineRule="auto"/>
              <w:rPr>
                <w:sz w:val="18"/>
                <w:szCs w:val="18"/>
                <w:lang w:val="az-Latn-AZ"/>
              </w:rPr>
            </w:pPr>
            <w:r w:rsidRPr="005E6F97">
              <w:rPr>
                <w:b/>
                <w:sz w:val="18"/>
                <w:szCs w:val="18"/>
                <w:lang w:val="az-Latn-AZ"/>
              </w:rPr>
              <w:t>Yaşayış</w:t>
            </w:r>
            <w:r w:rsidR="001B1F61" w:rsidRPr="005E6F97">
              <w:rPr>
                <w:b/>
                <w:sz w:val="18"/>
                <w:szCs w:val="18"/>
                <w:lang w:val="az-Latn-AZ"/>
              </w:rPr>
              <w:t xml:space="preserve"> </w:t>
            </w:r>
            <w:r w:rsidRPr="005E6F97">
              <w:rPr>
                <w:b/>
                <w:sz w:val="18"/>
                <w:szCs w:val="18"/>
                <w:lang w:val="az-Latn-AZ"/>
              </w:rPr>
              <w:t>Ünvanı</w:t>
            </w:r>
            <w:r w:rsidR="002161C5" w:rsidRPr="005E6F97">
              <w:rPr>
                <w:b/>
                <w:sz w:val="18"/>
                <w:szCs w:val="18"/>
                <w:lang w:val="az-Latn-AZ"/>
              </w:rPr>
              <w:t>:</w:t>
            </w:r>
            <w:r w:rsidR="001B1F61" w:rsidRPr="005E6F97">
              <w:rPr>
                <w:sz w:val="18"/>
                <w:szCs w:val="18"/>
                <w:lang w:val="az-Latn-AZ"/>
              </w:rPr>
              <w:t xml:space="preserve"> </w:t>
            </w:r>
            <w:r w:rsidR="00C60F68">
              <w:rPr>
                <w:b/>
                <w:sz w:val="18"/>
                <w:szCs w:val="18"/>
                <w:lang w:val="az-Latn-AZ"/>
              </w:rPr>
              <w:t>Hövsan q.məh 14.bina10 mən 113</w:t>
            </w:r>
          </w:p>
          <w:p w14:paraId="7F43C9A6" w14:textId="77777777" w:rsidR="00D72A30" w:rsidRPr="005E6F97" w:rsidRDefault="00D72A30" w:rsidP="002161C5">
            <w:pPr>
              <w:spacing w:line="256" w:lineRule="auto"/>
              <w:rPr>
                <w:sz w:val="18"/>
                <w:szCs w:val="18"/>
                <w:lang w:val="az-Latn-AZ"/>
              </w:rPr>
            </w:pPr>
          </w:p>
          <w:tbl>
            <w:tblPr>
              <w:tblStyle w:val="-1"/>
              <w:tblW w:w="5658" w:type="dxa"/>
              <w:tblInd w:w="1" w:type="dxa"/>
              <w:tblLayout w:type="fixed"/>
              <w:tblLook w:val="04A0" w:firstRow="1" w:lastRow="0" w:firstColumn="1" w:lastColumn="0" w:noHBand="0" w:noVBand="1"/>
            </w:tblPr>
            <w:tblGrid>
              <w:gridCol w:w="1765"/>
              <w:gridCol w:w="1765"/>
              <w:gridCol w:w="2128"/>
            </w:tblGrid>
            <w:tr w:rsidR="002161C5" w:rsidRPr="00B975BF" w14:paraId="5F52493D" w14:textId="77777777" w:rsidTr="0006698B">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65" w:type="dxa"/>
                </w:tcPr>
                <w:p w14:paraId="76607806" w14:textId="77777777" w:rsidR="002161C5" w:rsidRPr="005E6F97" w:rsidRDefault="002161C5" w:rsidP="002161C5">
                  <w:pPr>
                    <w:spacing w:line="256" w:lineRule="auto"/>
                    <w:jc w:val="center"/>
                    <w:rPr>
                      <w:sz w:val="18"/>
                      <w:szCs w:val="18"/>
                      <w:lang w:val="az-Latn-AZ"/>
                    </w:rPr>
                  </w:pPr>
                  <w:r w:rsidRPr="005E6F97">
                    <w:rPr>
                      <w:sz w:val="18"/>
                      <w:szCs w:val="18"/>
                      <w:lang w:val="az-Latn-AZ"/>
                    </w:rPr>
                    <w:t>Əlaqəlilik</w:t>
                  </w:r>
                </w:p>
              </w:tc>
              <w:tc>
                <w:tcPr>
                  <w:tcW w:w="1765" w:type="dxa"/>
                </w:tcPr>
                <w:p w14:paraId="6DE97251" w14:textId="77777777" w:rsidR="002161C5" w:rsidRPr="005E6F97" w:rsidRDefault="002161C5" w:rsidP="002161C5">
                  <w:pPr>
                    <w:spacing w:line="256" w:lineRule="auto"/>
                    <w:jc w:val="center"/>
                    <w:cnfStyle w:val="100000000000" w:firstRow="1" w:lastRow="0" w:firstColumn="0" w:lastColumn="0" w:oddVBand="0" w:evenVBand="0" w:oddHBand="0" w:evenHBand="0" w:firstRowFirstColumn="0" w:firstRowLastColumn="0" w:lastRowFirstColumn="0" w:lastRowLastColumn="0"/>
                    <w:rPr>
                      <w:sz w:val="18"/>
                      <w:szCs w:val="18"/>
                      <w:lang w:val="az-Latn-AZ"/>
                    </w:rPr>
                  </w:pPr>
                  <w:r w:rsidRPr="005E6F97">
                    <w:rPr>
                      <w:sz w:val="18"/>
                      <w:szCs w:val="18"/>
                      <w:lang w:val="az-Latn-AZ"/>
                    </w:rPr>
                    <w:t>Sahibi</w:t>
                  </w:r>
                </w:p>
              </w:tc>
              <w:tc>
                <w:tcPr>
                  <w:tcW w:w="2128" w:type="dxa"/>
                </w:tcPr>
                <w:p w14:paraId="2FD37C3F" w14:textId="77777777" w:rsidR="002161C5" w:rsidRPr="005E6F97" w:rsidRDefault="002161C5" w:rsidP="002161C5">
                  <w:pPr>
                    <w:spacing w:line="256" w:lineRule="auto"/>
                    <w:jc w:val="center"/>
                    <w:cnfStyle w:val="100000000000" w:firstRow="1" w:lastRow="0" w:firstColumn="0" w:lastColumn="0" w:oddVBand="0" w:evenVBand="0" w:oddHBand="0" w:evenHBand="0" w:firstRowFirstColumn="0" w:firstRowLastColumn="0" w:lastRowFirstColumn="0" w:lastRowLastColumn="0"/>
                    <w:rPr>
                      <w:sz w:val="18"/>
                      <w:szCs w:val="18"/>
                      <w:lang w:val="az-Latn-AZ"/>
                    </w:rPr>
                  </w:pPr>
                  <w:r w:rsidRPr="005E6F97">
                    <w:rPr>
                      <w:sz w:val="18"/>
                      <w:szCs w:val="18"/>
                      <w:lang w:val="az-Latn-AZ"/>
                    </w:rPr>
                    <w:t>Tel №:</w:t>
                  </w:r>
                </w:p>
              </w:tc>
            </w:tr>
            <w:tr w:rsidR="002161C5" w:rsidRPr="00B975BF" w14:paraId="0E9D6401" w14:textId="77777777" w:rsidTr="0006698B">
              <w:trPr>
                <w:trHeight w:val="180"/>
              </w:trPr>
              <w:tc>
                <w:tcPr>
                  <w:cnfStyle w:val="001000000000" w:firstRow="0" w:lastRow="0" w:firstColumn="1" w:lastColumn="0" w:oddVBand="0" w:evenVBand="0" w:oddHBand="0" w:evenHBand="0" w:firstRowFirstColumn="0" w:firstRowLastColumn="0" w:lastRowFirstColumn="0" w:lastRowLastColumn="0"/>
                  <w:tcW w:w="1765" w:type="dxa"/>
                </w:tcPr>
                <w:p w14:paraId="72D08685" w14:textId="20AA7294" w:rsidR="002161C5" w:rsidRPr="005E6F97" w:rsidRDefault="00D20522" w:rsidP="00521EA6">
                  <w:pPr>
                    <w:spacing w:line="256" w:lineRule="auto"/>
                    <w:jc w:val="center"/>
                    <w:rPr>
                      <w:sz w:val="18"/>
                      <w:szCs w:val="18"/>
                      <w:lang w:val="az-Latn-AZ"/>
                    </w:rPr>
                  </w:pPr>
                  <w:r>
                    <w:rPr>
                      <w:sz w:val="18"/>
                      <w:szCs w:val="18"/>
                      <w:lang w:val="az-Latn-AZ"/>
                    </w:rPr>
                    <w:t>Öz</w:t>
                  </w:r>
                </w:p>
              </w:tc>
              <w:tc>
                <w:tcPr>
                  <w:tcW w:w="1765" w:type="dxa"/>
                </w:tcPr>
                <w:p w14:paraId="44C58298" w14:textId="67DE2AFA" w:rsidR="002161C5" w:rsidRPr="005E6F97" w:rsidRDefault="00C60F68" w:rsidP="0006698B">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r>
                    <w:rPr>
                      <w:sz w:val="18"/>
                      <w:szCs w:val="18"/>
                      <w:lang w:val="az-Latn-AZ"/>
                    </w:rPr>
                    <w:t>Azər</w:t>
                  </w:r>
                </w:p>
              </w:tc>
              <w:tc>
                <w:tcPr>
                  <w:tcW w:w="2128" w:type="dxa"/>
                </w:tcPr>
                <w:p w14:paraId="682FD8CF" w14:textId="5EE8EACF" w:rsidR="002161C5" w:rsidRPr="005E6F97" w:rsidRDefault="00C60F68" w:rsidP="002161C5">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r>
                    <w:rPr>
                      <w:sz w:val="18"/>
                      <w:szCs w:val="18"/>
                      <w:lang w:val="az-Latn-AZ"/>
                    </w:rPr>
                    <w:t>050 455 09 09</w:t>
                  </w:r>
                </w:p>
              </w:tc>
            </w:tr>
            <w:tr w:rsidR="002161C5" w:rsidRPr="00B975BF" w14:paraId="2DBEEEB3" w14:textId="77777777" w:rsidTr="0006698B">
              <w:trPr>
                <w:trHeight w:val="217"/>
              </w:trPr>
              <w:tc>
                <w:tcPr>
                  <w:cnfStyle w:val="001000000000" w:firstRow="0" w:lastRow="0" w:firstColumn="1" w:lastColumn="0" w:oddVBand="0" w:evenVBand="0" w:oddHBand="0" w:evenHBand="0" w:firstRowFirstColumn="0" w:firstRowLastColumn="0" w:lastRowFirstColumn="0" w:lastRowLastColumn="0"/>
                  <w:tcW w:w="1765" w:type="dxa"/>
                </w:tcPr>
                <w:p w14:paraId="471235EE" w14:textId="0C24D12C" w:rsidR="002161C5" w:rsidRPr="005E6F97" w:rsidRDefault="00C60F68" w:rsidP="001D447A">
                  <w:pPr>
                    <w:spacing w:line="256" w:lineRule="auto"/>
                    <w:jc w:val="center"/>
                    <w:rPr>
                      <w:sz w:val="18"/>
                      <w:szCs w:val="18"/>
                      <w:lang w:val="az-Latn-AZ"/>
                    </w:rPr>
                  </w:pPr>
                  <w:r>
                    <w:rPr>
                      <w:sz w:val="18"/>
                      <w:szCs w:val="18"/>
                      <w:lang w:val="az-Latn-AZ"/>
                    </w:rPr>
                    <w:t>Dost</w:t>
                  </w:r>
                </w:p>
              </w:tc>
              <w:tc>
                <w:tcPr>
                  <w:tcW w:w="1765" w:type="dxa"/>
                </w:tcPr>
                <w:p w14:paraId="20ABD4D0" w14:textId="17AF417C" w:rsidR="002161C5" w:rsidRPr="005E6F97" w:rsidRDefault="00C60F68" w:rsidP="0006698B">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r>
                    <w:rPr>
                      <w:sz w:val="18"/>
                      <w:szCs w:val="18"/>
                      <w:lang w:val="az-Latn-AZ"/>
                    </w:rPr>
                    <w:t>Rafail</w:t>
                  </w:r>
                </w:p>
              </w:tc>
              <w:tc>
                <w:tcPr>
                  <w:tcW w:w="2128" w:type="dxa"/>
                </w:tcPr>
                <w:p w14:paraId="7B0FF1DF" w14:textId="162A4161" w:rsidR="002161C5" w:rsidRPr="005E6F97" w:rsidRDefault="00CE6AD4" w:rsidP="002161C5">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r>
                    <w:rPr>
                      <w:sz w:val="18"/>
                      <w:szCs w:val="18"/>
                      <w:lang w:val="az-Latn-AZ"/>
                    </w:rPr>
                    <w:t>05</w:t>
                  </w:r>
                  <w:r w:rsidR="00C60F68">
                    <w:rPr>
                      <w:sz w:val="18"/>
                      <w:szCs w:val="18"/>
                      <w:lang w:val="az-Latn-AZ"/>
                    </w:rPr>
                    <w:t>0 513 69 39</w:t>
                  </w:r>
                </w:p>
              </w:tc>
            </w:tr>
            <w:tr w:rsidR="002161C5" w:rsidRPr="00B975BF" w14:paraId="4FB03CBD" w14:textId="77777777" w:rsidTr="0006698B">
              <w:trPr>
                <w:trHeight w:val="237"/>
              </w:trPr>
              <w:tc>
                <w:tcPr>
                  <w:cnfStyle w:val="001000000000" w:firstRow="0" w:lastRow="0" w:firstColumn="1" w:lastColumn="0" w:oddVBand="0" w:evenVBand="0" w:oddHBand="0" w:evenHBand="0" w:firstRowFirstColumn="0" w:firstRowLastColumn="0" w:lastRowFirstColumn="0" w:lastRowLastColumn="0"/>
                  <w:tcW w:w="1765" w:type="dxa"/>
                </w:tcPr>
                <w:p w14:paraId="10D81814" w14:textId="1CF5AF0B" w:rsidR="002161C5" w:rsidRPr="005E6F97" w:rsidRDefault="00C60F68" w:rsidP="001D447A">
                  <w:pPr>
                    <w:spacing w:line="256" w:lineRule="auto"/>
                    <w:jc w:val="center"/>
                    <w:rPr>
                      <w:sz w:val="18"/>
                      <w:szCs w:val="18"/>
                      <w:lang w:val="az-Latn-AZ"/>
                    </w:rPr>
                  </w:pPr>
                  <w:r>
                    <w:rPr>
                      <w:sz w:val="18"/>
                      <w:szCs w:val="18"/>
                      <w:lang w:val="az-Latn-AZ"/>
                    </w:rPr>
                    <w:t>Dost</w:t>
                  </w:r>
                </w:p>
              </w:tc>
              <w:tc>
                <w:tcPr>
                  <w:tcW w:w="1765" w:type="dxa"/>
                </w:tcPr>
                <w:p w14:paraId="4D2082F1" w14:textId="193B6DCC" w:rsidR="002161C5" w:rsidRPr="005E6F97" w:rsidRDefault="00C60F68" w:rsidP="0006698B">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r>
                    <w:rPr>
                      <w:sz w:val="18"/>
                      <w:szCs w:val="18"/>
                      <w:lang w:val="az-Latn-AZ"/>
                    </w:rPr>
                    <w:t>Daşqın</w:t>
                  </w:r>
                </w:p>
              </w:tc>
              <w:tc>
                <w:tcPr>
                  <w:tcW w:w="2128" w:type="dxa"/>
                </w:tcPr>
                <w:p w14:paraId="734C42EC" w14:textId="4B030D2A" w:rsidR="002161C5" w:rsidRPr="005E6F97" w:rsidRDefault="00CE6AD4" w:rsidP="002161C5">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r>
                    <w:rPr>
                      <w:sz w:val="18"/>
                      <w:szCs w:val="18"/>
                      <w:lang w:val="az-Latn-AZ"/>
                    </w:rPr>
                    <w:t>055</w:t>
                  </w:r>
                  <w:r w:rsidR="00C60F68">
                    <w:rPr>
                      <w:sz w:val="18"/>
                      <w:szCs w:val="18"/>
                      <w:lang w:val="az-Latn-AZ"/>
                    </w:rPr>
                    <w:t> 272 06 38</w:t>
                  </w:r>
                </w:p>
              </w:tc>
            </w:tr>
            <w:tr w:rsidR="002161C5" w:rsidRPr="00B975BF" w14:paraId="329C46B1" w14:textId="77777777" w:rsidTr="0006698B">
              <w:trPr>
                <w:trHeight w:val="270"/>
              </w:trPr>
              <w:tc>
                <w:tcPr>
                  <w:cnfStyle w:val="001000000000" w:firstRow="0" w:lastRow="0" w:firstColumn="1" w:lastColumn="0" w:oddVBand="0" w:evenVBand="0" w:oddHBand="0" w:evenHBand="0" w:firstRowFirstColumn="0" w:firstRowLastColumn="0" w:lastRowFirstColumn="0" w:lastRowLastColumn="0"/>
                  <w:tcW w:w="1765" w:type="dxa"/>
                </w:tcPr>
                <w:p w14:paraId="3716F2CE" w14:textId="3DD91019" w:rsidR="002161C5" w:rsidRPr="005E6F97" w:rsidRDefault="00C60F68" w:rsidP="001D447A">
                  <w:pPr>
                    <w:spacing w:line="256" w:lineRule="auto"/>
                    <w:jc w:val="center"/>
                    <w:rPr>
                      <w:sz w:val="18"/>
                      <w:szCs w:val="18"/>
                      <w:lang w:val="az-Latn-AZ"/>
                    </w:rPr>
                  </w:pPr>
                  <w:r>
                    <w:rPr>
                      <w:sz w:val="18"/>
                      <w:szCs w:val="18"/>
                      <w:lang w:val="az-Latn-AZ"/>
                    </w:rPr>
                    <w:t>EV</w:t>
                  </w:r>
                </w:p>
              </w:tc>
              <w:tc>
                <w:tcPr>
                  <w:tcW w:w="1765" w:type="dxa"/>
                </w:tcPr>
                <w:p w14:paraId="066DA201" w14:textId="6342959D" w:rsidR="002161C5" w:rsidRPr="005E6F97" w:rsidRDefault="002161C5" w:rsidP="0006698B">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p>
              </w:tc>
              <w:tc>
                <w:tcPr>
                  <w:tcW w:w="2128" w:type="dxa"/>
                </w:tcPr>
                <w:p w14:paraId="36ECB9AF" w14:textId="3A5B7FCC" w:rsidR="0006698B" w:rsidRPr="005E6F97" w:rsidRDefault="00C60F68" w:rsidP="0006698B">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r>
                    <w:rPr>
                      <w:sz w:val="18"/>
                      <w:szCs w:val="18"/>
                      <w:lang w:val="az-Latn-AZ"/>
                    </w:rPr>
                    <w:t>012 457 66 44</w:t>
                  </w:r>
                </w:p>
              </w:tc>
            </w:tr>
            <w:tr w:rsidR="002D1B4D" w:rsidRPr="00B975BF" w14:paraId="353FAE3C" w14:textId="77777777" w:rsidTr="0006698B">
              <w:trPr>
                <w:trHeight w:val="270"/>
              </w:trPr>
              <w:tc>
                <w:tcPr>
                  <w:cnfStyle w:val="001000000000" w:firstRow="0" w:lastRow="0" w:firstColumn="1" w:lastColumn="0" w:oddVBand="0" w:evenVBand="0" w:oddHBand="0" w:evenHBand="0" w:firstRowFirstColumn="0" w:firstRowLastColumn="0" w:lastRowFirstColumn="0" w:lastRowLastColumn="0"/>
                  <w:tcW w:w="1765" w:type="dxa"/>
                </w:tcPr>
                <w:p w14:paraId="2280DB33" w14:textId="1CB90E93" w:rsidR="002D1B4D" w:rsidRDefault="002D1B4D" w:rsidP="001D447A">
                  <w:pPr>
                    <w:spacing w:line="256" w:lineRule="auto"/>
                    <w:jc w:val="center"/>
                    <w:rPr>
                      <w:sz w:val="18"/>
                      <w:szCs w:val="18"/>
                      <w:lang w:val="az-Latn-AZ"/>
                    </w:rPr>
                  </w:pPr>
                </w:p>
              </w:tc>
              <w:tc>
                <w:tcPr>
                  <w:tcW w:w="1765" w:type="dxa"/>
                </w:tcPr>
                <w:p w14:paraId="4465FF48" w14:textId="21BF5F05" w:rsidR="002D1B4D" w:rsidRDefault="002D1B4D" w:rsidP="0006698B">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p>
              </w:tc>
              <w:tc>
                <w:tcPr>
                  <w:tcW w:w="2128" w:type="dxa"/>
                </w:tcPr>
                <w:p w14:paraId="17FF3923" w14:textId="762C4DFE" w:rsidR="002D1B4D" w:rsidRDefault="002D1B4D" w:rsidP="0006698B">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p>
              </w:tc>
            </w:tr>
            <w:tr w:rsidR="002D1B4D" w:rsidRPr="00B975BF" w14:paraId="5E028232" w14:textId="77777777" w:rsidTr="0006698B">
              <w:trPr>
                <w:trHeight w:val="270"/>
              </w:trPr>
              <w:tc>
                <w:tcPr>
                  <w:cnfStyle w:val="001000000000" w:firstRow="0" w:lastRow="0" w:firstColumn="1" w:lastColumn="0" w:oddVBand="0" w:evenVBand="0" w:oddHBand="0" w:evenHBand="0" w:firstRowFirstColumn="0" w:firstRowLastColumn="0" w:lastRowFirstColumn="0" w:lastRowLastColumn="0"/>
                  <w:tcW w:w="1765" w:type="dxa"/>
                </w:tcPr>
                <w:p w14:paraId="3B3F9963" w14:textId="484B6C21" w:rsidR="002D1B4D" w:rsidRDefault="002D1B4D" w:rsidP="001D447A">
                  <w:pPr>
                    <w:spacing w:line="256" w:lineRule="auto"/>
                    <w:jc w:val="center"/>
                    <w:rPr>
                      <w:sz w:val="18"/>
                      <w:szCs w:val="18"/>
                      <w:lang w:val="az-Latn-AZ"/>
                    </w:rPr>
                  </w:pPr>
                </w:p>
              </w:tc>
              <w:tc>
                <w:tcPr>
                  <w:tcW w:w="1765" w:type="dxa"/>
                </w:tcPr>
                <w:p w14:paraId="11EC4A94" w14:textId="7193A5C5" w:rsidR="002D1B4D" w:rsidRDefault="002D1B4D" w:rsidP="0006698B">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p>
              </w:tc>
              <w:tc>
                <w:tcPr>
                  <w:tcW w:w="2128" w:type="dxa"/>
                </w:tcPr>
                <w:p w14:paraId="30F5BA8D" w14:textId="5EB56FEC" w:rsidR="002D1B4D" w:rsidRDefault="002D1B4D" w:rsidP="0006698B">
                  <w:pPr>
                    <w:spacing w:line="256" w:lineRule="auto"/>
                    <w:jc w:val="center"/>
                    <w:cnfStyle w:val="000000000000" w:firstRow="0" w:lastRow="0" w:firstColumn="0" w:lastColumn="0" w:oddVBand="0" w:evenVBand="0" w:oddHBand="0" w:evenHBand="0" w:firstRowFirstColumn="0" w:firstRowLastColumn="0" w:lastRowFirstColumn="0" w:lastRowLastColumn="0"/>
                    <w:rPr>
                      <w:sz w:val="18"/>
                      <w:szCs w:val="18"/>
                      <w:lang w:val="az-Latn-AZ"/>
                    </w:rPr>
                  </w:pPr>
                </w:p>
              </w:tc>
            </w:tr>
          </w:tbl>
          <w:p w14:paraId="72A4200B" w14:textId="77777777" w:rsidR="00584DCE" w:rsidRDefault="00584DCE" w:rsidP="002161C5">
            <w:pPr>
              <w:tabs>
                <w:tab w:val="left" w:pos="2289"/>
              </w:tabs>
              <w:rPr>
                <w:sz w:val="18"/>
                <w:szCs w:val="18"/>
                <w:lang w:val="az-Latn-AZ"/>
              </w:rPr>
            </w:pPr>
          </w:p>
          <w:p w14:paraId="0AC6DA73" w14:textId="439FF9C2" w:rsidR="00835B72" w:rsidRPr="00C60F68" w:rsidRDefault="00584DCE" w:rsidP="002161C5">
            <w:pPr>
              <w:tabs>
                <w:tab w:val="left" w:pos="2289"/>
              </w:tabs>
              <w:rPr>
                <w:rFonts w:cstheme="minorHAnsi"/>
                <w:sz w:val="20"/>
                <w:szCs w:val="20"/>
                <w:lang w:val="az-Latn-AZ"/>
              </w:rPr>
            </w:pPr>
            <w:r>
              <w:rPr>
                <w:bCs/>
                <w:sz w:val="18"/>
                <w:szCs w:val="18"/>
                <w:lang w:val="az-Latn-AZ"/>
              </w:rPr>
              <w:t xml:space="preserve">                                      </w:t>
            </w:r>
            <w:r w:rsidR="005337AB">
              <w:rPr>
                <w:bCs/>
                <w:sz w:val="18"/>
                <w:szCs w:val="18"/>
                <w:lang w:val="az-Latn-AZ"/>
              </w:rPr>
              <w:t xml:space="preserve"> </w:t>
            </w:r>
            <w:r w:rsidR="00481979">
              <w:rPr>
                <w:bCs/>
                <w:sz w:val="18"/>
                <w:szCs w:val="18"/>
                <w:lang w:val="az-Latn-AZ"/>
              </w:rPr>
              <w:t xml:space="preserve">      </w:t>
            </w:r>
            <w:bookmarkStart w:id="0" w:name="_Hlk165540686"/>
            <w:r w:rsidR="00C60F68" w:rsidRPr="00C60F68">
              <w:rPr>
                <w:rFonts w:ascii="Times New Roman" w:hAnsi="Times New Roman" w:cs="Times New Roman"/>
                <w:sz w:val="20"/>
                <w:szCs w:val="20"/>
                <w:lang w:val="en-US"/>
              </w:rPr>
              <w:t xml:space="preserve">Həsənov </w:t>
            </w:r>
            <w:proofErr w:type="spellStart"/>
            <w:r w:rsidR="00C60F68" w:rsidRPr="00C60F68">
              <w:rPr>
                <w:rFonts w:ascii="Times New Roman" w:hAnsi="Times New Roman" w:cs="Times New Roman"/>
                <w:sz w:val="20"/>
                <w:szCs w:val="20"/>
                <w:lang w:val="en-US"/>
              </w:rPr>
              <w:t>Azər</w:t>
            </w:r>
            <w:proofErr w:type="spellEnd"/>
            <w:r w:rsidR="00C60F68" w:rsidRPr="00C60F68">
              <w:rPr>
                <w:rFonts w:ascii="Times New Roman" w:hAnsi="Times New Roman" w:cs="Times New Roman"/>
                <w:sz w:val="20"/>
                <w:szCs w:val="20"/>
                <w:lang w:val="en-US"/>
              </w:rPr>
              <w:t xml:space="preserve"> Zakir öğlu</w:t>
            </w:r>
            <w:bookmarkEnd w:id="0"/>
          </w:p>
          <w:p w14:paraId="26A27114" w14:textId="6E5D4256" w:rsidR="00584DCE" w:rsidRDefault="002161C5" w:rsidP="002161C5">
            <w:pPr>
              <w:tabs>
                <w:tab w:val="left" w:pos="2289"/>
              </w:tabs>
              <w:rPr>
                <w:sz w:val="18"/>
                <w:szCs w:val="18"/>
                <w:lang w:val="az-Latn-AZ"/>
              </w:rPr>
            </w:pPr>
            <w:r w:rsidRPr="005E6F97">
              <w:rPr>
                <w:sz w:val="18"/>
                <w:szCs w:val="18"/>
                <w:lang w:val="az-Latn-AZ"/>
              </w:rPr>
              <w:t xml:space="preserve">                   </w:t>
            </w:r>
            <w:r w:rsidR="000F6AF2">
              <w:rPr>
                <w:sz w:val="18"/>
                <w:szCs w:val="18"/>
                <w:lang w:val="az-Latn-AZ"/>
              </w:rPr>
              <w:t xml:space="preserve">                              </w:t>
            </w:r>
            <w:r w:rsidR="00B30692">
              <w:rPr>
                <w:sz w:val="18"/>
                <w:szCs w:val="18"/>
                <w:lang w:val="az-Latn-AZ"/>
              </w:rPr>
              <w:t xml:space="preserve"> </w:t>
            </w:r>
            <w:r w:rsidR="00F9598B">
              <w:rPr>
                <w:sz w:val="18"/>
                <w:szCs w:val="18"/>
                <w:lang w:val="az-Latn-AZ"/>
              </w:rPr>
              <w:t xml:space="preserve">   </w:t>
            </w:r>
          </w:p>
          <w:p w14:paraId="7A6606FC" w14:textId="77777777" w:rsidR="000F6AF2" w:rsidRDefault="00584DCE" w:rsidP="002161C5">
            <w:pPr>
              <w:tabs>
                <w:tab w:val="left" w:pos="2289"/>
              </w:tabs>
              <w:rPr>
                <w:sz w:val="18"/>
                <w:szCs w:val="18"/>
                <w:lang w:val="az-Latn-AZ"/>
              </w:rPr>
            </w:pPr>
            <w:r>
              <w:rPr>
                <w:sz w:val="18"/>
                <w:szCs w:val="18"/>
                <w:lang w:val="az-Latn-AZ"/>
              </w:rPr>
              <w:lastRenderedPageBreak/>
              <w:t xml:space="preserve">                                                       </w:t>
            </w:r>
            <w:r w:rsidR="007057BC">
              <w:rPr>
                <w:sz w:val="18"/>
                <w:szCs w:val="18"/>
                <w:lang w:val="az-Latn-AZ"/>
              </w:rPr>
              <w:t xml:space="preserve"> </w:t>
            </w:r>
            <w:r w:rsidR="00030D58">
              <w:rPr>
                <w:sz w:val="18"/>
                <w:szCs w:val="18"/>
                <w:lang w:val="az-Latn-AZ"/>
              </w:rPr>
              <w:t xml:space="preserve">   </w:t>
            </w:r>
            <w:r w:rsidR="007057BC">
              <w:rPr>
                <w:sz w:val="18"/>
                <w:szCs w:val="18"/>
                <w:lang w:val="az-Latn-AZ"/>
              </w:rPr>
              <w:t xml:space="preserve"> </w:t>
            </w:r>
            <w:r w:rsidR="00F9598B">
              <w:rPr>
                <w:sz w:val="18"/>
                <w:szCs w:val="18"/>
                <w:lang w:val="az-Latn-AZ"/>
              </w:rPr>
              <w:t xml:space="preserve"> </w:t>
            </w:r>
            <w:r w:rsidR="002161C5" w:rsidRPr="005E6F97">
              <w:rPr>
                <w:sz w:val="18"/>
                <w:szCs w:val="18"/>
                <w:lang w:val="az-Latn-AZ"/>
              </w:rPr>
              <w:t>(İmza)</w:t>
            </w:r>
            <w:r w:rsidR="000F6AF2">
              <w:rPr>
                <w:sz w:val="18"/>
                <w:szCs w:val="18"/>
                <w:lang w:val="az-Latn-AZ"/>
              </w:rPr>
              <w:t xml:space="preserve"> </w:t>
            </w:r>
          </w:p>
          <w:p w14:paraId="56F816E3" w14:textId="4DCE3221" w:rsidR="00F25ADE" w:rsidRPr="00F25ADE" w:rsidRDefault="00F25ADE" w:rsidP="002161C5">
            <w:pPr>
              <w:tabs>
                <w:tab w:val="left" w:pos="2289"/>
              </w:tabs>
              <w:rPr>
                <w:sz w:val="18"/>
                <w:szCs w:val="18"/>
                <w:lang w:val="az-Latn-AZ"/>
              </w:rPr>
            </w:pPr>
          </w:p>
        </w:tc>
      </w:tr>
    </w:tbl>
    <w:p w14:paraId="2B9E118F" w14:textId="5EF76024" w:rsidR="00C028CB" w:rsidRDefault="00C028CB" w:rsidP="00684529">
      <w:pPr>
        <w:tabs>
          <w:tab w:val="left" w:pos="2289"/>
        </w:tabs>
        <w:rPr>
          <w:rFonts w:ascii="Times New Roman" w:hAnsi="Times New Roman" w:cs="Times New Roman"/>
          <w:b/>
          <w:sz w:val="18"/>
          <w:szCs w:val="18"/>
          <w:lang w:val="az-Latn-AZ"/>
        </w:rPr>
      </w:pPr>
    </w:p>
    <w:p w14:paraId="3D1A55F6" w14:textId="77777777" w:rsidR="00807D00" w:rsidRDefault="00C028CB" w:rsidP="00684529">
      <w:pPr>
        <w:tabs>
          <w:tab w:val="left" w:pos="2289"/>
        </w:tabs>
        <w:rPr>
          <w:rFonts w:ascii="Times New Roman" w:hAnsi="Times New Roman" w:cs="Times New Roman"/>
          <w:b/>
          <w:sz w:val="18"/>
          <w:szCs w:val="18"/>
          <w:lang w:val="az-Latn-AZ"/>
        </w:rPr>
      </w:pPr>
      <w:r>
        <w:rPr>
          <w:rFonts w:ascii="Times New Roman" w:hAnsi="Times New Roman" w:cs="Times New Roman"/>
          <w:b/>
          <w:sz w:val="18"/>
          <w:szCs w:val="18"/>
          <w:lang w:val="az-Latn-AZ"/>
        </w:rPr>
        <w:t xml:space="preserve">                                                  </w:t>
      </w:r>
    </w:p>
    <w:p w14:paraId="55EDBEBB" w14:textId="77777777" w:rsidR="00456E06" w:rsidRDefault="00807D00" w:rsidP="00684529">
      <w:pPr>
        <w:tabs>
          <w:tab w:val="left" w:pos="2289"/>
        </w:tabs>
        <w:rPr>
          <w:rFonts w:ascii="Times New Roman" w:hAnsi="Times New Roman" w:cs="Times New Roman"/>
          <w:b/>
          <w:sz w:val="18"/>
          <w:szCs w:val="18"/>
          <w:lang w:val="az-Latn-AZ"/>
        </w:rPr>
      </w:pPr>
      <w:r>
        <w:rPr>
          <w:rFonts w:ascii="Times New Roman" w:hAnsi="Times New Roman" w:cs="Times New Roman"/>
          <w:b/>
          <w:sz w:val="18"/>
          <w:szCs w:val="18"/>
          <w:lang w:val="az-Latn-AZ"/>
        </w:rPr>
        <w:t xml:space="preserve">                                                  </w:t>
      </w:r>
      <w:r w:rsidR="000F6AF2">
        <w:rPr>
          <w:rFonts w:ascii="Times New Roman" w:hAnsi="Times New Roman" w:cs="Times New Roman"/>
          <w:b/>
          <w:sz w:val="18"/>
          <w:szCs w:val="18"/>
          <w:lang w:val="az-Latn-AZ"/>
        </w:rPr>
        <w:t xml:space="preserve"> </w:t>
      </w:r>
      <w:r>
        <w:rPr>
          <w:rFonts w:ascii="Times New Roman" w:hAnsi="Times New Roman" w:cs="Times New Roman"/>
          <w:b/>
          <w:sz w:val="18"/>
          <w:szCs w:val="18"/>
          <w:lang w:val="az-Latn-AZ"/>
        </w:rPr>
        <w:t xml:space="preserve">  </w:t>
      </w:r>
      <w:r w:rsidR="00C028CB">
        <w:rPr>
          <w:rFonts w:ascii="Times New Roman" w:hAnsi="Times New Roman" w:cs="Times New Roman"/>
          <w:b/>
          <w:sz w:val="18"/>
          <w:szCs w:val="18"/>
          <w:lang w:val="az-Latn-AZ"/>
        </w:rPr>
        <w:t xml:space="preserve"> </w:t>
      </w:r>
    </w:p>
    <w:p w14:paraId="4A5F6F71" w14:textId="77777777" w:rsidR="00456E06" w:rsidRDefault="00456E06" w:rsidP="00684529">
      <w:pPr>
        <w:tabs>
          <w:tab w:val="left" w:pos="2289"/>
        </w:tabs>
        <w:rPr>
          <w:rFonts w:ascii="Times New Roman" w:hAnsi="Times New Roman" w:cs="Times New Roman"/>
          <w:b/>
          <w:sz w:val="18"/>
          <w:szCs w:val="18"/>
          <w:lang w:val="az-Latn-AZ"/>
        </w:rPr>
      </w:pPr>
    </w:p>
    <w:p w14:paraId="264B25CA" w14:textId="77777777" w:rsidR="004C48BC" w:rsidRPr="00185623" w:rsidRDefault="004C48BC" w:rsidP="00456E06">
      <w:pPr>
        <w:tabs>
          <w:tab w:val="left" w:pos="2289"/>
        </w:tabs>
        <w:jc w:val="center"/>
        <w:rPr>
          <w:rFonts w:ascii="Times New Roman" w:hAnsi="Times New Roman" w:cs="Times New Roman"/>
          <w:b/>
          <w:sz w:val="18"/>
          <w:szCs w:val="18"/>
          <w:lang w:val="az-Latn-AZ"/>
        </w:rPr>
      </w:pPr>
    </w:p>
    <w:p w14:paraId="052C5D95" w14:textId="77777777" w:rsidR="004C48BC" w:rsidRDefault="004C48BC" w:rsidP="00456E06">
      <w:pPr>
        <w:tabs>
          <w:tab w:val="left" w:pos="2289"/>
        </w:tabs>
        <w:jc w:val="center"/>
        <w:rPr>
          <w:rFonts w:ascii="Times New Roman" w:hAnsi="Times New Roman" w:cs="Times New Roman"/>
          <w:b/>
          <w:sz w:val="18"/>
          <w:szCs w:val="18"/>
          <w:lang w:val="az-Latn-AZ"/>
        </w:rPr>
      </w:pPr>
    </w:p>
    <w:p w14:paraId="5EFAE9BE" w14:textId="77777777" w:rsidR="004C48BC" w:rsidRDefault="004C48BC" w:rsidP="00456E06">
      <w:pPr>
        <w:tabs>
          <w:tab w:val="left" w:pos="2289"/>
        </w:tabs>
        <w:jc w:val="center"/>
        <w:rPr>
          <w:rFonts w:ascii="Times New Roman" w:hAnsi="Times New Roman" w:cs="Times New Roman"/>
          <w:b/>
          <w:sz w:val="18"/>
          <w:szCs w:val="18"/>
          <w:lang w:val="az-Latn-AZ"/>
        </w:rPr>
      </w:pPr>
    </w:p>
    <w:p w14:paraId="71588C24" w14:textId="120EDB2C" w:rsidR="00AD6A14" w:rsidRDefault="00D412FC" w:rsidP="00456E06">
      <w:pPr>
        <w:tabs>
          <w:tab w:val="left" w:pos="2289"/>
        </w:tabs>
        <w:jc w:val="center"/>
        <w:rPr>
          <w:rFonts w:ascii="Times New Roman" w:hAnsi="Times New Roman" w:cs="Times New Roman"/>
          <w:sz w:val="18"/>
          <w:szCs w:val="18"/>
          <w:lang w:val="az-Latn-AZ"/>
        </w:rPr>
      </w:pPr>
      <w:r w:rsidRPr="00D412FC">
        <w:rPr>
          <w:rFonts w:ascii="Times New Roman" w:hAnsi="Times New Roman" w:cs="Times New Roman"/>
          <w:b/>
          <w:sz w:val="18"/>
          <w:szCs w:val="18"/>
          <w:lang w:val="az-Latn-AZ"/>
        </w:rPr>
        <w:t>MÜDDƏTLİ (NİSYƏ) ALQI SATQI MÜQAVİLƏSİ</w:t>
      </w:r>
    </w:p>
    <w:p w14:paraId="798A283C" w14:textId="77777777" w:rsidR="00AD6A14" w:rsidRDefault="00AD6A14" w:rsidP="00D412FC">
      <w:pPr>
        <w:tabs>
          <w:tab w:val="left" w:pos="6781"/>
        </w:tabs>
        <w:rPr>
          <w:rFonts w:ascii="Times New Roman" w:hAnsi="Times New Roman" w:cs="Times New Roman"/>
          <w:sz w:val="18"/>
          <w:szCs w:val="18"/>
          <w:lang w:val="az-Latn-AZ"/>
        </w:rPr>
      </w:pPr>
    </w:p>
    <w:p w14:paraId="4436725E" w14:textId="3FB287C1" w:rsidR="00D412FC" w:rsidRDefault="00D412FC" w:rsidP="00D412FC">
      <w:pPr>
        <w:tabs>
          <w:tab w:val="left" w:pos="6781"/>
        </w:tabs>
        <w:rPr>
          <w:rFonts w:ascii="Times New Roman" w:hAnsi="Times New Roman" w:cs="Times New Roman"/>
          <w:sz w:val="18"/>
          <w:szCs w:val="18"/>
          <w:lang w:val="az-Latn-AZ"/>
        </w:rPr>
      </w:pPr>
      <w:r>
        <w:rPr>
          <w:rFonts w:ascii="Times New Roman" w:hAnsi="Times New Roman" w:cs="Times New Roman"/>
          <w:sz w:val="18"/>
          <w:szCs w:val="18"/>
          <w:lang w:val="az-Latn-AZ"/>
        </w:rPr>
        <w:tab/>
      </w:r>
      <w:r w:rsidR="008565AD">
        <w:rPr>
          <w:rFonts w:ascii="Times New Roman" w:hAnsi="Times New Roman" w:cs="Times New Roman"/>
          <w:sz w:val="18"/>
          <w:szCs w:val="18"/>
          <w:lang w:val="az-Latn-AZ"/>
        </w:rPr>
        <w:t xml:space="preserve">                </w:t>
      </w:r>
      <w:r w:rsidR="00941275">
        <w:rPr>
          <w:rFonts w:ascii="Times New Roman" w:hAnsi="Times New Roman" w:cs="Times New Roman"/>
          <w:sz w:val="18"/>
          <w:szCs w:val="18"/>
          <w:lang w:val="az-Latn-AZ"/>
        </w:rPr>
        <w:t xml:space="preserve"> </w:t>
      </w:r>
      <w:r w:rsidR="008565AD">
        <w:rPr>
          <w:rFonts w:ascii="Times New Roman" w:hAnsi="Times New Roman" w:cs="Times New Roman"/>
          <w:sz w:val="18"/>
          <w:szCs w:val="18"/>
          <w:lang w:val="az-Latn-AZ"/>
        </w:rPr>
        <w:t xml:space="preserve"> </w:t>
      </w:r>
      <w:r w:rsidR="00CE6AD4">
        <w:rPr>
          <w:rFonts w:ascii="Times New Roman" w:hAnsi="Times New Roman" w:cs="Times New Roman"/>
          <w:sz w:val="18"/>
          <w:szCs w:val="18"/>
          <w:lang w:val="az-Latn-AZ"/>
        </w:rPr>
        <w:t>0</w:t>
      </w:r>
      <w:r w:rsidR="00C60F68">
        <w:rPr>
          <w:rFonts w:ascii="Times New Roman" w:hAnsi="Times New Roman" w:cs="Times New Roman"/>
          <w:sz w:val="18"/>
          <w:szCs w:val="18"/>
          <w:lang w:val="az-Latn-AZ"/>
        </w:rPr>
        <w:t>2</w:t>
      </w:r>
      <w:r w:rsidR="00CE6AD4">
        <w:rPr>
          <w:rFonts w:ascii="Times New Roman" w:hAnsi="Times New Roman" w:cs="Times New Roman"/>
          <w:sz w:val="18"/>
          <w:szCs w:val="18"/>
          <w:lang w:val="az-Latn-AZ"/>
        </w:rPr>
        <w:t>.0</w:t>
      </w:r>
      <w:r w:rsidR="00C60F68">
        <w:rPr>
          <w:rFonts w:ascii="Times New Roman" w:hAnsi="Times New Roman" w:cs="Times New Roman"/>
          <w:sz w:val="18"/>
          <w:szCs w:val="18"/>
          <w:lang w:val="az-Latn-AZ"/>
        </w:rPr>
        <w:t>5</w:t>
      </w:r>
      <w:r w:rsidR="003105D0">
        <w:rPr>
          <w:rFonts w:ascii="Times New Roman" w:hAnsi="Times New Roman" w:cs="Times New Roman"/>
          <w:sz w:val="18"/>
          <w:szCs w:val="18"/>
          <w:lang w:val="az-Latn-AZ"/>
        </w:rPr>
        <w:t>.202</w:t>
      </w:r>
      <w:r w:rsidR="00B26375">
        <w:rPr>
          <w:rFonts w:ascii="Times New Roman" w:hAnsi="Times New Roman" w:cs="Times New Roman"/>
          <w:sz w:val="18"/>
          <w:szCs w:val="18"/>
          <w:lang w:val="az-Latn-AZ"/>
        </w:rPr>
        <w:t>4</w:t>
      </w:r>
      <w:r w:rsidR="003105D0">
        <w:rPr>
          <w:rFonts w:ascii="Times New Roman" w:hAnsi="Times New Roman" w:cs="Times New Roman"/>
          <w:sz w:val="18"/>
          <w:szCs w:val="18"/>
          <w:lang w:val="az-Latn-AZ"/>
        </w:rPr>
        <w:t xml:space="preserve"> </w:t>
      </w:r>
      <w:r>
        <w:rPr>
          <w:rFonts w:ascii="Times New Roman" w:hAnsi="Times New Roman" w:cs="Times New Roman"/>
          <w:sz w:val="18"/>
          <w:szCs w:val="18"/>
          <w:lang w:val="az-Latn-AZ"/>
        </w:rPr>
        <w:t xml:space="preserve">/ Bakı şəhəri </w:t>
      </w:r>
    </w:p>
    <w:p w14:paraId="77CE61A1" w14:textId="77777777" w:rsidR="00D412FC" w:rsidRDefault="00D412FC" w:rsidP="00D412FC">
      <w:pPr>
        <w:rPr>
          <w:rFonts w:ascii="Times New Roman" w:hAnsi="Times New Roman" w:cs="Times New Roman"/>
          <w:sz w:val="18"/>
          <w:szCs w:val="18"/>
          <w:lang w:val="az-Latn-AZ"/>
        </w:rPr>
      </w:pPr>
    </w:p>
    <w:p w14:paraId="43844364" w14:textId="38F2D7FF" w:rsidR="004C54C4" w:rsidRPr="008734B1" w:rsidRDefault="00D412FC" w:rsidP="008734B1">
      <w:pPr>
        <w:rPr>
          <w:rFonts w:ascii="Times New Roman" w:hAnsi="Times New Roman" w:cs="Times New Roman"/>
          <w:sz w:val="16"/>
          <w:szCs w:val="16"/>
          <w:lang w:val="az-Latn-AZ"/>
        </w:rPr>
      </w:pPr>
      <w:r>
        <w:rPr>
          <w:rFonts w:ascii="Times New Roman" w:hAnsi="Times New Roman" w:cs="Times New Roman"/>
          <w:sz w:val="18"/>
          <w:szCs w:val="18"/>
          <w:lang w:val="az-Latn-AZ"/>
        </w:rPr>
        <w:t xml:space="preserve">Bir tərəfdən </w:t>
      </w:r>
      <w:r w:rsidR="00AE35FE">
        <w:rPr>
          <w:rFonts w:ascii="Times New Roman" w:hAnsi="Times New Roman" w:cs="Times New Roman"/>
          <w:sz w:val="18"/>
          <w:szCs w:val="18"/>
          <w:lang w:val="az-Latn-AZ"/>
        </w:rPr>
        <w:t>V</w:t>
      </w:r>
      <w:r w:rsidR="008565AD">
        <w:rPr>
          <w:rFonts w:ascii="Times New Roman" w:hAnsi="Times New Roman" w:cs="Times New Roman"/>
          <w:sz w:val="18"/>
          <w:szCs w:val="18"/>
          <w:lang w:val="az-Latn-AZ"/>
        </w:rPr>
        <w:t>ÖEN</w:t>
      </w:r>
      <w:r w:rsidR="00AE35FE">
        <w:rPr>
          <w:rFonts w:ascii="Times New Roman" w:hAnsi="Times New Roman" w:cs="Times New Roman"/>
          <w:sz w:val="18"/>
          <w:szCs w:val="18"/>
          <w:lang w:val="az-Latn-AZ"/>
        </w:rPr>
        <w:t>:1503125972</w:t>
      </w:r>
      <w:r>
        <w:rPr>
          <w:rFonts w:ascii="Times New Roman" w:hAnsi="Times New Roman" w:cs="Times New Roman"/>
          <w:sz w:val="18"/>
          <w:szCs w:val="18"/>
          <w:lang w:val="az-Latn-AZ"/>
        </w:rPr>
        <w:t xml:space="preserve"> əsasında fəaliyyət göstərən “</w:t>
      </w:r>
      <w:r w:rsidR="00AE35FE">
        <w:rPr>
          <w:rFonts w:ascii="Times New Roman" w:hAnsi="Times New Roman" w:cs="Times New Roman"/>
          <w:sz w:val="18"/>
          <w:szCs w:val="18"/>
          <w:lang w:val="az-Latn-AZ"/>
        </w:rPr>
        <w:t>MOBİOS ELECTRONİCS</w:t>
      </w:r>
      <w:r>
        <w:rPr>
          <w:rFonts w:ascii="Times New Roman" w:hAnsi="Times New Roman" w:cs="Times New Roman"/>
          <w:sz w:val="18"/>
          <w:szCs w:val="18"/>
          <w:lang w:val="az-Latn-AZ"/>
        </w:rPr>
        <w:t>”,</w:t>
      </w:r>
      <w:r w:rsidR="00AE35FE">
        <w:rPr>
          <w:rFonts w:ascii="Times New Roman" w:hAnsi="Times New Roman" w:cs="Times New Roman"/>
          <w:sz w:val="18"/>
          <w:szCs w:val="18"/>
          <w:lang w:val="az-Latn-AZ"/>
        </w:rPr>
        <w:t>mağazası</w:t>
      </w:r>
      <w:r>
        <w:rPr>
          <w:rFonts w:ascii="Times New Roman" w:hAnsi="Times New Roman" w:cs="Times New Roman"/>
          <w:sz w:val="18"/>
          <w:szCs w:val="18"/>
          <w:lang w:val="az-Latn-AZ"/>
        </w:rPr>
        <w:t>-n</w:t>
      </w:r>
      <w:r w:rsidR="00AE35FE">
        <w:rPr>
          <w:rFonts w:ascii="Times New Roman" w:hAnsi="Times New Roman" w:cs="Times New Roman"/>
          <w:sz w:val="18"/>
          <w:szCs w:val="18"/>
          <w:lang w:val="az-Latn-AZ"/>
        </w:rPr>
        <w:t>ı</w:t>
      </w:r>
      <w:r>
        <w:rPr>
          <w:rFonts w:ascii="Times New Roman" w:hAnsi="Times New Roman" w:cs="Times New Roman"/>
          <w:sz w:val="18"/>
          <w:szCs w:val="18"/>
          <w:lang w:val="az-Latn-AZ"/>
        </w:rPr>
        <w:t xml:space="preserve">n müdiri </w:t>
      </w:r>
      <w:r w:rsidR="00AE35FE">
        <w:rPr>
          <w:rFonts w:ascii="Times New Roman" w:hAnsi="Times New Roman" w:cs="Times New Roman"/>
          <w:sz w:val="18"/>
          <w:szCs w:val="18"/>
          <w:lang w:val="az-Latn-AZ"/>
        </w:rPr>
        <w:t>T</w:t>
      </w:r>
      <w:r w:rsidR="008565AD">
        <w:rPr>
          <w:rFonts w:ascii="Times New Roman" w:hAnsi="Times New Roman" w:cs="Times New Roman"/>
          <w:sz w:val="18"/>
          <w:szCs w:val="18"/>
          <w:lang w:val="az-Latn-AZ"/>
        </w:rPr>
        <w:t>.</w:t>
      </w:r>
      <w:r w:rsidR="00AE35FE">
        <w:rPr>
          <w:rFonts w:ascii="Times New Roman" w:hAnsi="Times New Roman" w:cs="Times New Roman"/>
          <w:sz w:val="18"/>
          <w:szCs w:val="18"/>
          <w:lang w:val="az-Latn-AZ"/>
        </w:rPr>
        <w:t>Lütvəlizadə</w:t>
      </w:r>
      <w:r>
        <w:rPr>
          <w:rFonts w:ascii="Times New Roman" w:hAnsi="Times New Roman" w:cs="Times New Roman"/>
          <w:sz w:val="18"/>
          <w:szCs w:val="18"/>
          <w:lang w:val="az-Latn-AZ"/>
        </w:rPr>
        <w:t xml:space="preserve"> şəxsində bundan sonra “Satıcı” adlanacaq və digər tərəfdən </w:t>
      </w:r>
      <w:r w:rsidR="004C54C4">
        <w:rPr>
          <w:rFonts w:ascii="Times New Roman" w:hAnsi="Times New Roman" w:cs="Times New Roman"/>
          <w:sz w:val="18"/>
          <w:szCs w:val="18"/>
          <w:lang w:val="az-Latn-AZ"/>
        </w:rPr>
        <w:t>:</w:t>
      </w:r>
      <w:r w:rsidR="001B1F61">
        <w:rPr>
          <w:rFonts w:ascii="Times New Roman" w:hAnsi="Times New Roman" w:cs="Times New Roman"/>
          <w:sz w:val="18"/>
          <w:szCs w:val="18"/>
          <w:lang w:val="az-Latn-AZ"/>
        </w:rPr>
        <w:t xml:space="preserve"> </w:t>
      </w:r>
      <w:r w:rsidR="00C60F68" w:rsidRPr="00C60F68">
        <w:rPr>
          <w:rFonts w:ascii="Times New Roman" w:hAnsi="Times New Roman" w:cs="Times New Roman"/>
          <w:sz w:val="20"/>
          <w:szCs w:val="20"/>
          <w:lang w:val="az-Latn-AZ"/>
        </w:rPr>
        <w:t>Həsənov Azər Zakir öğlu</w:t>
      </w:r>
      <w:r w:rsidR="00A837AA">
        <w:rPr>
          <w:sz w:val="18"/>
          <w:szCs w:val="18"/>
          <w:lang w:val="az-Latn-AZ"/>
        </w:rPr>
        <w:t>,</w:t>
      </w:r>
      <w:r w:rsidR="004C54C4">
        <w:rPr>
          <w:rFonts w:ascii="Times New Roman" w:hAnsi="Times New Roman" w:cs="Times New Roman"/>
          <w:sz w:val="18"/>
          <w:szCs w:val="18"/>
          <w:lang w:val="az-Latn-AZ"/>
        </w:rPr>
        <w:t xml:space="preserve"> bundan sonra “Alıcı” adlanacaq, aşağıdakı şərtlər əsasında həmin müqaviləni (bundan sonra “Müqavilə”) bağladılar. </w:t>
      </w:r>
    </w:p>
    <w:p w14:paraId="441A2E5E" w14:textId="77777777" w:rsidR="004C54C4" w:rsidRPr="004C54C4" w:rsidRDefault="004C54C4" w:rsidP="004C54C4">
      <w:pPr>
        <w:rPr>
          <w:rFonts w:ascii="Times New Roman" w:hAnsi="Times New Roman" w:cs="Times New Roman"/>
          <w:sz w:val="18"/>
          <w:szCs w:val="18"/>
          <w:lang w:val="az-Latn-AZ"/>
        </w:rPr>
      </w:pPr>
    </w:p>
    <w:p w14:paraId="3B719A39" w14:textId="77777777" w:rsidR="004C54C4" w:rsidRPr="004C54C4" w:rsidRDefault="004C54C4" w:rsidP="004C54C4">
      <w:pPr>
        <w:rPr>
          <w:rFonts w:ascii="Times New Roman" w:hAnsi="Times New Roman" w:cs="Times New Roman"/>
          <w:b/>
          <w:sz w:val="18"/>
          <w:szCs w:val="18"/>
          <w:lang w:val="az-Latn-AZ"/>
        </w:rPr>
      </w:pPr>
    </w:p>
    <w:p w14:paraId="103660E4" w14:textId="77777777" w:rsidR="004C54C4" w:rsidRDefault="004C54C4" w:rsidP="004C54C4">
      <w:pPr>
        <w:pStyle w:val="a4"/>
        <w:numPr>
          <w:ilvl w:val="0"/>
          <w:numId w:val="1"/>
        </w:numPr>
        <w:tabs>
          <w:tab w:val="left" w:pos="2622"/>
        </w:tabs>
        <w:rPr>
          <w:rFonts w:ascii="Times New Roman" w:hAnsi="Times New Roman" w:cs="Times New Roman"/>
          <w:b/>
          <w:sz w:val="18"/>
          <w:szCs w:val="18"/>
          <w:lang w:val="az-Latn-AZ"/>
        </w:rPr>
      </w:pPr>
      <w:r w:rsidRPr="004C54C4">
        <w:rPr>
          <w:rFonts w:ascii="Times New Roman" w:hAnsi="Times New Roman" w:cs="Times New Roman"/>
          <w:b/>
          <w:sz w:val="18"/>
          <w:szCs w:val="18"/>
          <w:lang w:val="az-Latn-AZ"/>
        </w:rPr>
        <w:t xml:space="preserve">MÜQAVİLƏNİN PREDMETİ </w:t>
      </w:r>
    </w:p>
    <w:p w14:paraId="112FB8B0" w14:textId="77777777" w:rsidR="00D412FC" w:rsidRDefault="00D412FC" w:rsidP="004C54C4">
      <w:pPr>
        <w:rPr>
          <w:lang w:val="az-Latn-AZ"/>
        </w:rPr>
      </w:pPr>
    </w:p>
    <w:p w14:paraId="6ECCF1B4" w14:textId="77777777" w:rsidR="004C54C4" w:rsidRDefault="004C54C4" w:rsidP="004C54C4">
      <w:pPr>
        <w:rPr>
          <w:rFonts w:ascii="Times New Roman" w:hAnsi="Times New Roman" w:cs="Times New Roman"/>
          <w:sz w:val="18"/>
          <w:szCs w:val="18"/>
          <w:lang w:val="az-Latn-AZ"/>
        </w:rPr>
      </w:pPr>
      <w:r w:rsidRPr="004C54C4">
        <w:rPr>
          <w:rFonts w:ascii="Times New Roman" w:hAnsi="Times New Roman" w:cs="Times New Roman"/>
          <w:sz w:val="18"/>
          <w:szCs w:val="18"/>
          <w:lang w:val="az-Latn-AZ"/>
        </w:rPr>
        <w:t xml:space="preserve">Satıcının 1 saylı Əlavədə göstərilmiş məhsulu </w:t>
      </w:r>
      <w:r>
        <w:rPr>
          <w:rFonts w:ascii="Times New Roman" w:hAnsi="Times New Roman" w:cs="Times New Roman"/>
          <w:sz w:val="18"/>
          <w:szCs w:val="18"/>
          <w:lang w:val="az-Latn-AZ"/>
        </w:rPr>
        <w:t xml:space="preserve">əmlakı (məhsulları, əmlakları) Alıcıya müəyyən müddətə nisyə satılaraq verməsi, Alıcının isə bu Müqavilədə nəzərdə tutulmuş şərtlərlə və qaydada əmlakın qəbul etmsi, habelə borcunu Satıcıya ödənilməsinə dair pul öhdəliyidir. </w:t>
      </w:r>
    </w:p>
    <w:p w14:paraId="47618851" w14:textId="77777777" w:rsidR="004C54C4" w:rsidRDefault="004C54C4" w:rsidP="004C54C4">
      <w:pPr>
        <w:rPr>
          <w:rFonts w:ascii="Times New Roman" w:hAnsi="Times New Roman" w:cs="Times New Roman"/>
          <w:sz w:val="18"/>
          <w:szCs w:val="18"/>
          <w:lang w:val="az-Latn-AZ"/>
        </w:rPr>
      </w:pPr>
    </w:p>
    <w:p w14:paraId="03B76412" w14:textId="73AC8826" w:rsidR="004C54C4" w:rsidRDefault="004C54C4" w:rsidP="00CE6245">
      <w:pPr>
        <w:pStyle w:val="a4"/>
        <w:numPr>
          <w:ilvl w:val="0"/>
          <w:numId w:val="1"/>
        </w:numPr>
        <w:ind w:left="1843" w:hanging="284"/>
        <w:rPr>
          <w:rFonts w:ascii="Times New Roman" w:hAnsi="Times New Roman" w:cs="Times New Roman"/>
          <w:b/>
          <w:sz w:val="18"/>
          <w:szCs w:val="18"/>
          <w:lang w:val="az-Latn-AZ"/>
        </w:rPr>
      </w:pPr>
      <w:r w:rsidRPr="004C54C4">
        <w:rPr>
          <w:rFonts w:ascii="Times New Roman" w:hAnsi="Times New Roman" w:cs="Times New Roman"/>
          <w:b/>
          <w:sz w:val="18"/>
          <w:szCs w:val="18"/>
          <w:lang w:val="az-Latn-AZ"/>
        </w:rPr>
        <w:t>MÜLKİYYƏT HÜQUQUNUN SAXLANMASI HAQQINDA QEYD-ŞƏRT</w:t>
      </w:r>
    </w:p>
    <w:p w14:paraId="2D86B572" w14:textId="77777777" w:rsidR="004C54C4" w:rsidRDefault="004C54C4" w:rsidP="004C54C4">
      <w:pPr>
        <w:rPr>
          <w:lang w:val="az-Latn-AZ"/>
        </w:rPr>
      </w:pPr>
    </w:p>
    <w:p w14:paraId="23EBA504" w14:textId="7E6B53ED" w:rsidR="004C54C4" w:rsidRDefault="004C54C4" w:rsidP="004C54C4">
      <w:pPr>
        <w:rPr>
          <w:rFonts w:ascii="Times New Roman" w:hAnsi="Times New Roman" w:cs="Times New Roman"/>
          <w:sz w:val="18"/>
          <w:szCs w:val="18"/>
          <w:lang w:val="az-Latn-AZ"/>
        </w:rPr>
      </w:pPr>
      <w:r w:rsidRPr="004C54C4">
        <w:rPr>
          <w:rFonts w:ascii="Times New Roman" w:hAnsi="Times New Roman" w:cs="Times New Roman"/>
          <w:sz w:val="18"/>
          <w:szCs w:val="18"/>
          <w:lang w:val="az-Latn-AZ"/>
        </w:rPr>
        <w:t xml:space="preserve">2.1 </w:t>
      </w:r>
      <w:r>
        <w:rPr>
          <w:rFonts w:ascii="Times New Roman" w:hAnsi="Times New Roman" w:cs="Times New Roman"/>
          <w:sz w:val="18"/>
          <w:szCs w:val="18"/>
          <w:lang w:val="az-Latn-AZ"/>
        </w:rPr>
        <w:t>Alıcı bu müqaviləyə əsasən aldığı əmlak barəsində yalnız sahiblik və istifadə hüquqlarını əldə edir</w:t>
      </w:r>
      <w:r w:rsidR="00F70187">
        <w:rPr>
          <w:rFonts w:ascii="Times New Roman" w:hAnsi="Times New Roman" w:cs="Times New Roman"/>
          <w:sz w:val="18"/>
          <w:szCs w:val="18"/>
          <w:lang w:val="az-Latn-AZ"/>
        </w:rPr>
        <w:t>.</w:t>
      </w:r>
      <w:r>
        <w:rPr>
          <w:rFonts w:ascii="Times New Roman" w:hAnsi="Times New Roman" w:cs="Times New Roman"/>
          <w:sz w:val="18"/>
          <w:szCs w:val="18"/>
          <w:lang w:val="az-Latn-AZ"/>
        </w:rPr>
        <w:t xml:space="preserve"> Alıcı əşya barəsində sərəncam vermək hüququ</w:t>
      </w:r>
      <w:r w:rsidR="00F70187">
        <w:rPr>
          <w:rFonts w:ascii="Times New Roman" w:hAnsi="Times New Roman" w:cs="Times New Roman"/>
          <w:sz w:val="18"/>
          <w:szCs w:val="18"/>
          <w:lang w:val="az-Latn-AZ"/>
        </w:rPr>
        <w:t>nu</w:t>
      </w:r>
      <w:r>
        <w:rPr>
          <w:rFonts w:ascii="Times New Roman" w:hAnsi="Times New Roman" w:cs="Times New Roman"/>
          <w:sz w:val="18"/>
          <w:szCs w:val="18"/>
          <w:lang w:val="az-Latn-AZ"/>
        </w:rPr>
        <w:t xml:space="preserve"> onun </w:t>
      </w:r>
      <w:r w:rsidR="00F70187">
        <w:rPr>
          <w:rFonts w:ascii="Times New Roman" w:hAnsi="Times New Roman" w:cs="Times New Roman"/>
          <w:sz w:val="18"/>
          <w:szCs w:val="18"/>
          <w:lang w:val="az-Latn-AZ"/>
        </w:rPr>
        <w:t>dəyərini tam ödədikdən</w:t>
      </w:r>
      <w:r>
        <w:rPr>
          <w:rFonts w:ascii="Times New Roman" w:hAnsi="Times New Roman" w:cs="Times New Roman"/>
          <w:sz w:val="18"/>
          <w:szCs w:val="18"/>
          <w:lang w:val="az-Latn-AZ"/>
        </w:rPr>
        <w:t xml:space="preserve"> sonr</w:t>
      </w:r>
      <w:r w:rsidR="00F70187">
        <w:rPr>
          <w:rFonts w:ascii="Times New Roman" w:hAnsi="Times New Roman" w:cs="Times New Roman"/>
          <w:sz w:val="18"/>
          <w:szCs w:val="18"/>
          <w:lang w:val="az-Latn-AZ"/>
        </w:rPr>
        <w:t>a</w:t>
      </w:r>
      <w:r>
        <w:rPr>
          <w:rFonts w:ascii="Times New Roman" w:hAnsi="Times New Roman" w:cs="Times New Roman"/>
          <w:sz w:val="18"/>
          <w:szCs w:val="18"/>
          <w:lang w:val="az-Latn-AZ"/>
        </w:rPr>
        <w:t xml:space="preserve"> əldə edir. Əmlakın dəyərinin tam ödənilməsinə kimi əmlak barəsində sərəncam vermək hüququ yalnız Satıcıya məxsus olur</w:t>
      </w:r>
    </w:p>
    <w:p w14:paraId="222652B0" w14:textId="5AB1AFB9" w:rsidR="004C54C4" w:rsidRDefault="006D4B09" w:rsidP="004C54C4">
      <w:pPr>
        <w:rPr>
          <w:rFonts w:ascii="Times New Roman" w:hAnsi="Times New Roman" w:cs="Times New Roman"/>
          <w:sz w:val="18"/>
          <w:szCs w:val="18"/>
          <w:lang w:val="az-Latn-AZ"/>
        </w:rPr>
      </w:pPr>
      <w:r>
        <w:rPr>
          <w:rFonts w:ascii="Times New Roman" w:hAnsi="Times New Roman" w:cs="Times New Roman"/>
          <w:sz w:val="18"/>
          <w:szCs w:val="18"/>
          <w:lang w:val="az-Latn-AZ"/>
        </w:rPr>
        <w:t>2.2 Alıcı əmlakın (</w:t>
      </w:r>
      <w:r w:rsidR="008565AD">
        <w:rPr>
          <w:rFonts w:ascii="Times New Roman" w:hAnsi="Times New Roman" w:cs="Times New Roman"/>
          <w:sz w:val="18"/>
          <w:szCs w:val="18"/>
          <w:lang w:val="az-Latn-AZ"/>
        </w:rPr>
        <w:t>Mobil cihazın/</w:t>
      </w:r>
      <w:r>
        <w:rPr>
          <w:rFonts w:ascii="Times New Roman" w:hAnsi="Times New Roman" w:cs="Times New Roman"/>
          <w:sz w:val="18"/>
          <w:szCs w:val="18"/>
          <w:lang w:val="az-Latn-AZ"/>
        </w:rPr>
        <w:t xml:space="preserve">SIM kartın) dəyərini vaxtında ödəmədikdə </w:t>
      </w:r>
      <w:r w:rsidR="00F70187">
        <w:rPr>
          <w:rFonts w:ascii="Times New Roman" w:hAnsi="Times New Roman" w:cs="Times New Roman"/>
          <w:sz w:val="18"/>
          <w:szCs w:val="18"/>
          <w:lang w:val="az-Latn-AZ"/>
        </w:rPr>
        <w:t xml:space="preserve">və ya </w:t>
      </w:r>
      <w:r>
        <w:rPr>
          <w:rFonts w:ascii="Times New Roman" w:hAnsi="Times New Roman" w:cs="Times New Roman"/>
          <w:sz w:val="18"/>
          <w:szCs w:val="18"/>
          <w:lang w:val="az-Latn-AZ"/>
        </w:rPr>
        <w:t>tam ödənilməsini həyata keçirmədikdə, satıcı əmlakın (</w:t>
      </w:r>
      <w:r w:rsidR="008565AD">
        <w:rPr>
          <w:rFonts w:ascii="Times New Roman" w:hAnsi="Times New Roman" w:cs="Times New Roman"/>
          <w:sz w:val="18"/>
          <w:szCs w:val="18"/>
          <w:lang w:val="az-Latn-AZ"/>
        </w:rPr>
        <w:t>Mobil cihazın/SIM kartın</w:t>
      </w:r>
      <w:r>
        <w:rPr>
          <w:rFonts w:ascii="Times New Roman" w:hAnsi="Times New Roman" w:cs="Times New Roman"/>
          <w:sz w:val="18"/>
          <w:szCs w:val="18"/>
          <w:lang w:val="az-Latn-AZ"/>
        </w:rPr>
        <w:t>) istifadəsinin qeyri-mümkünlüyünü təmin etmək məqsədilə (müqavilənin 3.3.2 bəndinə əsaslanaraq) bununla bağlı adiyyatı-qurumlara müraciət edərək həmin əmlakın (</w:t>
      </w:r>
      <w:r w:rsidR="008565AD">
        <w:rPr>
          <w:rFonts w:ascii="Times New Roman" w:hAnsi="Times New Roman" w:cs="Times New Roman"/>
          <w:sz w:val="18"/>
          <w:szCs w:val="18"/>
          <w:lang w:val="az-Latn-AZ"/>
        </w:rPr>
        <w:t>Mobil cihazın/SIM kartın</w:t>
      </w:r>
      <w:r>
        <w:rPr>
          <w:rFonts w:ascii="Times New Roman" w:hAnsi="Times New Roman" w:cs="Times New Roman"/>
          <w:sz w:val="18"/>
          <w:szCs w:val="18"/>
          <w:lang w:val="az-Latn-AZ"/>
        </w:rPr>
        <w:t>)</w:t>
      </w:r>
      <w:r w:rsidR="008565AD">
        <w:rPr>
          <w:rFonts w:ascii="Times New Roman" w:hAnsi="Times New Roman" w:cs="Times New Roman"/>
          <w:sz w:val="18"/>
          <w:szCs w:val="18"/>
          <w:lang w:val="az-Latn-AZ"/>
        </w:rPr>
        <w:t xml:space="preserve"> </w:t>
      </w:r>
      <w:r>
        <w:rPr>
          <w:rFonts w:ascii="Times New Roman" w:hAnsi="Times New Roman" w:cs="Times New Roman"/>
          <w:sz w:val="18"/>
          <w:szCs w:val="18"/>
          <w:lang w:val="az-Latn-AZ"/>
        </w:rPr>
        <w:t xml:space="preserve">istifadəsinə məhdudiyyət tətbiq etmək hüququna malikdir. </w:t>
      </w:r>
    </w:p>
    <w:p w14:paraId="333EE150" w14:textId="71071F6A" w:rsidR="006D4B09" w:rsidRDefault="006D4B09" w:rsidP="004C54C4">
      <w:pPr>
        <w:rPr>
          <w:rFonts w:ascii="Times New Roman" w:hAnsi="Times New Roman" w:cs="Times New Roman"/>
          <w:sz w:val="18"/>
          <w:szCs w:val="18"/>
          <w:lang w:val="az-Latn-AZ"/>
        </w:rPr>
      </w:pPr>
      <w:r>
        <w:rPr>
          <w:rFonts w:ascii="Times New Roman" w:hAnsi="Times New Roman" w:cs="Times New Roman"/>
          <w:sz w:val="18"/>
          <w:szCs w:val="18"/>
          <w:lang w:val="az-Latn-AZ"/>
        </w:rPr>
        <w:t>2.3 Alıcı bu müqaviləyə əsasən, sahibliyində və istifadəsində olan əmlak</w:t>
      </w:r>
      <w:r w:rsidR="00633F66">
        <w:rPr>
          <w:rFonts w:ascii="Times New Roman" w:hAnsi="Times New Roman" w:cs="Times New Roman"/>
          <w:sz w:val="18"/>
          <w:szCs w:val="18"/>
          <w:lang w:val="az-Latn-AZ"/>
        </w:rPr>
        <w:t>ı</w:t>
      </w:r>
      <w:r>
        <w:rPr>
          <w:rFonts w:ascii="Times New Roman" w:hAnsi="Times New Roman" w:cs="Times New Roman"/>
          <w:sz w:val="18"/>
          <w:szCs w:val="18"/>
          <w:lang w:val="az-Latn-AZ"/>
        </w:rPr>
        <w:t xml:space="preserve"> sonrad</w:t>
      </w:r>
      <w:r w:rsidR="00633F66">
        <w:rPr>
          <w:rFonts w:ascii="Times New Roman" w:hAnsi="Times New Roman" w:cs="Times New Roman"/>
          <w:sz w:val="18"/>
          <w:szCs w:val="18"/>
          <w:lang w:val="az-Latn-AZ"/>
        </w:rPr>
        <w:t>a</w:t>
      </w:r>
      <w:r>
        <w:rPr>
          <w:rFonts w:ascii="Times New Roman" w:hAnsi="Times New Roman" w:cs="Times New Roman"/>
          <w:sz w:val="18"/>
          <w:szCs w:val="18"/>
          <w:lang w:val="az-Latn-AZ"/>
        </w:rPr>
        <w:t xml:space="preserve">n üçünçü şəxsə sata və ya hədiyyə edə bilməz. </w:t>
      </w:r>
    </w:p>
    <w:p w14:paraId="0E567675" w14:textId="77777777" w:rsidR="006D4B09" w:rsidRDefault="006D4B09" w:rsidP="006D4B09">
      <w:pPr>
        <w:rPr>
          <w:rFonts w:ascii="Times New Roman" w:hAnsi="Times New Roman" w:cs="Times New Roman"/>
          <w:sz w:val="18"/>
          <w:szCs w:val="18"/>
          <w:lang w:val="az-Latn-AZ"/>
        </w:rPr>
      </w:pPr>
    </w:p>
    <w:p w14:paraId="260B296B" w14:textId="77777777" w:rsidR="006D4B09" w:rsidRDefault="006D4B09" w:rsidP="00CE6245">
      <w:pPr>
        <w:pStyle w:val="a4"/>
        <w:numPr>
          <w:ilvl w:val="0"/>
          <w:numId w:val="1"/>
        </w:numPr>
        <w:tabs>
          <w:tab w:val="left" w:pos="2332"/>
        </w:tabs>
        <w:ind w:left="3119"/>
        <w:rPr>
          <w:rFonts w:ascii="Times New Roman" w:hAnsi="Times New Roman" w:cs="Times New Roman"/>
          <w:b/>
          <w:sz w:val="18"/>
          <w:szCs w:val="18"/>
          <w:lang w:val="az-Latn-AZ"/>
        </w:rPr>
      </w:pPr>
      <w:r w:rsidRPr="006D4B09">
        <w:rPr>
          <w:rFonts w:ascii="Times New Roman" w:hAnsi="Times New Roman" w:cs="Times New Roman"/>
          <w:b/>
          <w:sz w:val="18"/>
          <w:szCs w:val="18"/>
          <w:lang w:val="az-Latn-AZ"/>
        </w:rPr>
        <w:t>TƏRƏFLƏRİN HÜQUQ VƏ VƏZİFƏLƏRİ</w:t>
      </w:r>
    </w:p>
    <w:p w14:paraId="1540A938" w14:textId="77777777" w:rsidR="006D4B09" w:rsidRDefault="006D4B09" w:rsidP="006D4B09">
      <w:pPr>
        <w:tabs>
          <w:tab w:val="left" w:pos="2332"/>
        </w:tabs>
        <w:rPr>
          <w:rFonts w:ascii="Times New Roman" w:hAnsi="Times New Roman" w:cs="Times New Roman"/>
          <w:b/>
          <w:sz w:val="18"/>
          <w:szCs w:val="18"/>
          <w:lang w:val="az-Latn-AZ"/>
        </w:rPr>
      </w:pPr>
    </w:p>
    <w:p w14:paraId="6CA8776C" w14:textId="77777777" w:rsidR="006D4B09" w:rsidRDefault="006D4B09" w:rsidP="006D4B09">
      <w:pPr>
        <w:tabs>
          <w:tab w:val="left" w:pos="2332"/>
        </w:tabs>
        <w:rPr>
          <w:rFonts w:ascii="Times New Roman" w:hAnsi="Times New Roman" w:cs="Times New Roman"/>
          <w:sz w:val="18"/>
          <w:szCs w:val="18"/>
          <w:lang w:val="az-Latn-AZ"/>
        </w:rPr>
      </w:pPr>
      <w:r>
        <w:rPr>
          <w:rFonts w:ascii="Times New Roman" w:hAnsi="Times New Roman" w:cs="Times New Roman"/>
          <w:sz w:val="18"/>
          <w:szCs w:val="18"/>
          <w:lang w:val="az-Latn-AZ"/>
        </w:rPr>
        <w:t xml:space="preserve">3.1 Satıcı aşağıdakıları öz öhdəsinə götürür </w:t>
      </w:r>
    </w:p>
    <w:p w14:paraId="15FA5F46" w14:textId="77777777" w:rsidR="00F546AC" w:rsidRDefault="006D4B09" w:rsidP="006D4B09">
      <w:pPr>
        <w:tabs>
          <w:tab w:val="left" w:pos="2332"/>
        </w:tabs>
        <w:rPr>
          <w:rFonts w:ascii="Times New Roman" w:hAnsi="Times New Roman" w:cs="Times New Roman"/>
          <w:sz w:val="18"/>
          <w:szCs w:val="18"/>
          <w:lang w:val="az-Latn-AZ"/>
        </w:rPr>
      </w:pPr>
      <w:r>
        <w:rPr>
          <w:rFonts w:ascii="Times New Roman" w:hAnsi="Times New Roman" w:cs="Times New Roman"/>
          <w:sz w:val="18"/>
          <w:szCs w:val="18"/>
          <w:lang w:val="az-Latn-AZ"/>
        </w:rPr>
        <w:t xml:space="preserve">3.1.1 Alıcının aldığı mala görə bir dəfəlik haqqın hesablanmasının və tutulmasının düzgünlüyünə rəayət etmək </w:t>
      </w:r>
    </w:p>
    <w:p w14:paraId="4125CFC7" w14:textId="77777777" w:rsidR="006D4B09" w:rsidRDefault="00F546AC"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3.1.2 Alıcıya nisyə satılan malı yoxlayıb təhvil vermək. </w:t>
      </w:r>
    </w:p>
    <w:p w14:paraId="62A0ECD8" w14:textId="77777777" w:rsidR="00F546AC" w:rsidRDefault="00671399" w:rsidP="00F546AC">
      <w:pPr>
        <w:rPr>
          <w:rFonts w:ascii="Times New Roman" w:hAnsi="Times New Roman" w:cs="Times New Roman"/>
          <w:sz w:val="18"/>
          <w:szCs w:val="18"/>
          <w:lang w:val="az-Latn-AZ"/>
        </w:rPr>
      </w:pPr>
      <w:r>
        <w:rPr>
          <w:rFonts w:ascii="Times New Roman" w:hAnsi="Times New Roman" w:cs="Times New Roman"/>
          <w:sz w:val="18"/>
          <w:szCs w:val="18"/>
          <w:lang w:val="az-Latn-AZ"/>
        </w:rPr>
        <w:t>3.1</w:t>
      </w:r>
      <w:r w:rsidR="00F546AC">
        <w:rPr>
          <w:rFonts w:ascii="Times New Roman" w:hAnsi="Times New Roman" w:cs="Times New Roman"/>
          <w:sz w:val="18"/>
          <w:szCs w:val="18"/>
          <w:lang w:val="az-Latn-AZ"/>
        </w:rPr>
        <w:t xml:space="preserve">.3 Bu müqavilə ilə bağlı konfidensiallığı qorumaq </w:t>
      </w:r>
    </w:p>
    <w:p w14:paraId="52AAF55B" w14:textId="77777777" w:rsidR="00671399" w:rsidRDefault="00671399"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3.2 Alıcı aşağıdakıları öz öhdəsinə götürür </w:t>
      </w:r>
    </w:p>
    <w:p w14:paraId="03938A91" w14:textId="6157BC46" w:rsidR="00671399" w:rsidRDefault="00671399"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3.2.1 Bu müqavilə üzrə bütün ödənişləri vaxtında həyata keçirmək (birdəfəlik haqqın və aylıq ödənişlərin ödənilməsi üzrə Alıcının müvafiq pul vəsaitinin Satıcının xəzinəsinə yaxud </w:t>
      </w:r>
      <w:r w:rsidR="00AE35FE" w:rsidRPr="00E06132">
        <w:rPr>
          <w:rFonts w:ascii="Times New Roman" w:hAnsi="Times New Roman" w:cs="Times New Roman"/>
          <w:color w:val="FF0000"/>
          <w:sz w:val="18"/>
          <w:szCs w:val="18"/>
          <w:lang w:val="az-Latn-AZ"/>
        </w:rPr>
        <w:t>(</w:t>
      </w:r>
      <w:r w:rsidR="00AE35FE" w:rsidRPr="002A5DE2">
        <w:rPr>
          <w:rFonts w:ascii="Times New Roman" w:hAnsi="Times New Roman" w:cs="Times New Roman"/>
          <w:b/>
          <w:bCs/>
          <w:color w:val="FF0000"/>
          <w:sz w:val="24"/>
          <w:szCs w:val="24"/>
          <w:u w:val="single"/>
          <w:lang w:val="az-Latn-AZ"/>
        </w:rPr>
        <w:t>4169 7388 4625 1324</w:t>
      </w:r>
      <w:r w:rsidR="00AE35FE" w:rsidRPr="00E06132">
        <w:rPr>
          <w:rFonts w:ascii="Times New Roman" w:hAnsi="Times New Roman" w:cs="Times New Roman"/>
          <w:color w:val="FF0000"/>
          <w:sz w:val="18"/>
          <w:szCs w:val="18"/>
          <w:lang w:val="az-Latn-AZ"/>
        </w:rPr>
        <w:t>)</w:t>
      </w:r>
      <w:r w:rsidR="00AE35FE">
        <w:rPr>
          <w:rFonts w:ascii="Times New Roman" w:hAnsi="Times New Roman" w:cs="Times New Roman"/>
          <w:sz w:val="18"/>
          <w:szCs w:val="18"/>
          <w:lang w:val="az-Latn-AZ"/>
        </w:rPr>
        <w:t xml:space="preserve"> </w:t>
      </w:r>
      <w:r w:rsidR="00F70187">
        <w:rPr>
          <w:rFonts w:ascii="Times New Roman" w:hAnsi="Times New Roman" w:cs="Times New Roman"/>
          <w:sz w:val="18"/>
          <w:szCs w:val="18"/>
          <w:lang w:val="az-Latn-AZ"/>
        </w:rPr>
        <w:t xml:space="preserve">bank </w:t>
      </w:r>
      <w:r w:rsidR="00AE35FE">
        <w:rPr>
          <w:rFonts w:ascii="Times New Roman" w:hAnsi="Times New Roman" w:cs="Times New Roman"/>
          <w:sz w:val="18"/>
          <w:szCs w:val="18"/>
          <w:lang w:val="az-Latn-AZ"/>
        </w:rPr>
        <w:t>kart</w:t>
      </w:r>
      <w:r w:rsidR="00F70187">
        <w:rPr>
          <w:rFonts w:ascii="Times New Roman" w:hAnsi="Times New Roman" w:cs="Times New Roman"/>
          <w:sz w:val="18"/>
          <w:szCs w:val="18"/>
          <w:lang w:val="az-Latn-AZ"/>
        </w:rPr>
        <w:t>ı</w:t>
      </w:r>
      <w:r>
        <w:rPr>
          <w:rFonts w:ascii="Times New Roman" w:hAnsi="Times New Roman" w:cs="Times New Roman"/>
          <w:sz w:val="18"/>
          <w:szCs w:val="18"/>
          <w:lang w:val="az-Latn-AZ"/>
        </w:rPr>
        <w:t xml:space="preserve"> hesabına mədaxil edilməsindən sonra yerinə yetirilmiş hesab edilir.</w:t>
      </w:r>
    </w:p>
    <w:p w14:paraId="4E377C5F" w14:textId="77777777" w:rsidR="00671399" w:rsidRDefault="00671399"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3.2.2 Alıcının nisyə  alınmış əşyanın Satıcıya təqdim etdiyi sənədlərdə dəyişiklik baş verdikdə </w:t>
      </w:r>
    </w:p>
    <w:p w14:paraId="41AB1BFB" w14:textId="77777777" w:rsidR="00671399" w:rsidRDefault="00671399"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(o cümlədən ünvanı və iş yeri dəyişdikdə) həmin dəyişikliyin baş verməsindən sonrakı 3 (üç) təqvim günü ərzində bu barədə Satıcıya yazılı surətdə xəbərdar etmək </w:t>
      </w:r>
    </w:p>
    <w:p w14:paraId="5C5D535C" w14:textId="77777777" w:rsidR="00671399" w:rsidRDefault="00671399" w:rsidP="00F546AC">
      <w:pPr>
        <w:rPr>
          <w:rFonts w:ascii="Times New Roman" w:hAnsi="Times New Roman" w:cs="Times New Roman"/>
          <w:sz w:val="18"/>
          <w:szCs w:val="18"/>
          <w:lang w:val="az-Latn-AZ"/>
        </w:rPr>
      </w:pPr>
      <w:r>
        <w:rPr>
          <w:rFonts w:ascii="Times New Roman" w:hAnsi="Times New Roman" w:cs="Times New Roman"/>
          <w:sz w:val="18"/>
          <w:szCs w:val="18"/>
          <w:lang w:val="az-Latn-AZ"/>
        </w:rPr>
        <w:lastRenderedPageBreak/>
        <w:t xml:space="preserve">3.2.3 Satıcının tələbi ilə Alıcının maliyyə durumunu müəyyən etməyə şərait yaratmaq </w:t>
      </w:r>
    </w:p>
    <w:p w14:paraId="0353CED6" w14:textId="77777777" w:rsidR="00671399" w:rsidRDefault="00671399"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3.2.4 Bu müqavilə ilə bağlı məlumatların </w:t>
      </w:r>
      <w:r w:rsidR="001126A6">
        <w:rPr>
          <w:rFonts w:ascii="Times New Roman" w:hAnsi="Times New Roman" w:cs="Times New Roman"/>
          <w:sz w:val="18"/>
          <w:szCs w:val="18"/>
          <w:lang w:val="az-Latn-AZ"/>
        </w:rPr>
        <w:t xml:space="preserve">konfidensiallığını qorumağı öhdəsinə götürmək </w:t>
      </w:r>
    </w:p>
    <w:p w14:paraId="41329620" w14:textId="77777777" w:rsidR="001126A6" w:rsidRDefault="001126A6"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3.2.5 Nisyə alınan malı yoxlayıb qəbul etmək </w:t>
      </w:r>
    </w:p>
    <w:p w14:paraId="4CB60DD0" w14:textId="50B3F3FB" w:rsidR="001126A6" w:rsidRDefault="001126A6"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3.2.6 Alıcı bu müqaviləyə əsasən aldığı  əmlakın dəyərini tam ödəyənədək əmlakda hər-hansı </w:t>
      </w:r>
      <w:r w:rsidR="00F70187">
        <w:rPr>
          <w:rFonts w:ascii="Times New Roman" w:hAnsi="Times New Roman" w:cs="Times New Roman"/>
          <w:sz w:val="18"/>
          <w:szCs w:val="18"/>
          <w:lang w:val="az-Latn-AZ"/>
        </w:rPr>
        <w:t>b</w:t>
      </w:r>
      <w:r>
        <w:rPr>
          <w:rFonts w:ascii="Times New Roman" w:hAnsi="Times New Roman" w:cs="Times New Roman"/>
          <w:sz w:val="18"/>
          <w:szCs w:val="18"/>
          <w:lang w:val="az-Latn-AZ"/>
        </w:rPr>
        <w:t xml:space="preserve">ir nasazlıq yaranarsa, nasazlığı aradan qaldırmaq üçün alıcı əmlakı yalnız zəmanət talonunu vermiş rəsmi səlahiyyətli təmir xidmətinə təqdim edə bilər. Rəsmi səlahiyyətli təmir mərkəzindən kənar heç bir yerdə əmlak üzərində hissə dəyişikliyi </w:t>
      </w:r>
      <w:r w:rsidR="00F70187">
        <w:rPr>
          <w:rFonts w:ascii="Times New Roman" w:hAnsi="Times New Roman" w:cs="Times New Roman"/>
          <w:sz w:val="18"/>
          <w:szCs w:val="18"/>
          <w:lang w:val="az-Latn-AZ"/>
        </w:rPr>
        <w:t>i</w:t>
      </w:r>
      <w:r>
        <w:rPr>
          <w:rFonts w:ascii="Times New Roman" w:hAnsi="Times New Roman" w:cs="Times New Roman"/>
          <w:sz w:val="18"/>
          <w:szCs w:val="18"/>
          <w:lang w:val="az-Latn-AZ"/>
        </w:rPr>
        <w:t>me</w:t>
      </w:r>
      <w:r w:rsidR="00F70187">
        <w:rPr>
          <w:rFonts w:ascii="Times New Roman" w:hAnsi="Times New Roman" w:cs="Times New Roman"/>
          <w:sz w:val="18"/>
          <w:szCs w:val="18"/>
          <w:lang w:val="az-Latn-AZ"/>
        </w:rPr>
        <w:t>i</w:t>
      </w:r>
      <w:r>
        <w:rPr>
          <w:rFonts w:ascii="Times New Roman" w:hAnsi="Times New Roman" w:cs="Times New Roman"/>
          <w:sz w:val="18"/>
          <w:szCs w:val="18"/>
          <w:lang w:val="az-Latn-AZ"/>
        </w:rPr>
        <w:t xml:space="preserve"> dəyişdirilməsi və həmçinin proqram təminatı dəyişikliyi ed</w:t>
      </w:r>
      <w:r w:rsidR="00F70187">
        <w:rPr>
          <w:rFonts w:ascii="Times New Roman" w:hAnsi="Times New Roman" w:cs="Times New Roman"/>
          <w:sz w:val="18"/>
          <w:szCs w:val="18"/>
          <w:lang w:val="az-Latn-AZ"/>
        </w:rPr>
        <w:t>ilə</w:t>
      </w:r>
      <w:r>
        <w:rPr>
          <w:rFonts w:ascii="Times New Roman" w:hAnsi="Times New Roman" w:cs="Times New Roman"/>
          <w:sz w:val="18"/>
          <w:szCs w:val="18"/>
          <w:lang w:val="az-Latn-AZ"/>
        </w:rPr>
        <w:t xml:space="preserve"> bil</w:t>
      </w:r>
      <w:r w:rsidR="00F70187">
        <w:rPr>
          <w:rFonts w:ascii="Times New Roman" w:hAnsi="Times New Roman" w:cs="Times New Roman"/>
          <w:sz w:val="18"/>
          <w:szCs w:val="18"/>
          <w:lang w:val="az-Latn-AZ"/>
        </w:rPr>
        <w:t>məz</w:t>
      </w:r>
      <w:r>
        <w:rPr>
          <w:rFonts w:ascii="Times New Roman" w:hAnsi="Times New Roman" w:cs="Times New Roman"/>
          <w:sz w:val="18"/>
          <w:szCs w:val="18"/>
          <w:lang w:val="az-Latn-AZ"/>
        </w:rPr>
        <w:t xml:space="preserve">. </w:t>
      </w:r>
    </w:p>
    <w:p w14:paraId="7F3CBA47" w14:textId="77777777" w:rsidR="001126A6" w:rsidRDefault="001126A6"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3.3. Satıcının aşağıdakı hüquqları vardır. </w:t>
      </w:r>
    </w:p>
    <w:p w14:paraId="57C32E34" w14:textId="77777777" w:rsidR="001126A6" w:rsidRDefault="001126A6"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3.3.1 Alıcı bu müqavilənin şərtlərinin pozulmasına yol verdiyi halda müqavilənin vaxtından əvvəl ləğv edilməsinin və Alıcının müqavilə üzrə Satıcıya olan borcunun vaxtından əvvəl ödənilməsini tələb etmək. </w:t>
      </w:r>
    </w:p>
    <w:p w14:paraId="75D056D5" w14:textId="77777777" w:rsidR="001126A6" w:rsidRDefault="001126A6"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3.3.2 “Alıcı” bu müqavilənin şərtlərinin pozulmasına yol verdiyi halda gecikmə günləri 60-dan artıq olduqda bu müqavilə üzrə müştəriyə satılmış mobil telefonun şəbəkə xidmətlərini məhdudlaşdırmaq </w:t>
      </w:r>
    </w:p>
    <w:p w14:paraId="54A01054" w14:textId="77777777" w:rsidR="001126A6" w:rsidRDefault="001126A6"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3.4 Alıcının aşağıdakı hüquqları vardır. </w:t>
      </w:r>
    </w:p>
    <w:p w14:paraId="1B9F5689" w14:textId="77777777" w:rsidR="00144F87" w:rsidRDefault="00144F87" w:rsidP="00F546AC">
      <w:pPr>
        <w:rPr>
          <w:rFonts w:ascii="Times New Roman" w:hAnsi="Times New Roman" w:cs="Times New Roman"/>
          <w:sz w:val="18"/>
          <w:szCs w:val="18"/>
          <w:lang w:val="az-Latn-AZ"/>
        </w:rPr>
      </w:pPr>
      <w:r>
        <w:rPr>
          <w:rFonts w:ascii="Times New Roman" w:hAnsi="Times New Roman" w:cs="Times New Roman"/>
          <w:sz w:val="18"/>
          <w:szCs w:val="18"/>
          <w:lang w:val="az-Latn-AZ"/>
        </w:rPr>
        <w:t xml:space="preserve">3.4.1 Satıcının razılığı ilə əşyanın dəyərini qismən və yaxud bir dəfəyə vaxtından əvvəl qaytarmaq </w:t>
      </w:r>
    </w:p>
    <w:p w14:paraId="4AC78E73" w14:textId="77777777" w:rsidR="00144F87" w:rsidRDefault="00144F87" w:rsidP="00F546AC">
      <w:pPr>
        <w:rPr>
          <w:rFonts w:ascii="Times New Roman" w:hAnsi="Times New Roman" w:cs="Times New Roman"/>
          <w:sz w:val="18"/>
          <w:szCs w:val="18"/>
          <w:lang w:val="az-Latn-AZ"/>
        </w:rPr>
      </w:pPr>
      <w:r>
        <w:rPr>
          <w:rFonts w:ascii="Times New Roman" w:hAnsi="Times New Roman" w:cs="Times New Roman"/>
          <w:sz w:val="18"/>
          <w:szCs w:val="18"/>
          <w:lang w:val="az-Latn-AZ"/>
        </w:rPr>
        <w:t>3.4.2 Nisyə alınan malı yoxlayıb qəbul etmək</w:t>
      </w:r>
      <w:r w:rsidR="00291D1B">
        <w:rPr>
          <w:rFonts w:ascii="Times New Roman" w:hAnsi="Times New Roman" w:cs="Times New Roman"/>
          <w:sz w:val="18"/>
          <w:szCs w:val="18"/>
          <w:lang w:val="az-Latn-AZ"/>
        </w:rPr>
        <w:t>.</w:t>
      </w:r>
      <w:r>
        <w:rPr>
          <w:rFonts w:ascii="Times New Roman" w:hAnsi="Times New Roman" w:cs="Times New Roman"/>
          <w:sz w:val="18"/>
          <w:szCs w:val="18"/>
          <w:lang w:val="az-Latn-AZ"/>
        </w:rPr>
        <w:t xml:space="preserve"> </w:t>
      </w:r>
    </w:p>
    <w:p w14:paraId="64B0B2F5" w14:textId="77777777" w:rsidR="001126A6" w:rsidRDefault="001126A6" w:rsidP="00F546AC">
      <w:pPr>
        <w:rPr>
          <w:rFonts w:ascii="Times New Roman" w:hAnsi="Times New Roman" w:cs="Times New Roman"/>
          <w:sz w:val="18"/>
          <w:szCs w:val="18"/>
          <w:lang w:val="az-Latn-AZ"/>
        </w:rPr>
      </w:pPr>
    </w:p>
    <w:p w14:paraId="69CE5165" w14:textId="77777777" w:rsidR="00144F87" w:rsidRDefault="00144F87" w:rsidP="00F546AC">
      <w:pPr>
        <w:rPr>
          <w:rFonts w:ascii="Times New Roman" w:hAnsi="Times New Roman" w:cs="Times New Roman"/>
          <w:sz w:val="18"/>
          <w:szCs w:val="18"/>
          <w:lang w:val="az-Latn-AZ"/>
        </w:rPr>
      </w:pPr>
    </w:p>
    <w:p w14:paraId="422C9D97" w14:textId="4D41E0E3" w:rsidR="00CE6245" w:rsidRPr="00CE6245" w:rsidRDefault="00144F87" w:rsidP="00CE6245">
      <w:pPr>
        <w:pStyle w:val="a4"/>
        <w:numPr>
          <w:ilvl w:val="0"/>
          <w:numId w:val="1"/>
        </w:numPr>
        <w:tabs>
          <w:tab w:val="left" w:pos="2536"/>
        </w:tabs>
        <w:ind w:left="2694"/>
        <w:rPr>
          <w:rFonts w:ascii="Times New Roman" w:hAnsi="Times New Roman" w:cs="Times New Roman"/>
          <w:b/>
          <w:sz w:val="18"/>
          <w:szCs w:val="18"/>
          <w:lang w:val="az-Latn-AZ"/>
        </w:rPr>
      </w:pPr>
      <w:r w:rsidRPr="00CE6245">
        <w:rPr>
          <w:rFonts w:ascii="Times New Roman" w:hAnsi="Times New Roman" w:cs="Times New Roman"/>
          <w:b/>
          <w:sz w:val="18"/>
          <w:szCs w:val="18"/>
          <w:lang w:val="az-Latn-AZ"/>
        </w:rPr>
        <w:t xml:space="preserve"> TƏRƏFLƏRİN MƏSULİYYƏTİ VƏ MÜBAHİSƏLƏRİN HƏLLİ</w:t>
      </w:r>
    </w:p>
    <w:p w14:paraId="7224B98E" w14:textId="77777777" w:rsidR="00144F87" w:rsidRDefault="00144F87" w:rsidP="00144F87">
      <w:pPr>
        <w:rPr>
          <w:rFonts w:ascii="Times New Roman" w:hAnsi="Times New Roman" w:cs="Times New Roman"/>
          <w:sz w:val="18"/>
          <w:szCs w:val="18"/>
          <w:lang w:val="az-Latn-AZ"/>
        </w:rPr>
      </w:pPr>
    </w:p>
    <w:p w14:paraId="05EF6EDB" w14:textId="77777777" w:rsidR="00F546AC" w:rsidRDefault="00144F87" w:rsidP="00144F87">
      <w:pPr>
        <w:rPr>
          <w:rFonts w:ascii="Times New Roman" w:hAnsi="Times New Roman" w:cs="Times New Roman"/>
          <w:sz w:val="18"/>
          <w:szCs w:val="18"/>
          <w:lang w:val="az-Latn-AZ"/>
        </w:rPr>
      </w:pPr>
      <w:r>
        <w:rPr>
          <w:rFonts w:ascii="Times New Roman" w:hAnsi="Times New Roman" w:cs="Times New Roman"/>
          <w:sz w:val="18"/>
          <w:szCs w:val="18"/>
          <w:lang w:val="az-Latn-AZ"/>
        </w:rPr>
        <w:t>4.1 Bu müqavilə üzrə üzərinə götürdüyü öhdəliyi icra etməyən və ya lazımi qaydada icra etməyən tərəf digər tərəfə vurulan zərərə görə Azərbaycan Respublikasının qüvvədə olan qanunvericiliyi ilə müəyyən olunan qaydada məsuliyyət daşıyır və qarşı tərəfə vurduğu zərəri tam həcmdə ödəməlidir.</w:t>
      </w:r>
    </w:p>
    <w:p w14:paraId="4D7C7B2F" w14:textId="77777777" w:rsidR="00144F87" w:rsidRDefault="00144F87" w:rsidP="00144F87">
      <w:pPr>
        <w:rPr>
          <w:rFonts w:ascii="Times New Roman" w:hAnsi="Times New Roman" w:cs="Times New Roman"/>
          <w:sz w:val="18"/>
          <w:szCs w:val="18"/>
          <w:lang w:val="az-Latn-AZ"/>
        </w:rPr>
      </w:pPr>
      <w:r>
        <w:rPr>
          <w:rFonts w:ascii="Times New Roman" w:hAnsi="Times New Roman" w:cs="Times New Roman"/>
          <w:sz w:val="18"/>
          <w:szCs w:val="18"/>
          <w:lang w:val="az-Latn-AZ"/>
        </w:rPr>
        <w:t>4.2 Bu müqavilənin məqsədlərinin həyata keçirilməsi ilə bağlı tərəflər arasında yaranan bütün münasibətlər Azərbaycan Respublikasının qanunvericiliyinə müvafiq olaraq tənzimlənir</w:t>
      </w:r>
    </w:p>
    <w:p w14:paraId="3B8E99AF" w14:textId="77777777" w:rsidR="00144F87" w:rsidRDefault="00144F87" w:rsidP="00144F87">
      <w:pPr>
        <w:rPr>
          <w:rFonts w:ascii="Times New Roman" w:hAnsi="Times New Roman" w:cs="Times New Roman"/>
          <w:sz w:val="18"/>
          <w:szCs w:val="18"/>
          <w:lang w:val="az-Latn-AZ"/>
        </w:rPr>
      </w:pPr>
      <w:r>
        <w:rPr>
          <w:rFonts w:ascii="Times New Roman" w:hAnsi="Times New Roman" w:cs="Times New Roman"/>
          <w:sz w:val="18"/>
          <w:szCs w:val="18"/>
          <w:lang w:val="az-Latn-AZ"/>
        </w:rPr>
        <w:t>4.3 Bu müqavilənin icrası ilə əlaqədar tərəflər arasında yaranmış mübahisələr qarşılıqlı razılıqla həll edilir. Qarşılıqlı razılıqla həll edilməyən mübahisələr Azə</w:t>
      </w:r>
      <w:r w:rsidR="00291D1B">
        <w:rPr>
          <w:rFonts w:ascii="Times New Roman" w:hAnsi="Times New Roman" w:cs="Times New Roman"/>
          <w:sz w:val="18"/>
          <w:szCs w:val="18"/>
          <w:lang w:val="az-Latn-AZ"/>
        </w:rPr>
        <w:t>r</w:t>
      </w:r>
      <w:r>
        <w:rPr>
          <w:rFonts w:ascii="Times New Roman" w:hAnsi="Times New Roman" w:cs="Times New Roman"/>
          <w:sz w:val="18"/>
          <w:szCs w:val="18"/>
          <w:lang w:val="az-Latn-AZ"/>
        </w:rPr>
        <w:t xml:space="preserve">baycan Respublikasının </w:t>
      </w:r>
      <w:r w:rsidR="00EC27B7">
        <w:rPr>
          <w:rFonts w:ascii="Times New Roman" w:hAnsi="Times New Roman" w:cs="Times New Roman"/>
          <w:sz w:val="18"/>
          <w:szCs w:val="18"/>
          <w:lang w:val="az-Latn-AZ"/>
        </w:rPr>
        <w:t>aidiyyatı məhkəmələri tərəfindən həll olunur.</w:t>
      </w:r>
    </w:p>
    <w:p w14:paraId="7DDEFE39" w14:textId="07D7BCBC" w:rsidR="00EC27B7" w:rsidRDefault="00EC27B7" w:rsidP="000F6AF2">
      <w:pPr>
        <w:rPr>
          <w:rFonts w:ascii="Times New Roman" w:hAnsi="Times New Roman" w:cs="Times New Roman"/>
          <w:sz w:val="18"/>
          <w:szCs w:val="18"/>
          <w:lang w:val="az-Latn-AZ"/>
        </w:rPr>
      </w:pPr>
      <w:r>
        <w:rPr>
          <w:rFonts w:ascii="Times New Roman" w:hAnsi="Times New Roman" w:cs="Times New Roman"/>
          <w:sz w:val="18"/>
          <w:szCs w:val="18"/>
          <w:lang w:val="az-Latn-AZ"/>
        </w:rPr>
        <w:t>4.4 Alıcı borc məbləğinin geri qaytarılması ilə əlaqədar yarana biləcək bütün məhkəmə və digər xərcləri ödəməlidir.</w:t>
      </w:r>
    </w:p>
    <w:p w14:paraId="50ED37E1" w14:textId="77777777" w:rsidR="00DB3329" w:rsidRPr="000F6AF2" w:rsidRDefault="00DB3329" w:rsidP="000F6AF2">
      <w:pPr>
        <w:rPr>
          <w:rFonts w:ascii="Times New Roman" w:hAnsi="Times New Roman" w:cs="Times New Roman"/>
          <w:sz w:val="18"/>
          <w:szCs w:val="18"/>
          <w:lang w:val="az-Latn-AZ"/>
        </w:rPr>
      </w:pPr>
    </w:p>
    <w:p w14:paraId="00D40251" w14:textId="77777777" w:rsidR="004C48BC" w:rsidRDefault="004B03F1" w:rsidP="00EC27B7">
      <w:pPr>
        <w:pStyle w:val="a4"/>
        <w:ind w:left="2985"/>
        <w:rPr>
          <w:rFonts w:ascii="Times New Roman" w:hAnsi="Times New Roman" w:cs="Times New Roman"/>
          <w:b/>
          <w:sz w:val="18"/>
          <w:szCs w:val="18"/>
          <w:lang w:val="az-Latn-AZ"/>
        </w:rPr>
      </w:pPr>
      <w:r>
        <w:rPr>
          <w:rFonts w:ascii="Times New Roman" w:hAnsi="Times New Roman" w:cs="Times New Roman"/>
          <w:b/>
          <w:sz w:val="18"/>
          <w:szCs w:val="18"/>
          <w:lang w:val="az-Latn-AZ"/>
        </w:rPr>
        <w:t xml:space="preserve">          </w:t>
      </w:r>
    </w:p>
    <w:p w14:paraId="4B844FA1" w14:textId="77777777" w:rsidR="004C48BC" w:rsidRDefault="004C48BC" w:rsidP="00EC27B7">
      <w:pPr>
        <w:pStyle w:val="a4"/>
        <w:ind w:left="2985"/>
        <w:rPr>
          <w:rFonts w:ascii="Times New Roman" w:hAnsi="Times New Roman" w:cs="Times New Roman"/>
          <w:b/>
          <w:sz w:val="18"/>
          <w:szCs w:val="18"/>
          <w:lang w:val="az-Latn-AZ"/>
        </w:rPr>
      </w:pPr>
    </w:p>
    <w:p w14:paraId="5C977B2E" w14:textId="77777777" w:rsidR="004C48BC" w:rsidRDefault="004C48BC" w:rsidP="00EC27B7">
      <w:pPr>
        <w:pStyle w:val="a4"/>
        <w:ind w:left="2985"/>
        <w:rPr>
          <w:rFonts w:ascii="Times New Roman" w:hAnsi="Times New Roman" w:cs="Times New Roman"/>
          <w:b/>
          <w:sz w:val="18"/>
          <w:szCs w:val="18"/>
          <w:lang w:val="az-Latn-AZ"/>
        </w:rPr>
      </w:pPr>
    </w:p>
    <w:p w14:paraId="3096457C" w14:textId="77777777" w:rsidR="004C48BC" w:rsidRDefault="004C48BC" w:rsidP="00EC27B7">
      <w:pPr>
        <w:pStyle w:val="a4"/>
        <w:ind w:left="2985"/>
        <w:rPr>
          <w:rFonts w:ascii="Times New Roman" w:hAnsi="Times New Roman" w:cs="Times New Roman"/>
          <w:b/>
          <w:sz w:val="18"/>
          <w:szCs w:val="18"/>
          <w:lang w:val="az-Latn-AZ"/>
        </w:rPr>
      </w:pPr>
    </w:p>
    <w:p w14:paraId="32569394" w14:textId="77777777" w:rsidR="004C48BC" w:rsidRDefault="004C48BC" w:rsidP="00EC27B7">
      <w:pPr>
        <w:pStyle w:val="a4"/>
        <w:ind w:left="2985"/>
        <w:rPr>
          <w:rFonts w:ascii="Times New Roman" w:hAnsi="Times New Roman" w:cs="Times New Roman"/>
          <w:b/>
          <w:sz w:val="18"/>
          <w:szCs w:val="18"/>
          <w:lang w:val="az-Latn-AZ"/>
        </w:rPr>
      </w:pPr>
    </w:p>
    <w:p w14:paraId="43C78BC1" w14:textId="77777777" w:rsidR="004C48BC" w:rsidRDefault="004C48BC" w:rsidP="00EC27B7">
      <w:pPr>
        <w:pStyle w:val="a4"/>
        <w:ind w:left="2985"/>
        <w:rPr>
          <w:rFonts w:ascii="Times New Roman" w:hAnsi="Times New Roman" w:cs="Times New Roman"/>
          <w:b/>
          <w:sz w:val="18"/>
          <w:szCs w:val="18"/>
          <w:lang w:val="az-Latn-AZ"/>
        </w:rPr>
      </w:pPr>
    </w:p>
    <w:p w14:paraId="6ECBBC4D" w14:textId="3E685667" w:rsidR="00EC27B7" w:rsidRDefault="00EC27B7" w:rsidP="00EC27B7">
      <w:pPr>
        <w:pStyle w:val="a4"/>
        <w:ind w:left="2985"/>
        <w:rPr>
          <w:rFonts w:ascii="Times New Roman" w:hAnsi="Times New Roman" w:cs="Times New Roman"/>
          <w:b/>
          <w:sz w:val="18"/>
          <w:szCs w:val="18"/>
          <w:lang w:val="az-Latn-AZ"/>
        </w:rPr>
      </w:pPr>
      <w:r w:rsidRPr="00EC27B7">
        <w:rPr>
          <w:rFonts w:ascii="Times New Roman" w:hAnsi="Times New Roman" w:cs="Times New Roman"/>
          <w:b/>
          <w:sz w:val="18"/>
          <w:szCs w:val="18"/>
          <w:lang w:val="az-Latn-AZ"/>
        </w:rPr>
        <w:t xml:space="preserve">5 . YEKUN MÜDDƏALAR </w:t>
      </w:r>
    </w:p>
    <w:p w14:paraId="1903CFE2" w14:textId="77777777" w:rsidR="00EC27B7" w:rsidRPr="00BF3651" w:rsidRDefault="00EC27B7" w:rsidP="00EC27B7">
      <w:pPr>
        <w:pStyle w:val="a4"/>
        <w:ind w:left="2985"/>
        <w:rPr>
          <w:rFonts w:ascii="Times New Roman" w:hAnsi="Times New Roman" w:cs="Times New Roman"/>
          <w:b/>
          <w:sz w:val="18"/>
          <w:szCs w:val="18"/>
          <w:lang w:val="az-Latn-AZ"/>
        </w:rPr>
      </w:pPr>
    </w:p>
    <w:p w14:paraId="424AD8F5" w14:textId="77777777" w:rsidR="00EC27B7" w:rsidRDefault="00EC27B7" w:rsidP="00EC27B7">
      <w:pPr>
        <w:ind w:left="-284" w:firstLine="284"/>
        <w:rPr>
          <w:rFonts w:ascii="Times New Roman" w:hAnsi="Times New Roman" w:cs="Times New Roman"/>
          <w:sz w:val="18"/>
          <w:szCs w:val="18"/>
          <w:lang w:val="az-Latn-AZ"/>
        </w:rPr>
      </w:pPr>
      <w:r w:rsidRPr="00EC27B7">
        <w:rPr>
          <w:rFonts w:ascii="Times New Roman" w:hAnsi="Times New Roman" w:cs="Times New Roman"/>
          <w:sz w:val="18"/>
          <w:szCs w:val="18"/>
          <w:lang w:val="az-Latn-AZ"/>
        </w:rPr>
        <w:t xml:space="preserve">5.1. </w:t>
      </w:r>
      <w:r>
        <w:rPr>
          <w:rFonts w:ascii="Times New Roman" w:hAnsi="Times New Roman" w:cs="Times New Roman"/>
          <w:sz w:val="18"/>
          <w:szCs w:val="18"/>
          <w:lang w:val="az-Latn-AZ"/>
        </w:rPr>
        <w:t xml:space="preserve">Qanunvericilikdə müəyyən olunmuş hallar istisna olmaqla tərəflər bütün məlumatların məxfi saxlanılmasına təminat verirlər </w:t>
      </w:r>
    </w:p>
    <w:p w14:paraId="4C721043" w14:textId="77777777" w:rsidR="00EC27B7" w:rsidRDefault="00EC27B7" w:rsidP="00EC27B7">
      <w:pPr>
        <w:ind w:left="-284" w:firstLine="284"/>
        <w:rPr>
          <w:rFonts w:ascii="Times New Roman" w:hAnsi="Times New Roman" w:cs="Times New Roman"/>
          <w:sz w:val="18"/>
          <w:szCs w:val="18"/>
          <w:lang w:val="az-Latn-AZ"/>
        </w:rPr>
      </w:pPr>
      <w:r>
        <w:rPr>
          <w:rFonts w:ascii="Times New Roman" w:hAnsi="Times New Roman" w:cs="Times New Roman"/>
          <w:sz w:val="18"/>
          <w:szCs w:val="18"/>
          <w:lang w:val="az-Latn-AZ"/>
        </w:rPr>
        <w:t xml:space="preserve">5.2 Bu Müqavilə tərəflərin imzalandığı gündən qüvvəyə minir və tərəflərin bu Müqavilə üzrə öhdəliklərini tam yerinə yetirənədək  </w:t>
      </w:r>
    </w:p>
    <w:p w14:paraId="4EE6AB56" w14:textId="77777777" w:rsidR="00AD6A14" w:rsidRDefault="00EC27B7" w:rsidP="00EC27B7">
      <w:pPr>
        <w:ind w:left="-284" w:firstLine="284"/>
        <w:rPr>
          <w:rFonts w:ascii="Times New Roman" w:hAnsi="Times New Roman" w:cs="Times New Roman"/>
          <w:sz w:val="18"/>
          <w:szCs w:val="18"/>
          <w:lang w:val="az-Latn-AZ"/>
        </w:rPr>
      </w:pPr>
      <w:r>
        <w:rPr>
          <w:rFonts w:ascii="Times New Roman" w:hAnsi="Times New Roman" w:cs="Times New Roman"/>
          <w:sz w:val="18"/>
          <w:szCs w:val="18"/>
          <w:lang w:val="az-Latn-AZ"/>
        </w:rPr>
        <w:t xml:space="preserve">qüvvədə qalır. </w:t>
      </w:r>
    </w:p>
    <w:p w14:paraId="0247E9A6" w14:textId="77777777" w:rsidR="00AD6A14" w:rsidRPr="00AD6A14" w:rsidRDefault="00AD6A14" w:rsidP="00AD6A14">
      <w:pPr>
        <w:rPr>
          <w:rFonts w:ascii="Times New Roman" w:hAnsi="Times New Roman" w:cs="Times New Roman"/>
          <w:sz w:val="18"/>
          <w:szCs w:val="18"/>
          <w:lang w:val="az-Latn-AZ"/>
        </w:rPr>
      </w:pPr>
    </w:p>
    <w:p w14:paraId="1BDB2BE5" w14:textId="77777777" w:rsidR="00AD6A14" w:rsidRDefault="00AD6A14" w:rsidP="00AD6A14">
      <w:pPr>
        <w:rPr>
          <w:rFonts w:ascii="Times New Roman" w:hAnsi="Times New Roman" w:cs="Times New Roman"/>
          <w:sz w:val="18"/>
          <w:szCs w:val="18"/>
          <w:lang w:val="az-Latn-AZ"/>
        </w:rPr>
      </w:pPr>
    </w:p>
    <w:p w14:paraId="422FB893" w14:textId="77777777" w:rsidR="00AD6A14" w:rsidRPr="00D412FC" w:rsidRDefault="00AD6A14" w:rsidP="00AD6A14">
      <w:pPr>
        <w:rPr>
          <w:rFonts w:ascii="Times New Roman" w:hAnsi="Times New Roman" w:cs="Times New Roman"/>
          <w:sz w:val="18"/>
          <w:szCs w:val="18"/>
          <w:lang w:val="az-Latn-AZ"/>
        </w:rPr>
      </w:pPr>
      <w:r w:rsidRPr="00D412FC">
        <w:rPr>
          <w:rFonts w:ascii="Times New Roman" w:hAnsi="Times New Roman" w:cs="Times New Roman"/>
          <w:sz w:val="18"/>
          <w:szCs w:val="18"/>
          <w:lang w:val="az-Latn-AZ"/>
        </w:rPr>
        <w:t xml:space="preserve">5.3 Bu Müqavilənin şərtlərinin dəyişdirilməsinə və ya ona əlavələr edilməsinə tərəflərin razılığı yolu ilə verilir. Müqaviləyə edilən bütün əlavə və dəyişikliklər yazılı qaydada aparılır və tərəflərin imza və möhürü ilə təsdiq edildiyi andan hüquqi qüvvəyə minir . Birtərəfli qaydada aparılan əlavə və dəyişikliklər hüquqi qüvvəyə malik deyil. </w:t>
      </w:r>
    </w:p>
    <w:p w14:paraId="3BC8BBB7" w14:textId="77777777" w:rsidR="00AD6A14" w:rsidRPr="00D412FC" w:rsidRDefault="00AD6A14" w:rsidP="00AD6A14">
      <w:pPr>
        <w:rPr>
          <w:rFonts w:ascii="Times New Roman" w:hAnsi="Times New Roman" w:cs="Times New Roman"/>
          <w:sz w:val="18"/>
          <w:szCs w:val="18"/>
          <w:lang w:val="az-Latn-AZ"/>
        </w:rPr>
      </w:pPr>
      <w:r w:rsidRPr="00D412FC">
        <w:rPr>
          <w:rFonts w:ascii="Times New Roman" w:hAnsi="Times New Roman" w:cs="Times New Roman"/>
          <w:sz w:val="18"/>
          <w:szCs w:val="18"/>
          <w:lang w:val="az-Latn-AZ"/>
        </w:rPr>
        <w:t xml:space="preserve">5.4 Bu Müqavilə ilə tənzimlənməyən münasibətlər Azərbaycan Respublikası Mülki Məcəlləsi və digər normativ hüquqi aktları ilə tənzimlənir. </w:t>
      </w:r>
    </w:p>
    <w:p w14:paraId="1ED62CEE" w14:textId="5DCB6885" w:rsidR="00AD6A14" w:rsidRDefault="00AD6A14" w:rsidP="00AD6A14">
      <w:pPr>
        <w:rPr>
          <w:rFonts w:ascii="Times New Roman" w:hAnsi="Times New Roman" w:cs="Times New Roman"/>
          <w:sz w:val="18"/>
          <w:szCs w:val="18"/>
          <w:lang w:val="az-Latn-AZ"/>
        </w:rPr>
      </w:pPr>
      <w:r w:rsidRPr="00D412FC">
        <w:rPr>
          <w:rFonts w:ascii="Times New Roman" w:hAnsi="Times New Roman" w:cs="Times New Roman"/>
          <w:sz w:val="18"/>
          <w:szCs w:val="18"/>
          <w:lang w:val="az-Latn-AZ"/>
        </w:rPr>
        <w:t xml:space="preserve">5.5 Bu Müqavilə Azərbaycan dilində hər biri eyni hüquqi qüvvəyə malik olan 2 (iki) nüsxədən ibarət tərtib olunmuşdur və tərəflərin hər birində bir nüsxəsi saxlanılır. </w:t>
      </w:r>
    </w:p>
    <w:p w14:paraId="5F75AB5A" w14:textId="403B9142" w:rsidR="00787A89" w:rsidRDefault="00787A89" w:rsidP="00AD6A14">
      <w:pPr>
        <w:rPr>
          <w:rFonts w:ascii="Times New Roman" w:hAnsi="Times New Roman" w:cs="Times New Roman"/>
          <w:sz w:val="18"/>
          <w:szCs w:val="18"/>
          <w:lang w:val="az-Latn-AZ"/>
        </w:rPr>
      </w:pPr>
    </w:p>
    <w:p w14:paraId="48406A97" w14:textId="6A4605FC" w:rsidR="00787A89" w:rsidRDefault="00787A89" w:rsidP="00AD6A14">
      <w:pPr>
        <w:rPr>
          <w:rFonts w:ascii="Times New Roman" w:hAnsi="Times New Roman" w:cs="Times New Roman"/>
          <w:sz w:val="18"/>
          <w:szCs w:val="18"/>
          <w:lang w:val="az-Latn-AZ"/>
        </w:rPr>
      </w:pPr>
    </w:p>
    <w:p w14:paraId="5B8DC39C" w14:textId="77777777" w:rsidR="00CE6245" w:rsidRDefault="00CE6245" w:rsidP="00AD6A14">
      <w:pPr>
        <w:rPr>
          <w:rFonts w:ascii="Times New Roman" w:hAnsi="Times New Roman" w:cs="Times New Roman"/>
          <w:sz w:val="18"/>
          <w:szCs w:val="18"/>
          <w:lang w:val="az-Latn-AZ"/>
        </w:rPr>
      </w:pPr>
    </w:p>
    <w:p w14:paraId="23373F7E" w14:textId="735D40D9" w:rsidR="00AD6A14" w:rsidRDefault="003105D0" w:rsidP="00AD6A14">
      <w:pPr>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p>
    <w:p w14:paraId="08F0F1B7" w14:textId="4F762C34" w:rsidR="004C4EAD" w:rsidRDefault="004C4EAD" w:rsidP="004C4EAD">
      <w:pPr>
        <w:tabs>
          <w:tab w:val="left" w:pos="4198"/>
        </w:tabs>
        <w:rPr>
          <w:rFonts w:ascii="Times New Roman" w:hAnsi="Times New Roman" w:cs="Times New Roman"/>
          <w:b/>
          <w:sz w:val="18"/>
          <w:szCs w:val="18"/>
          <w:lang w:val="az-Latn-AZ"/>
        </w:rPr>
      </w:pPr>
      <w:r>
        <w:rPr>
          <w:rFonts w:ascii="Times New Roman" w:hAnsi="Times New Roman" w:cs="Times New Roman"/>
          <w:sz w:val="18"/>
          <w:szCs w:val="18"/>
          <w:lang w:val="az-Latn-AZ"/>
        </w:rPr>
        <w:t xml:space="preserve">                                                         </w:t>
      </w:r>
      <w:r w:rsidR="004B03F1">
        <w:rPr>
          <w:rFonts w:ascii="Times New Roman" w:hAnsi="Times New Roman" w:cs="Times New Roman"/>
          <w:sz w:val="18"/>
          <w:szCs w:val="18"/>
          <w:lang w:val="az-Latn-AZ"/>
        </w:rPr>
        <w:t xml:space="preserve">    </w:t>
      </w:r>
      <w:r>
        <w:rPr>
          <w:rFonts w:ascii="Times New Roman" w:hAnsi="Times New Roman" w:cs="Times New Roman"/>
          <w:sz w:val="18"/>
          <w:szCs w:val="18"/>
          <w:lang w:val="az-Latn-AZ"/>
        </w:rPr>
        <w:t xml:space="preserve"> </w:t>
      </w:r>
      <w:r w:rsidRPr="00D412FC">
        <w:rPr>
          <w:rFonts w:ascii="Times New Roman" w:hAnsi="Times New Roman" w:cs="Times New Roman"/>
          <w:b/>
          <w:sz w:val="18"/>
          <w:szCs w:val="18"/>
          <w:lang w:val="az-Latn-AZ"/>
        </w:rPr>
        <w:t>MƏHSULLARIN TƏHVİL</w:t>
      </w:r>
      <w:r w:rsidR="00A83B3F">
        <w:rPr>
          <w:rFonts w:ascii="Times New Roman" w:hAnsi="Times New Roman" w:cs="Times New Roman"/>
          <w:b/>
          <w:sz w:val="18"/>
          <w:szCs w:val="18"/>
          <w:lang w:val="az-Latn-AZ"/>
        </w:rPr>
        <w:t xml:space="preserve"> </w:t>
      </w:r>
      <w:r w:rsidR="00A83B3F">
        <w:rPr>
          <w:rFonts w:ascii="Times New Roman" w:hAnsi="Times New Roman" w:cs="Times New Roman"/>
          <w:bCs/>
          <w:sz w:val="18"/>
          <w:szCs w:val="18"/>
          <w:lang w:val="az-Latn-AZ"/>
        </w:rPr>
        <w:t xml:space="preserve">- </w:t>
      </w:r>
      <w:r w:rsidRPr="00D412FC">
        <w:rPr>
          <w:rFonts w:ascii="Times New Roman" w:hAnsi="Times New Roman" w:cs="Times New Roman"/>
          <w:b/>
          <w:sz w:val="18"/>
          <w:szCs w:val="18"/>
          <w:lang w:val="az-Latn-AZ"/>
        </w:rPr>
        <w:t>TƏSLİM AKTI</w:t>
      </w:r>
    </w:p>
    <w:p w14:paraId="1E75B86C" w14:textId="77777777" w:rsidR="004C4EAD" w:rsidRDefault="004C4EAD" w:rsidP="004C4EAD">
      <w:pPr>
        <w:ind w:firstLine="708"/>
        <w:rPr>
          <w:rFonts w:ascii="Times New Roman" w:hAnsi="Times New Roman" w:cs="Times New Roman"/>
          <w:sz w:val="18"/>
          <w:szCs w:val="18"/>
          <w:lang w:val="az-Latn-AZ"/>
        </w:rPr>
      </w:pPr>
    </w:p>
    <w:p w14:paraId="6908CE08" w14:textId="77777777" w:rsidR="00CE6245" w:rsidRDefault="00CE6245" w:rsidP="004C4EAD">
      <w:pPr>
        <w:ind w:firstLine="708"/>
        <w:rPr>
          <w:rFonts w:ascii="Times New Roman" w:hAnsi="Times New Roman" w:cs="Times New Roman"/>
          <w:sz w:val="18"/>
          <w:szCs w:val="18"/>
          <w:lang w:val="az-Latn-AZ"/>
        </w:rPr>
      </w:pPr>
    </w:p>
    <w:p w14:paraId="33E55331" w14:textId="77777777" w:rsidR="00CE6245" w:rsidRDefault="00CE6245" w:rsidP="004C4EAD">
      <w:pPr>
        <w:ind w:firstLine="708"/>
        <w:rPr>
          <w:rFonts w:ascii="Times New Roman" w:hAnsi="Times New Roman" w:cs="Times New Roman"/>
          <w:sz w:val="18"/>
          <w:szCs w:val="18"/>
          <w:lang w:val="az-Latn-AZ"/>
        </w:rPr>
      </w:pPr>
    </w:p>
    <w:p w14:paraId="2530D0E4" w14:textId="77777777" w:rsidR="004C4EAD" w:rsidRDefault="004C4EAD" w:rsidP="004C4EAD">
      <w:pPr>
        <w:ind w:firstLine="426"/>
        <w:rPr>
          <w:rFonts w:ascii="Times New Roman" w:hAnsi="Times New Roman" w:cs="Times New Roman"/>
          <w:sz w:val="18"/>
          <w:szCs w:val="18"/>
          <w:lang w:val="az-Latn-AZ"/>
        </w:rPr>
      </w:pPr>
    </w:p>
    <w:p w14:paraId="3B0889D1" w14:textId="5F572DAA" w:rsidR="00A846C8" w:rsidRDefault="004C4EAD" w:rsidP="00A846C8">
      <w:pPr>
        <w:tabs>
          <w:tab w:val="left" w:pos="2289"/>
        </w:tabs>
        <w:rPr>
          <w:bCs/>
          <w:sz w:val="18"/>
          <w:szCs w:val="18"/>
          <w:lang w:val="az-Latn-AZ"/>
        </w:rPr>
      </w:pPr>
      <w:r w:rsidRPr="008E56E6">
        <w:rPr>
          <w:rFonts w:ascii="Times New Roman" w:hAnsi="Times New Roman" w:cs="Times New Roman"/>
          <w:b/>
          <w:bCs/>
          <w:sz w:val="18"/>
          <w:szCs w:val="18"/>
          <w:lang w:val="az-Latn-AZ"/>
        </w:rPr>
        <w:t>Təhvil verdi</w:t>
      </w:r>
      <w:r>
        <w:rPr>
          <w:rFonts w:ascii="Times New Roman" w:hAnsi="Times New Roman" w:cs="Times New Roman"/>
          <w:b/>
          <w:bCs/>
          <w:sz w:val="18"/>
          <w:szCs w:val="18"/>
          <w:lang w:val="az-Latn-AZ"/>
        </w:rPr>
        <w:t>:</w:t>
      </w:r>
      <w:r>
        <w:rPr>
          <w:rFonts w:ascii="Times New Roman" w:hAnsi="Times New Roman" w:cs="Times New Roman"/>
          <w:sz w:val="18"/>
          <w:szCs w:val="18"/>
          <w:lang w:val="az-Latn-AZ"/>
        </w:rPr>
        <w:t xml:space="preserve"> Lütvəlizadə T.                                                                                         </w:t>
      </w:r>
      <w:r w:rsidR="004C3F18">
        <w:rPr>
          <w:rFonts w:ascii="Times New Roman" w:hAnsi="Times New Roman" w:cs="Times New Roman"/>
          <w:sz w:val="18"/>
          <w:szCs w:val="18"/>
          <w:lang w:val="az-Latn-AZ"/>
        </w:rPr>
        <w:t xml:space="preserve">   </w:t>
      </w:r>
      <w:r>
        <w:rPr>
          <w:rFonts w:ascii="Times New Roman" w:hAnsi="Times New Roman" w:cs="Times New Roman"/>
          <w:sz w:val="18"/>
          <w:szCs w:val="18"/>
          <w:lang w:val="az-Latn-AZ"/>
        </w:rPr>
        <w:t xml:space="preserve"> </w:t>
      </w:r>
      <w:r w:rsidRPr="008E56E6">
        <w:rPr>
          <w:rFonts w:ascii="Times New Roman" w:hAnsi="Times New Roman" w:cs="Times New Roman"/>
          <w:b/>
          <w:bCs/>
          <w:sz w:val="18"/>
          <w:szCs w:val="18"/>
          <w:lang w:val="az-Latn-AZ"/>
        </w:rPr>
        <w:t>Təhvil aldı</w:t>
      </w:r>
      <w:r>
        <w:rPr>
          <w:rFonts w:ascii="Times New Roman" w:hAnsi="Times New Roman" w:cs="Times New Roman"/>
          <w:sz w:val="18"/>
          <w:szCs w:val="18"/>
          <w:lang w:val="az-Latn-AZ"/>
        </w:rPr>
        <w:t>:</w:t>
      </w:r>
      <w:r w:rsidR="00C341EE">
        <w:rPr>
          <w:rFonts w:ascii="Times New Roman" w:hAnsi="Times New Roman" w:cs="Times New Roman"/>
          <w:sz w:val="18"/>
          <w:szCs w:val="18"/>
          <w:lang w:val="az-Latn-AZ"/>
        </w:rPr>
        <w:t xml:space="preserve"> </w:t>
      </w:r>
      <w:r w:rsidR="00C60F68" w:rsidRPr="00C60F68">
        <w:rPr>
          <w:rFonts w:ascii="Times New Roman" w:hAnsi="Times New Roman" w:cs="Times New Roman"/>
          <w:sz w:val="20"/>
          <w:szCs w:val="20"/>
          <w:lang w:val="en-US"/>
        </w:rPr>
        <w:t>Həsənov A</w:t>
      </w:r>
      <w:r w:rsidR="00C60F68">
        <w:rPr>
          <w:rFonts w:ascii="Times New Roman" w:hAnsi="Times New Roman" w:cs="Times New Roman"/>
          <w:sz w:val="20"/>
          <w:szCs w:val="20"/>
          <w:lang w:val="en-US"/>
        </w:rPr>
        <w:t>.</w:t>
      </w:r>
    </w:p>
    <w:p w14:paraId="5CCA8382" w14:textId="519BF5B6" w:rsidR="004C4EAD" w:rsidRDefault="004C4EAD" w:rsidP="004C4EAD">
      <w:pPr>
        <w:ind w:firstLine="426"/>
        <w:rPr>
          <w:rFonts w:ascii="Times New Roman" w:hAnsi="Times New Roman" w:cs="Times New Roman"/>
          <w:sz w:val="18"/>
          <w:szCs w:val="18"/>
          <w:lang w:val="az-Latn-AZ"/>
        </w:rPr>
      </w:pPr>
    </w:p>
    <w:p w14:paraId="6023F368" w14:textId="77777777" w:rsidR="004C4EAD" w:rsidRDefault="004C4EAD" w:rsidP="004C4EAD">
      <w:pPr>
        <w:tabs>
          <w:tab w:val="left" w:pos="5430"/>
        </w:tabs>
        <w:rPr>
          <w:rFonts w:ascii="Times New Roman" w:hAnsi="Times New Roman" w:cs="Times New Roman"/>
          <w:sz w:val="18"/>
          <w:szCs w:val="18"/>
          <w:lang w:val="az-Latn-AZ"/>
        </w:rPr>
      </w:pPr>
    </w:p>
    <w:p w14:paraId="5E3DCD2C" w14:textId="62190A04" w:rsidR="004C4EAD" w:rsidRDefault="004C4EAD" w:rsidP="004C4EAD">
      <w:pPr>
        <w:tabs>
          <w:tab w:val="left" w:pos="6574"/>
        </w:tabs>
        <w:rPr>
          <w:rFonts w:ascii="Times New Roman" w:hAnsi="Times New Roman" w:cs="Times New Roman"/>
          <w:sz w:val="18"/>
          <w:szCs w:val="18"/>
          <w:lang w:val="az-Latn-AZ"/>
        </w:rPr>
      </w:pPr>
      <w:r>
        <w:rPr>
          <w:rFonts w:ascii="Times New Roman" w:hAnsi="Times New Roman" w:cs="Times New Roman"/>
          <w:sz w:val="18"/>
          <w:szCs w:val="18"/>
          <w:lang w:val="az-Latn-AZ"/>
        </w:rPr>
        <w:t xml:space="preserve">       </w:t>
      </w:r>
      <w:r w:rsidR="00787A89">
        <w:rPr>
          <w:rFonts w:ascii="Times New Roman" w:hAnsi="Times New Roman" w:cs="Times New Roman"/>
          <w:sz w:val="18"/>
          <w:szCs w:val="18"/>
          <w:lang w:val="az-Latn-AZ"/>
        </w:rPr>
        <w:t xml:space="preserve"> </w:t>
      </w:r>
      <w:r>
        <w:rPr>
          <w:rFonts w:ascii="Times New Roman" w:hAnsi="Times New Roman" w:cs="Times New Roman"/>
          <w:sz w:val="18"/>
          <w:szCs w:val="18"/>
          <w:lang w:val="az-Latn-AZ"/>
        </w:rPr>
        <w:t xml:space="preserve">  İmza:__________</w:t>
      </w:r>
      <w:r>
        <w:rPr>
          <w:rFonts w:ascii="Times New Roman" w:hAnsi="Times New Roman" w:cs="Times New Roman"/>
          <w:sz w:val="18"/>
          <w:szCs w:val="18"/>
          <w:lang w:val="az-Latn-AZ"/>
        </w:rPr>
        <w:tab/>
        <w:t>İmza:___________</w:t>
      </w:r>
    </w:p>
    <w:p w14:paraId="03F4FC83" w14:textId="77777777" w:rsidR="004C4EAD" w:rsidRDefault="004C4EAD" w:rsidP="004C4EAD">
      <w:pPr>
        <w:tabs>
          <w:tab w:val="left" w:pos="5430"/>
        </w:tabs>
        <w:rPr>
          <w:rFonts w:ascii="Times New Roman" w:hAnsi="Times New Roman" w:cs="Times New Roman"/>
          <w:sz w:val="18"/>
          <w:szCs w:val="18"/>
          <w:lang w:val="az-Latn-AZ"/>
        </w:rPr>
      </w:pPr>
    </w:p>
    <w:p w14:paraId="25D391A9" w14:textId="72992191" w:rsidR="00AD6A14" w:rsidRPr="0017741E" w:rsidRDefault="00AD6A14" w:rsidP="003105D0">
      <w:pPr>
        <w:tabs>
          <w:tab w:val="left" w:pos="907"/>
          <w:tab w:val="left" w:pos="6176"/>
        </w:tabs>
        <w:rPr>
          <w:rFonts w:ascii="Times New Roman" w:hAnsi="Times New Roman" w:cs="Times New Roman"/>
          <w:sz w:val="18"/>
          <w:szCs w:val="18"/>
          <w:lang w:val="en-US"/>
        </w:rPr>
      </w:pPr>
    </w:p>
    <w:sectPr w:rsidR="00AD6A14" w:rsidRPr="0017741E" w:rsidSect="00456E06">
      <w:footerReference w:type="even" r:id="rId8"/>
      <w:footerReference w:type="default" r:id="rId9"/>
      <w:pgSz w:w="11906" w:h="16838"/>
      <w:pgMar w:top="28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340A0" w14:textId="77777777" w:rsidR="002B3E87" w:rsidRDefault="002B3E87" w:rsidP="004C4EAD">
      <w:r>
        <w:separator/>
      </w:r>
    </w:p>
  </w:endnote>
  <w:endnote w:type="continuationSeparator" w:id="0">
    <w:p w14:paraId="69A932A8" w14:textId="77777777" w:rsidR="002B3E87" w:rsidRDefault="002B3E87" w:rsidP="004C4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Bold">
    <w:altName w:val="Yu Gothic"/>
    <w:panose1 w:val="00000000000000000000"/>
    <w:charset w:val="80"/>
    <w:family w:val="auto"/>
    <w:notTrueType/>
    <w:pitch w:val="default"/>
    <w:sig w:usb0="00000001" w:usb1="08070000" w:usb2="00000010" w:usb3="00000000" w:csb0="00020000" w:csb1="00000000"/>
  </w:font>
  <w:font w:name="TimesNewRoman">
    <w:altName w:val="Calibri"/>
    <w:panose1 w:val="00000000000000000000"/>
    <w:charset w:val="CC"/>
    <w:family w:val="auto"/>
    <w:notTrueType/>
    <w:pitch w:val="default"/>
    <w:sig w:usb0="00000201" w:usb1="08070000" w:usb2="00000010" w:usb3="00000000" w:csb0="00020004" w:csb1="00000000"/>
  </w:font>
  <w:font w:name="TimesNewRoman,Italic">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D552" w14:textId="3335A7A0" w:rsidR="004C4EAD" w:rsidRPr="0049299F" w:rsidRDefault="004C4EAD" w:rsidP="0049299F">
    <w:pPr>
      <w:pStyle w:val="a9"/>
      <w:rPr>
        <w:lang w:val="az-Latn-AZ"/>
      </w:rPr>
    </w:pPr>
    <w:r>
      <w:rPr>
        <w:lang w:val="az-Latn-AZ"/>
      </w:rPr>
      <w:t xml:space="preserve">                                                                                                                                     </w:t>
    </w:r>
    <w:r w:rsidR="0029632F">
      <w:rPr>
        <w:lang w:val="az-Latn-AZ"/>
      </w:rPr>
      <w:t xml:space="preserve">  </w:t>
    </w:r>
    <w:r>
      <w:rPr>
        <w:lang w:val="az-Latn-AZ"/>
      </w:rPr>
      <w:t xml:space="preserve">     </w:t>
    </w:r>
    <w:r w:rsidR="0049299F">
      <w:rPr>
        <w:lang w:val="az-Latn-AZ"/>
      </w:rPr>
      <w:t xml:space="preserve">              </w:t>
    </w:r>
    <w:r>
      <w:rPr>
        <w:lang w:val="az-Latn-AZ"/>
      </w:rPr>
      <w:t xml:space="preserve"> </w:t>
    </w:r>
    <w:r w:rsidRPr="00787A89">
      <w:rPr>
        <w:b/>
        <w:lang w:val="az-Latn-AZ"/>
      </w:rPr>
      <w:t xml:space="preserve">(imza) _________                 </w:t>
    </w:r>
    <w:r w:rsidRPr="00787A89">
      <w:rPr>
        <w:lang w:val="az-Latn-AZ"/>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906E" w14:textId="0D2456A0" w:rsidR="00B8121E" w:rsidRPr="00B8121E" w:rsidRDefault="0029632F" w:rsidP="0049299F">
    <w:pPr>
      <w:pStyle w:val="a9"/>
      <w:rPr>
        <w:b/>
        <w:bCs/>
        <w:lang w:val="az-Latn-AZ"/>
      </w:rPr>
    </w:pPr>
    <w:r>
      <w:rPr>
        <w:lang w:val="az-Latn-AZ"/>
      </w:rPr>
      <w:ptab w:relativeTo="margin" w:alignment="right" w:leader="none"/>
    </w:r>
    <w:r w:rsidR="00B8121E">
      <w:rPr>
        <w:lang w:val="az-Latn-AZ"/>
      </w:rPr>
      <w:t xml:space="preserve">                                                                                                                                             </w:t>
    </w:r>
    <w:r w:rsidR="001B3FB9">
      <w:rPr>
        <w:lang w:val="az-Latn-AZ"/>
      </w:rPr>
      <w:ptab w:relativeTo="margin" w:alignment="right" w:leader="none"/>
    </w:r>
    <w:r w:rsidR="00B8121E">
      <w:rPr>
        <w:lang w:val="az-Latn-AZ"/>
      </w:rPr>
      <w:t xml:space="preserve">  </w:t>
    </w:r>
    <w:r w:rsidR="00B8121E" w:rsidRPr="00B8121E">
      <w:rPr>
        <w:b/>
        <w:bCs/>
        <w:lang w:val="az-Latn-AZ"/>
      </w:rPr>
      <w:t>(İmza) 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28FCF" w14:textId="77777777" w:rsidR="002B3E87" w:rsidRDefault="002B3E87" w:rsidP="004C4EAD">
      <w:r>
        <w:separator/>
      </w:r>
    </w:p>
  </w:footnote>
  <w:footnote w:type="continuationSeparator" w:id="0">
    <w:p w14:paraId="59753C15" w14:textId="77777777" w:rsidR="002B3E87" w:rsidRDefault="002B3E87" w:rsidP="004C4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35DA"/>
    <w:multiLevelType w:val="hybridMultilevel"/>
    <w:tmpl w:val="3072146E"/>
    <w:lvl w:ilvl="0" w:tplc="2AC410CE">
      <w:start w:val="1"/>
      <w:numFmt w:val="decimal"/>
      <w:lvlText w:val="%1."/>
      <w:lvlJc w:val="left"/>
      <w:pPr>
        <w:ind w:left="46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1EDAF60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D422A17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285E1AAC">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8E946E9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79702DF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86F014A2">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97AFF5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73A4EED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69E36A71"/>
    <w:multiLevelType w:val="hybridMultilevel"/>
    <w:tmpl w:val="12FCCEEE"/>
    <w:lvl w:ilvl="0" w:tplc="555643B6">
      <w:start w:val="1"/>
      <w:numFmt w:val="decimal"/>
      <w:lvlText w:val="%1."/>
      <w:lvlJc w:val="left"/>
      <w:pPr>
        <w:ind w:left="2985" w:hanging="360"/>
      </w:pPr>
      <w:rPr>
        <w:rFonts w:hint="default"/>
      </w:rPr>
    </w:lvl>
    <w:lvl w:ilvl="1" w:tplc="04190019">
      <w:start w:val="1"/>
      <w:numFmt w:val="lowerLetter"/>
      <w:lvlText w:val="%2."/>
      <w:lvlJc w:val="left"/>
      <w:pPr>
        <w:ind w:left="3705" w:hanging="360"/>
      </w:pPr>
    </w:lvl>
    <w:lvl w:ilvl="2" w:tplc="0419001B" w:tentative="1">
      <w:start w:val="1"/>
      <w:numFmt w:val="lowerRoman"/>
      <w:lvlText w:val="%3."/>
      <w:lvlJc w:val="right"/>
      <w:pPr>
        <w:ind w:left="4425" w:hanging="180"/>
      </w:pPr>
    </w:lvl>
    <w:lvl w:ilvl="3" w:tplc="0419000F" w:tentative="1">
      <w:start w:val="1"/>
      <w:numFmt w:val="decimal"/>
      <w:lvlText w:val="%4."/>
      <w:lvlJc w:val="left"/>
      <w:pPr>
        <w:ind w:left="5145" w:hanging="360"/>
      </w:pPr>
    </w:lvl>
    <w:lvl w:ilvl="4" w:tplc="04190019" w:tentative="1">
      <w:start w:val="1"/>
      <w:numFmt w:val="lowerLetter"/>
      <w:lvlText w:val="%5."/>
      <w:lvlJc w:val="left"/>
      <w:pPr>
        <w:ind w:left="5865" w:hanging="360"/>
      </w:pPr>
    </w:lvl>
    <w:lvl w:ilvl="5" w:tplc="0419001B" w:tentative="1">
      <w:start w:val="1"/>
      <w:numFmt w:val="lowerRoman"/>
      <w:lvlText w:val="%6."/>
      <w:lvlJc w:val="right"/>
      <w:pPr>
        <w:ind w:left="6585" w:hanging="180"/>
      </w:pPr>
    </w:lvl>
    <w:lvl w:ilvl="6" w:tplc="0419000F" w:tentative="1">
      <w:start w:val="1"/>
      <w:numFmt w:val="decimal"/>
      <w:lvlText w:val="%7."/>
      <w:lvlJc w:val="left"/>
      <w:pPr>
        <w:ind w:left="7305" w:hanging="360"/>
      </w:pPr>
    </w:lvl>
    <w:lvl w:ilvl="7" w:tplc="04190019" w:tentative="1">
      <w:start w:val="1"/>
      <w:numFmt w:val="lowerLetter"/>
      <w:lvlText w:val="%8."/>
      <w:lvlJc w:val="left"/>
      <w:pPr>
        <w:ind w:left="8025" w:hanging="360"/>
      </w:pPr>
    </w:lvl>
    <w:lvl w:ilvl="8" w:tplc="0419001B" w:tentative="1">
      <w:start w:val="1"/>
      <w:numFmt w:val="lowerRoman"/>
      <w:lvlText w:val="%9."/>
      <w:lvlJc w:val="right"/>
      <w:pPr>
        <w:ind w:left="8745" w:hanging="180"/>
      </w:pPr>
    </w:lvl>
  </w:abstractNum>
  <w:num w:numId="1" w16cid:durableId="380371271">
    <w:abstractNumId w:val="1"/>
  </w:num>
  <w:num w:numId="2" w16cid:durableId="6552593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27"/>
    <w:rsid w:val="00011A15"/>
    <w:rsid w:val="00011FE2"/>
    <w:rsid w:val="000159A2"/>
    <w:rsid w:val="00024262"/>
    <w:rsid w:val="00025162"/>
    <w:rsid w:val="00025BB6"/>
    <w:rsid w:val="0003040D"/>
    <w:rsid w:val="00030D58"/>
    <w:rsid w:val="00043A0C"/>
    <w:rsid w:val="00046604"/>
    <w:rsid w:val="000533FE"/>
    <w:rsid w:val="00061C5D"/>
    <w:rsid w:val="0006698B"/>
    <w:rsid w:val="00083ACE"/>
    <w:rsid w:val="00084777"/>
    <w:rsid w:val="00090005"/>
    <w:rsid w:val="000915C5"/>
    <w:rsid w:val="000A4AD0"/>
    <w:rsid w:val="000B12CC"/>
    <w:rsid w:val="000B47CB"/>
    <w:rsid w:val="000C136C"/>
    <w:rsid w:val="000E128A"/>
    <w:rsid w:val="000F2E9A"/>
    <w:rsid w:val="000F6AF2"/>
    <w:rsid w:val="001126A6"/>
    <w:rsid w:val="00114B2A"/>
    <w:rsid w:val="00126114"/>
    <w:rsid w:val="00127224"/>
    <w:rsid w:val="00131215"/>
    <w:rsid w:val="00134BDA"/>
    <w:rsid w:val="001426F1"/>
    <w:rsid w:val="00144F87"/>
    <w:rsid w:val="0014689E"/>
    <w:rsid w:val="00147813"/>
    <w:rsid w:val="00152928"/>
    <w:rsid w:val="00164561"/>
    <w:rsid w:val="00164B45"/>
    <w:rsid w:val="00167545"/>
    <w:rsid w:val="0017741E"/>
    <w:rsid w:val="00177DFF"/>
    <w:rsid w:val="00185623"/>
    <w:rsid w:val="001A4D49"/>
    <w:rsid w:val="001A58C1"/>
    <w:rsid w:val="001A6B08"/>
    <w:rsid w:val="001A781C"/>
    <w:rsid w:val="001B1F61"/>
    <w:rsid w:val="001B3FB9"/>
    <w:rsid w:val="001B4D2B"/>
    <w:rsid w:val="001C11E4"/>
    <w:rsid w:val="001D447A"/>
    <w:rsid w:val="001E2BB1"/>
    <w:rsid w:val="001F4528"/>
    <w:rsid w:val="001F67BC"/>
    <w:rsid w:val="002053D4"/>
    <w:rsid w:val="00207DA8"/>
    <w:rsid w:val="002161C5"/>
    <w:rsid w:val="00223914"/>
    <w:rsid w:val="0023727A"/>
    <w:rsid w:val="00247CCA"/>
    <w:rsid w:val="002602E0"/>
    <w:rsid w:val="00262642"/>
    <w:rsid w:val="00270D7E"/>
    <w:rsid w:val="00283D9C"/>
    <w:rsid w:val="00291D1B"/>
    <w:rsid w:val="0029632F"/>
    <w:rsid w:val="002A34D4"/>
    <w:rsid w:val="002A5DE2"/>
    <w:rsid w:val="002A762D"/>
    <w:rsid w:val="002A7E7C"/>
    <w:rsid w:val="002B2984"/>
    <w:rsid w:val="002B3E87"/>
    <w:rsid w:val="002D1B4D"/>
    <w:rsid w:val="002D66A8"/>
    <w:rsid w:val="002E61CA"/>
    <w:rsid w:val="002E7751"/>
    <w:rsid w:val="002E7839"/>
    <w:rsid w:val="002F6492"/>
    <w:rsid w:val="002F7F36"/>
    <w:rsid w:val="0030142A"/>
    <w:rsid w:val="00301580"/>
    <w:rsid w:val="003072F5"/>
    <w:rsid w:val="003105D0"/>
    <w:rsid w:val="0031749E"/>
    <w:rsid w:val="00321262"/>
    <w:rsid w:val="00333BF8"/>
    <w:rsid w:val="00337C6B"/>
    <w:rsid w:val="003450FF"/>
    <w:rsid w:val="003453C1"/>
    <w:rsid w:val="003604B7"/>
    <w:rsid w:val="00362010"/>
    <w:rsid w:val="0036471E"/>
    <w:rsid w:val="0038686A"/>
    <w:rsid w:val="00390673"/>
    <w:rsid w:val="00394CCF"/>
    <w:rsid w:val="003A059A"/>
    <w:rsid w:val="003A1386"/>
    <w:rsid w:val="003A4150"/>
    <w:rsid w:val="003A7594"/>
    <w:rsid w:val="003B3768"/>
    <w:rsid w:val="003B4204"/>
    <w:rsid w:val="003C2B3D"/>
    <w:rsid w:val="003C5B4C"/>
    <w:rsid w:val="003D0CC4"/>
    <w:rsid w:val="003D1B00"/>
    <w:rsid w:val="003D796A"/>
    <w:rsid w:val="003E03D8"/>
    <w:rsid w:val="003E5010"/>
    <w:rsid w:val="003F4687"/>
    <w:rsid w:val="004051FB"/>
    <w:rsid w:val="00420FAE"/>
    <w:rsid w:val="00421FC8"/>
    <w:rsid w:val="00423FA2"/>
    <w:rsid w:val="004254BB"/>
    <w:rsid w:val="004255E1"/>
    <w:rsid w:val="00436582"/>
    <w:rsid w:val="004410E4"/>
    <w:rsid w:val="00441977"/>
    <w:rsid w:val="00442C5C"/>
    <w:rsid w:val="00455855"/>
    <w:rsid w:val="004565E5"/>
    <w:rsid w:val="00456E06"/>
    <w:rsid w:val="004624FF"/>
    <w:rsid w:val="00465A59"/>
    <w:rsid w:val="004711A4"/>
    <w:rsid w:val="00481979"/>
    <w:rsid w:val="00483401"/>
    <w:rsid w:val="00487327"/>
    <w:rsid w:val="0049299F"/>
    <w:rsid w:val="004A1092"/>
    <w:rsid w:val="004A2053"/>
    <w:rsid w:val="004A2DDC"/>
    <w:rsid w:val="004A50D9"/>
    <w:rsid w:val="004B03F1"/>
    <w:rsid w:val="004C3F18"/>
    <w:rsid w:val="004C48BC"/>
    <w:rsid w:val="004C4EAD"/>
    <w:rsid w:val="004C54C4"/>
    <w:rsid w:val="004D763D"/>
    <w:rsid w:val="004F2F66"/>
    <w:rsid w:val="004F468D"/>
    <w:rsid w:val="004F5A44"/>
    <w:rsid w:val="0050213E"/>
    <w:rsid w:val="00514276"/>
    <w:rsid w:val="00521EA6"/>
    <w:rsid w:val="00532848"/>
    <w:rsid w:val="005337AB"/>
    <w:rsid w:val="005624D9"/>
    <w:rsid w:val="00570A4A"/>
    <w:rsid w:val="00584DCE"/>
    <w:rsid w:val="005A32D2"/>
    <w:rsid w:val="005A534A"/>
    <w:rsid w:val="005B008F"/>
    <w:rsid w:val="005B2768"/>
    <w:rsid w:val="005C14F8"/>
    <w:rsid w:val="005C419F"/>
    <w:rsid w:val="005C4EAE"/>
    <w:rsid w:val="005C7CC1"/>
    <w:rsid w:val="005D06C8"/>
    <w:rsid w:val="005D10AE"/>
    <w:rsid w:val="005D476F"/>
    <w:rsid w:val="005E43D3"/>
    <w:rsid w:val="005E6F97"/>
    <w:rsid w:val="005F5C80"/>
    <w:rsid w:val="00600868"/>
    <w:rsid w:val="0060557B"/>
    <w:rsid w:val="006100E8"/>
    <w:rsid w:val="00612CD1"/>
    <w:rsid w:val="00612D9F"/>
    <w:rsid w:val="006215AE"/>
    <w:rsid w:val="00622B6C"/>
    <w:rsid w:val="006234BF"/>
    <w:rsid w:val="00633F66"/>
    <w:rsid w:val="00635275"/>
    <w:rsid w:val="006414B3"/>
    <w:rsid w:val="00646228"/>
    <w:rsid w:val="00663288"/>
    <w:rsid w:val="00667BE0"/>
    <w:rsid w:val="00671399"/>
    <w:rsid w:val="00680A52"/>
    <w:rsid w:val="00681CD3"/>
    <w:rsid w:val="00684529"/>
    <w:rsid w:val="00690216"/>
    <w:rsid w:val="006A66E5"/>
    <w:rsid w:val="006A6BD7"/>
    <w:rsid w:val="006B4CB7"/>
    <w:rsid w:val="006B4DC5"/>
    <w:rsid w:val="006D067D"/>
    <w:rsid w:val="006D2541"/>
    <w:rsid w:val="006D4B09"/>
    <w:rsid w:val="006E505B"/>
    <w:rsid w:val="006F193A"/>
    <w:rsid w:val="006F25B6"/>
    <w:rsid w:val="006F3B24"/>
    <w:rsid w:val="006F78E0"/>
    <w:rsid w:val="007057BC"/>
    <w:rsid w:val="00711044"/>
    <w:rsid w:val="00736E56"/>
    <w:rsid w:val="007423A9"/>
    <w:rsid w:val="00744EA7"/>
    <w:rsid w:val="0077379D"/>
    <w:rsid w:val="00787A89"/>
    <w:rsid w:val="0079170B"/>
    <w:rsid w:val="007953F0"/>
    <w:rsid w:val="00797243"/>
    <w:rsid w:val="007A3659"/>
    <w:rsid w:val="007D1DFA"/>
    <w:rsid w:val="007D400A"/>
    <w:rsid w:val="007E10B0"/>
    <w:rsid w:val="007F15EB"/>
    <w:rsid w:val="007F4B86"/>
    <w:rsid w:val="007F550C"/>
    <w:rsid w:val="008012ED"/>
    <w:rsid w:val="00803F01"/>
    <w:rsid w:val="00803F2F"/>
    <w:rsid w:val="0080760D"/>
    <w:rsid w:val="00807D00"/>
    <w:rsid w:val="00824956"/>
    <w:rsid w:val="008258F4"/>
    <w:rsid w:val="00833431"/>
    <w:rsid w:val="00835B72"/>
    <w:rsid w:val="00846BC5"/>
    <w:rsid w:val="00846F24"/>
    <w:rsid w:val="00847718"/>
    <w:rsid w:val="00847F85"/>
    <w:rsid w:val="008565AD"/>
    <w:rsid w:val="00860BD2"/>
    <w:rsid w:val="008619B4"/>
    <w:rsid w:val="0086629A"/>
    <w:rsid w:val="008734B1"/>
    <w:rsid w:val="00876653"/>
    <w:rsid w:val="00887182"/>
    <w:rsid w:val="00892AE3"/>
    <w:rsid w:val="008948BD"/>
    <w:rsid w:val="008949B5"/>
    <w:rsid w:val="008A7D2E"/>
    <w:rsid w:val="008D4B40"/>
    <w:rsid w:val="008D6DAE"/>
    <w:rsid w:val="008E56E6"/>
    <w:rsid w:val="008E69CD"/>
    <w:rsid w:val="008E7FDB"/>
    <w:rsid w:val="008F60E3"/>
    <w:rsid w:val="009177D1"/>
    <w:rsid w:val="00933EF7"/>
    <w:rsid w:val="009369BC"/>
    <w:rsid w:val="00941275"/>
    <w:rsid w:val="00950298"/>
    <w:rsid w:val="0095037B"/>
    <w:rsid w:val="00967BE0"/>
    <w:rsid w:val="00975D25"/>
    <w:rsid w:val="00982CAB"/>
    <w:rsid w:val="009A08FB"/>
    <w:rsid w:val="009A6D3B"/>
    <w:rsid w:val="009B022D"/>
    <w:rsid w:val="009B514A"/>
    <w:rsid w:val="009C5193"/>
    <w:rsid w:val="009E44E7"/>
    <w:rsid w:val="009E774F"/>
    <w:rsid w:val="00A00B53"/>
    <w:rsid w:val="00A017DB"/>
    <w:rsid w:val="00A04317"/>
    <w:rsid w:val="00A16799"/>
    <w:rsid w:val="00A17025"/>
    <w:rsid w:val="00A217AA"/>
    <w:rsid w:val="00A22DA4"/>
    <w:rsid w:val="00A278C3"/>
    <w:rsid w:val="00A30447"/>
    <w:rsid w:val="00A37E5D"/>
    <w:rsid w:val="00A37FF7"/>
    <w:rsid w:val="00A41567"/>
    <w:rsid w:val="00A51FDD"/>
    <w:rsid w:val="00A53408"/>
    <w:rsid w:val="00A55195"/>
    <w:rsid w:val="00A64328"/>
    <w:rsid w:val="00A7741F"/>
    <w:rsid w:val="00A837AA"/>
    <w:rsid w:val="00A83B3F"/>
    <w:rsid w:val="00A846C8"/>
    <w:rsid w:val="00A8585E"/>
    <w:rsid w:val="00A86B08"/>
    <w:rsid w:val="00AA2954"/>
    <w:rsid w:val="00AA6AE9"/>
    <w:rsid w:val="00AA7171"/>
    <w:rsid w:val="00AB2DA9"/>
    <w:rsid w:val="00AB7BD0"/>
    <w:rsid w:val="00AC07A4"/>
    <w:rsid w:val="00AC20F2"/>
    <w:rsid w:val="00AD15D6"/>
    <w:rsid w:val="00AD6A14"/>
    <w:rsid w:val="00AE35FE"/>
    <w:rsid w:val="00B00A54"/>
    <w:rsid w:val="00B062A9"/>
    <w:rsid w:val="00B2067C"/>
    <w:rsid w:val="00B22C41"/>
    <w:rsid w:val="00B2612C"/>
    <w:rsid w:val="00B26375"/>
    <w:rsid w:val="00B2729C"/>
    <w:rsid w:val="00B30692"/>
    <w:rsid w:val="00B332A5"/>
    <w:rsid w:val="00B47F4F"/>
    <w:rsid w:val="00B50C9C"/>
    <w:rsid w:val="00B55A65"/>
    <w:rsid w:val="00B70D34"/>
    <w:rsid w:val="00B7452B"/>
    <w:rsid w:val="00B75E9A"/>
    <w:rsid w:val="00B774A3"/>
    <w:rsid w:val="00B8121E"/>
    <w:rsid w:val="00B90126"/>
    <w:rsid w:val="00B92CAA"/>
    <w:rsid w:val="00B92D99"/>
    <w:rsid w:val="00B975BF"/>
    <w:rsid w:val="00BB6CDE"/>
    <w:rsid w:val="00BC1E88"/>
    <w:rsid w:val="00BC534D"/>
    <w:rsid w:val="00BD46AC"/>
    <w:rsid w:val="00BD71DC"/>
    <w:rsid w:val="00BE0727"/>
    <w:rsid w:val="00BE22BC"/>
    <w:rsid w:val="00BF00FC"/>
    <w:rsid w:val="00BF194B"/>
    <w:rsid w:val="00BF3591"/>
    <w:rsid w:val="00BF3651"/>
    <w:rsid w:val="00C028CB"/>
    <w:rsid w:val="00C03668"/>
    <w:rsid w:val="00C03B6C"/>
    <w:rsid w:val="00C23277"/>
    <w:rsid w:val="00C26123"/>
    <w:rsid w:val="00C26E9B"/>
    <w:rsid w:val="00C27AA8"/>
    <w:rsid w:val="00C327E9"/>
    <w:rsid w:val="00C341EE"/>
    <w:rsid w:val="00C5268D"/>
    <w:rsid w:val="00C53231"/>
    <w:rsid w:val="00C55F08"/>
    <w:rsid w:val="00C57DB4"/>
    <w:rsid w:val="00C60F68"/>
    <w:rsid w:val="00C66FF8"/>
    <w:rsid w:val="00C77CC7"/>
    <w:rsid w:val="00C8759B"/>
    <w:rsid w:val="00C87CEC"/>
    <w:rsid w:val="00C919B0"/>
    <w:rsid w:val="00C95BB2"/>
    <w:rsid w:val="00CA17FF"/>
    <w:rsid w:val="00CA60CA"/>
    <w:rsid w:val="00CB09A8"/>
    <w:rsid w:val="00CB6EF7"/>
    <w:rsid w:val="00CC7DA3"/>
    <w:rsid w:val="00CD791F"/>
    <w:rsid w:val="00CE24BA"/>
    <w:rsid w:val="00CE3D45"/>
    <w:rsid w:val="00CE4356"/>
    <w:rsid w:val="00CE6245"/>
    <w:rsid w:val="00CE6AD4"/>
    <w:rsid w:val="00D025CB"/>
    <w:rsid w:val="00D039A2"/>
    <w:rsid w:val="00D07117"/>
    <w:rsid w:val="00D15CD3"/>
    <w:rsid w:val="00D17F11"/>
    <w:rsid w:val="00D20522"/>
    <w:rsid w:val="00D22FA0"/>
    <w:rsid w:val="00D2543A"/>
    <w:rsid w:val="00D3267E"/>
    <w:rsid w:val="00D36188"/>
    <w:rsid w:val="00D371A2"/>
    <w:rsid w:val="00D4016E"/>
    <w:rsid w:val="00D412FC"/>
    <w:rsid w:val="00D42CF3"/>
    <w:rsid w:val="00D53DCC"/>
    <w:rsid w:val="00D622D6"/>
    <w:rsid w:val="00D6301A"/>
    <w:rsid w:val="00D72A30"/>
    <w:rsid w:val="00D72E03"/>
    <w:rsid w:val="00D82739"/>
    <w:rsid w:val="00D830D8"/>
    <w:rsid w:val="00D877EC"/>
    <w:rsid w:val="00D97977"/>
    <w:rsid w:val="00DA2753"/>
    <w:rsid w:val="00DA3A3F"/>
    <w:rsid w:val="00DA6ECA"/>
    <w:rsid w:val="00DB0FF0"/>
    <w:rsid w:val="00DB3329"/>
    <w:rsid w:val="00DB3AF2"/>
    <w:rsid w:val="00DF59B6"/>
    <w:rsid w:val="00E00837"/>
    <w:rsid w:val="00E06132"/>
    <w:rsid w:val="00E068B6"/>
    <w:rsid w:val="00E10602"/>
    <w:rsid w:val="00E206DC"/>
    <w:rsid w:val="00E25F0B"/>
    <w:rsid w:val="00E27478"/>
    <w:rsid w:val="00E309BC"/>
    <w:rsid w:val="00E30A8F"/>
    <w:rsid w:val="00E35F2A"/>
    <w:rsid w:val="00E40EF6"/>
    <w:rsid w:val="00E71CE3"/>
    <w:rsid w:val="00E8065F"/>
    <w:rsid w:val="00E84465"/>
    <w:rsid w:val="00E90AB0"/>
    <w:rsid w:val="00EA12CE"/>
    <w:rsid w:val="00EA1589"/>
    <w:rsid w:val="00EA1B91"/>
    <w:rsid w:val="00EA2942"/>
    <w:rsid w:val="00EC1185"/>
    <w:rsid w:val="00EC27B7"/>
    <w:rsid w:val="00EC6753"/>
    <w:rsid w:val="00ED41B0"/>
    <w:rsid w:val="00ED6801"/>
    <w:rsid w:val="00EE282A"/>
    <w:rsid w:val="00EE2F7A"/>
    <w:rsid w:val="00EE7DA6"/>
    <w:rsid w:val="00EF50A5"/>
    <w:rsid w:val="00EF5B21"/>
    <w:rsid w:val="00EF71D3"/>
    <w:rsid w:val="00F02907"/>
    <w:rsid w:val="00F1130B"/>
    <w:rsid w:val="00F2516F"/>
    <w:rsid w:val="00F25ADE"/>
    <w:rsid w:val="00F3119F"/>
    <w:rsid w:val="00F33852"/>
    <w:rsid w:val="00F41096"/>
    <w:rsid w:val="00F4480E"/>
    <w:rsid w:val="00F546AC"/>
    <w:rsid w:val="00F614AB"/>
    <w:rsid w:val="00F6442A"/>
    <w:rsid w:val="00F70187"/>
    <w:rsid w:val="00F713FD"/>
    <w:rsid w:val="00F75C4A"/>
    <w:rsid w:val="00F8110A"/>
    <w:rsid w:val="00F91D1A"/>
    <w:rsid w:val="00F955E7"/>
    <w:rsid w:val="00F9598B"/>
    <w:rsid w:val="00FB0ED2"/>
    <w:rsid w:val="00FB1F1C"/>
    <w:rsid w:val="00FC23D8"/>
    <w:rsid w:val="00FC314A"/>
    <w:rsid w:val="00FC78CD"/>
    <w:rsid w:val="00FD05E2"/>
    <w:rsid w:val="00FD6979"/>
    <w:rsid w:val="00FE0369"/>
    <w:rsid w:val="00FE332B"/>
    <w:rsid w:val="00FE4001"/>
    <w:rsid w:val="00FE51F7"/>
    <w:rsid w:val="00FF5156"/>
    <w:rsid w:val="00FF5314"/>
    <w:rsid w:val="00FF5B1B"/>
    <w:rsid w:val="00FF73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325D"/>
  <w15:docId w15:val="{D1380B18-DC79-41E4-98C5-BDBB2A9E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1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C54C4"/>
    <w:pPr>
      <w:ind w:left="720"/>
      <w:contextualSpacing/>
    </w:pPr>
  </w:style>
  <w:style w:type="paragraph" w:styleId="a5">
    <w:name w:val="Balloon Text"/>
    <w:basedOn w:val="a"/>
    <w:link w:val="a6"/>
    <w:uiPriority w:val="99"/>
    <w:semiHidden/>
    <w:unhideWhenUsed/>
    <w:rsid w:val="00AD6A14"/>
    <w:rPr>
      <w:rFonts w:ascii="Tahoma" w:hAnsi="Tahoma" w:cs="Tahoma"/>
      <w:sz w:val="16"/>
      <w:szCs w:val="16"/>
    </w:rPr>
  </w:style>
  <w:style w:type="character" w:customStyle="1" w:styleId="a6">
    <w:name w:val="Текст выноски Знак"/>
    <w:basedOn w:val="a0"/>
    <w:link w:val="a5"/>
    <w:uiPriority w:val="99"/>
    <w:semiHidden/>
    <w:rsid w:val="00AD6A14"/>
    <w:rPr>
      <w:rFonts w:ascii="Tahoma" w:hAnsi="Tahoma" w:cs="Tahoma"/>
      <w:sz w:val="16"/>
      <w:szCs w:val="16"/>
    </w:rPr>
  </w:style>
  <w:style w:type="table" w:customStyle="1" w:styleId="TableGrid">
    <w:name w:val="TableGrid"/>
    <w:rsid w:val="001A4D49"/>
    <w:pPr>
      <w:jc w:val="left"/>
    </w:pPr>
    <w:rPr>
      <w:rFonts w:eastAsiaTheme="minorEastAsia"/>
      <w:lang w:eastAsia="ru-RU"/>
    </w:rPr>
    <w:tblPr>
      <w:tblCellMar>
        <w:top w:w="0" w:type="dxa"/>
        <w:left w:w="0" w:type="dxa"/>
        <w:bottom w:w="0" w:type="dxa"/>
        <w:right w:w="0" w:type="dxa"/>
      </w:tblCellMar>
    </w:tblPr>
  </w:style>
  <w:style w:type="paragraph" w:styleId="a7">
    <w:name w:val="header"/>
    <w:basedOn w:val="a"/>
    <w:link w:val="a8"/>
    <w:uiPriority w:val="99"/>
    <w:unhideWhenUsed/>
    <w:rsid w:val="004C4EAD"/>
    <w:pPr>
      <w:tabs>
        <w:tab w:val="center" w:pos="4677"/>
        <w:tab w:val="right" w:pos="9355"/>
      </w:tabs>
    </w:pPr>
  </w:style>
  <w:style w:type="character" w:customStyle="1" w:styleId="a8">
    <w:name w:val="Верхний колонтитул Знак"/>
    <w:basedOn w:val="a0"/>
    <w:link w:val="a7"/>
    <w:uiPriority w:val="99"/>
    <w:rsid w:val="004C4EAD"/>
  </w:style>
  <w:style w:type="paragraph" w:styleId="a9">
    <w:name w:val="footer"/>
    <w:basedOn w:val="a"/>
    <w:link w:val="aa"/>
    <w:uiPriority w:val="99"/>
    <w:unhideWhenUsed/>
    <w:rsid w:val="004C4EAD"/>
    <w:pPr>
      <w:tabs>
        <w:tab w:val="center" w:pos="4677"/>
        <w:tab w:val="right" w:pos="9355"/>
      </w:tabs>
    </w:pPr>
  </w:style>
  <w:style w:type="character" w:customStyle="1" w:styleId="aa">
    <w:name w:val="Нижний колонтитул Знак"/>
    <w:basedOn w:val="a0"/>
    <w:link w:val="a9"/>
    <w:uiPriority w:val="99"/>
    <w:rsid w:val="004C4EAD"/>
  </w:style>
  <w:style w:type="table" w:styleId="-1">
    <w:name w:val="Grid Table 1 Light"/>
    <w:basedOn w:val="a1"/>
    <w:uiPriority w:val="46"/>
    <w:rsid w:val="003604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9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4DE4E-DB96-4DF3-850E-60886BB2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8371</TotalTime>
  <Pages>3</Pages>
  <Words>1202</Words>
  <Characters>6858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208</cp:revision>
  <cp:lastPrinted>2024-05-02T07:10:00Z</cp:lastPrinted>
  <dcterms:created xsi:type="dcterms:W3CDTF">2022-06-24T16:04:00Z</dcterms:created>
  <dcterms:modified xsi:type="dcterms:W3CDTF">2024-05-02T07:30:00Z</dcterms:modified>
</cp:coreProperties>
</file>