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300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35"/>
        <w:gridCol w:w="2035"/>
        <w:gridCol w:w="2299"/>
        <w:gridCol w:w="1"/>
        <w:gridCol w:w="4336"/>
      </w:tblGrid>
      <w:tr>
        <w:trPr>
          <w:trHeight w:val="710" w:hRule="atLeast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sz w:val="32"/>
                <w:szCs w:val="32"/>
              </w:rPr>
              <w:t xml:space="preserve">Class Name: </w:t>
            </w:r>
            <w:r>
              <w:rPr>
                <w:sz w:val="32"/>
                <w:szCs w:val="32"/>
              </w:rPr>
              <w:t>Report</w:t>
            </w:r>
          </w:p>
        </w:tc>
        <w:tc>
          <w:tcPr>
            <w:tcW w:w="4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sz w:val="32"/>
                <w:szCs w:val="32"/>
              </w:rPr>
              <w:t xml:space="preserve">ID: 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Type: concrete domain</w:t>
            </w:r>
          </w:p>
        </w:tc>
      </w:tr>
      <w:tr>
        <w:trPr>
          <w:trHeight w:val="980" w:hRule="atLeast"/>
        </w:trPr>
        <w:tc>
          <w:tcPr>
            <w:tcW w:w="8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sz w:val="32"/>
                <w:szCs w:val="32"/>
              </w:rPr>
              <w:t xml:space="preserve">Description: </w:t>
            </w:r>
            <w:r>
              <w:rPr>
                <w:sz w:val="32"/>
                <w:szCs w:val="32"/>
              </w:rPr>
              <w:t xml:space="preserve">Reports of the advertisements that had been completed. </w:t>
            </w:r>
          </w:p>
        </w:tc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32"/>
                <w:szCs w:val="32"/>
              </w:rPr>
              <w:t xml:space="preserve">Associated Use Case: </w:t>
            </w:r>
            <w:r>
              <w:rPr>
                <w:sz w:val="32"/>
                <w:szCs w:val="32"/>
              </w:rPr>
              <w:t xml:space="preserve">RatingSystem, </w:t>
            </w:r>
            <w:r>
              <w:rPr>
                <w:sz w:val="32"/>
                <w:szCs w:val="32"/>
              </w:rPr>
              <w:t>InfluencerSuggestion, RecommendingSystemCore, InfluencerPricing, FeedbackAnalysis</w:t>
            </w:r>
          </w:p>
          <w:p>
            <w:pPr>
              <w:pStyle w:val="Normal"/>
              <w:spacing w:before="0" w:after="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7416" w:hRule="atLeast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Responsibilities:</w:t>
            </w:r>
          </w:p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jc w:val="left"/>
              <w:rPr/>
            </w:pPr>
            <w:r>
              <w:rPr>
                <w:sz w:val="32"/>
                <w:szCs w:val="32"/>
              </w:rPr>
              <w:t>Stores the reports of advertisements generated by the analyzer for further analysis in these parts:</w:t>
            </w:r>
          </w:p>
          <w:p>
            <w:pPr>
              <w:pStyle w:val="Normal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jc w:val="left"/>
              <w:rPr/>
            </w:pPr>
            <w:r>
              <w:rPr>
                <w:sz w:val="32"/>
                <w:szCs w:val="32"/>
                <w:u w:val="none"/>
              </w:rPr>
              <w:t>Influencer Rating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jc w:val="left"/>
              <w:rPr/>
            </w:pPr>
            <w:r>
              <w:rPr>
                <w:sz w:val="32"/>
                <w:szCs w:val="32"/>
                <w:u w:val="none"/>
              </w:rPr>
              <w:t>Influencer Suggestion</w:t>
            </w:r>
          </w:p>
          <w:p>
            <w:pPr>
              <w:pStyle w:val="Normal"/>
              <w:numPr>
                <w:ilvl w:val="0"/>
                <w:numId w:val="1"/>
              </w:numPr>
              <w:jc w:val="left"/>
              <w:rPr/>
            </w:pPr>
            <w:r>
              <w:rPr>
                <w:sz w:val="32"/>
                <w:szCs w:val="32"/>
                <w:u w:val="none"/>
              </w:rPr>
              <w:t>Audience Interest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60"/>
              <w:ind w:left="720" w:hanging="360"/>
              <w:jc w:val="left"/>
              <w:rPr/>
            </w:pPr>
            <w:r>
              <w:rPr>
                <w:sz w:val="32"/>
                <w:szCs w:val="32"/>
                <w:u w:val="none"/>
              </w:rPr>
              <w:t>Influencer Pricing</w:t>
            </w:r>
          </w:p>
        </w:tc>
        <w:tc>
          <w:tcPr>
            <w:tcW w:w="6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Collaborations:</w:t>
            </w:r>
          </w:p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jc w:val="center"/>
              <w:rPr/>
            </w:pPr>
            <w:bookmarkStart w:id="0" w:name="_gjdgxs"/>
            <w:bookmarkEnd w:id="0"/>
            <w:r>
              <w:rPr>
                <w:sz w:val="32"/>
                <w:szCs w:val="32"/>
              </w:rPr>
              <w:t>Analyzer</w:t>
            </w:r>
          </w:p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/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sz w:val="32"/>
                <w:szCs w:val="32"/>
              </w:rPr>
              <w:t>Advertimsement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2"/>
        <w:tblW w:w="1274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747"/>
      </w:tblGrid>
      <w:tr>
        <w:trPr>
          <w:trHeight w:val="3980" w:hRule="atLeast"/>
        </w:trPr>
        <w:tc>
          <w:tcPr>
            <w:tcW w:w="1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</w:p>
          <w:p>
            <w:pPr>
              <w:pStyle w:val="Normal"/>
              <w:rPr/>
            </w:pPr>
            <w:r>
              <w:rPr>
                <w:sz w:val="32"/>
                <w:szCs w:val="32"/>
              </w:rPr>
              <w:t>Date</w:t>
            </w:r>
          </w:p>
          <w:p>
            <w:pPr>
              <w:pStyle w:val="Normal"/>
              <w:rPr/>
            </w:pPr>
            <w:r>
              <w:rPr>
                <w:sz w:val="32"/>
                <w:szCs w:val="32"/>
              </w:rPr>
              <w:t>Coef _of_popularity</w:t>
            </w:r>
          </w:p>
          <w:p>
            <w:pPr>
              <w:pStyle w:val="Normal"/>
              <w:rPr/>
            </w:pPr>
            <w:r>
              <w:rPr>
                <w:sz w:val="32"/>
                <w:szCs w:val="32"/>
              </w:rPr>
              <w:t>Negative_Impacts</w:t>
            </w:r>
          </w:p>
          <w:p>
            <w:pPr>
              <w:pStyle w:val="Normal"/>
              <w:spacing w:before="0" w:after="160"/>
              <w:rPr/>
            </w:pPr>
            <w:r>
              <w:rPr>
                <w:sz w:val="32"/>
                <w:szCs w:val="32"/>
              </w:rPr>
              <w:t>Positive_Impacts</w:t>
              <w:br/>
            </w:r>
          </w:p>
        </w:tc>
      </w:tr>
      <w:tr>
        <w:trPr>
          <w:trHeight w:val="3807" w:hRule="atLeast"/>
        </w:trPr>
        <w:tc>
          <w:tcPr>
            <w:tcW w:w="1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Relationships:</w:t>
            </w:r>
          </w:p>
          <w:p>
            <w:pPr>
              <w:pStyle w:val="Normal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720" w:before="0" w:after="0"/>
              <w:ind w:left="720" w:right="0" w:hanging="360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 xml:space="preserve">Generalization (a-kind-of):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720" w:before="0" w:after="0"/>
              <w:ind w:left="720" w:right="0" w:hanging="360"/>
              <w:jc w:val="left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32"/>
                <w:szCs w:val="3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 xml:space="preserve">Aggregation (has-parts):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720" w:before="0" w:after="16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 xml:space="preserve">Other Associations: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2"/>
                <w:sz w:val="32"/>
                <w:szCs w:val="32"/>
                <w:u w:val="none"/>
                <w:shd w:fill="auto" w:val="clear"/>
                <w:vertAlign w:val="baseline"/>
              </w:rPr>
              <w:t>Advertisements</w:t>
            </w:r>
          </w:p>
        </w:tc>
      </w:tr>
    </w:tbl>
    <w:p>
      <w:pPr>
        <w:pStyle w:val="Normal"/>
        <w:tabs>
          <w:tab w:val="left" w:pos="4693" w:leader="none"/>
        </w:tabs>
        <w:spacing w:before="0" w:after="160"/>
        <w:rPr/>
      </w:pPr>
      <w:r>
        <w:rPr/>
      </w:r>
    </w:p>
    <w:sectPr>
      <w:headerReference w:type="default" r:id="rId2"/>
      <w:headerReference w:type="first" r:id="rId3"/>
      <w:type w:val="nextPage"/>
      <w:pgSz w:w="15840" w:h="12240"/>
      <w:pgMar w:left="1440" w:right="1440" w:header="720" w:top="1440" w:footer="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BACK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FRONT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sz w:val="3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Noto Sans Symbols" w:cs="Noto Sans Symbols"/>
      <w:b w:val="false"/>
      <w:sz w:val="32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75</Words>
  <Characters>591</Characters>
  <CharactersWithSpaces>638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2020-01-04T22:01:36Z</dcterms:modified>
  <cp:revision>3</cp:revision>
  <dc:subject/>
  <dc:title/>
</cp:coreProperties>
</file>