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6475" w14:textId="77777777" w:rsidR="003167AB" w:rsidRPr="003167AB" w:rsidRDefault="003167AB" w:rsidP="003167AB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6"/>
          <w:szCs w:val="36"/>
        </w:rPr>
      </w:pPr>
      <w:r w:rsidRPr="003167AB">
        <w:rPr>
          <w:rFonts w:cs="Pelak FA" w:hint="cs"/>
          <w:color w:val="000000" w:themeColor="text1"/>
          <w:sz w:val="36"/>
          <w:szCs w:val="36"/>
          <w:rtl/>
          <w:lang w:bidi="fa-IR"/>
        </w:rPr>
        <w:t xml:space="preserve">ماژول انبارداری </w:t>
      </w:r>
      <w:r w:rsidRPr="003167AB">
        <w:rPr>
          <w:rFonts w:ascii="Tahoma" w:hAnsi="Tahoma" w:cs="Pelak FA"/>
          <w:color w:val="000000" w:themeColor="text1"/>
          <w:sz w:val="36"/>
          <w:szCs w:val="36"/>
          <w:rtl/>
        </w:rPr>
        <w:t>اسکریپت مدیریت ارتباط با مشتری</w:t>
      </w:r>
      <w:r w:rsidRPr="003167AB">
        <w:rPr>
          <w:rFonts w:ascii="Tahoma" w:hAnsi="Tahoma" w:cs="Pelak FA"/>
          <w:color w:val="000000" w:themeColor="text1"/>
          <w:sz w:val="36"/>
          <w:szCs w:val="36"/>
        </w:rPr>
        <w:t xml:space="preserve"> Perfex CRM</w:t>
      </w:r>
    </w:p>
    <w:p w14:paraId="3BCC9620" w14:textId="72E84C19" w:rsidR="00A77656" w:rsidRDefault="00A77656" w:rsidP="003167AB">
      <w:pPr>
        <w:jc w:val="center"/>
        <w:rPr>
          <w:rFonts w:cs="Pelak FA"/>
          <w:b/>
          <w:bCs/>
          <w:sz w:val="36"/>
          <w:szCs w:val="36"/>
          <w:rtl/>
          <w:lang w:bidi="fa-IR"/>
        </w:rPr>
      </w:pPr>
    </w:p>
    <w:p w14:paraId="0EBCF2DD" w14:textId="01BDC847" w:rsidR="003167AB" w:rsidRPr="003167AB" w:rsidRDefault="003167AB" w:rsidP="003167AB">
      <w:pPr>
        <w:jc w:val="right"/>
        <w:rPr>
          <w:rFonts w:cs="Pelak FA"/>
          <w:sz w:val="24"/>
          <w:szCs w:val="24"/>
          <w:rtl/>
          <w:lang w:bidi="fa-IR"/>
        </w:rPr>
      </w:pPr>
    </w:p>
    <w:p w14:paraId="68B903E9" w14:textId="138C6AB7" w:rsidR="003167AB" w:rsidRDefault="003167AB" w:rsidP="003167AB">
      <w:pPr>
        <w:pStyle w:val="Heading1"/>
        <w:shd w:val="clear" w:color="auto" w:fill="FFFFFF"/>
        <w:bidi/>
        <w:spacing w:before="0" w:beforeAutospacing="0" w:after="0" w:afterAutospacing="0"/>
        <w:rPr>
          <w:rFonts w:cs="Pelak FA"/>
          <w:b w:val="0"/>
          <w:bCs w:val="0"/>
          <w:sz w:val="24"/>
          <w:szCs w:val="24"/>
          <w:rtl/>
          <w:lang w:bidi="fa-IR"/>
        </w:rPr>
      </w:pP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 xml:space="preserve">با ماژول </w:t>
      </w:r>
      <w:r w:rsidRPr="003167AB">
        <w:rPr>
          <w:rFonts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انبارداری </w:t>
      </w:r>
      <w:r w:rsidRPr="003167AB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</w:rPr>
        <w:t>اسکریپت مدیریت ارتباط با مشتری</w:t>
      </w:r>
      <w:r w:rsidRPr="003167AB">
        <w:rPr>
          <w:rFonts w:ascii="Tahoma" w:hAnsi="Tahoma" w:cs="Pelak FA"/>
          <w:b w:val="0"/>
          <w:bCs w:val="0"/>
          <w:color w:val="000000" w:themeColor="text1"/>
          <w:sz w:val="24"/>
          <w:szCs w:val="24"/>
        </w:rPr>
        <w:t xml:space="preserve"> Perfex CRM</w:t>
      </w:r>
      <w:r w:rsidR="009316C2">
        <w:rPr>
          <w:rFonts w:ascii="Tahoma" w:hAnsi="Tahoma" w:cs="Pelak FA"/>
          <w:b w:val="0"/>
          <w:bCs w:val="0"/>
          <w:color w:val="000000" w:themeColor="text1"/>
          <w:sz w:val="24"/>
          <w:szCs w:val="24"/>
        </w:rPr>
        <w:t xml:space="preserve"> </w:t>
      </w:r>
      <w:r w:rsidR="009316C2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</w:rPr>
        <w:t xml:space="preserve"> 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 xml:space="preserve"> ، 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>فروش خود را افزا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 w:hint="eastAsia"/>
          <w:b w:val="0"/>
          <w:bCs w:val="0"/>
          <w:sz w:val="24"/>
          <w:szCs w:val="24"/>
          <w:rtl/>
          <w:lang w:bidi="fa-IR"/>
        </w:rPr>
        <w:t>ش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ده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 w:hint="eastAsia"/>
          <w:b w:val="0"/>
          <w:bCs w:val="0"/>
          <w:sz w:val="24"/>
          <w:szCs w:val="24"/>
          <w:rtl/>
          <w:lang w:bidi="fa-IR"/>
        </w:rPr>
        <w:t>د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و</w:t>
      </w:r>
      <w:r w:rsidR="00803010">
        <w:rPr>
          <w:rFonts w:cs="Pelak FA"/>
          <w:b w:val="0"/>
          <w:bCs w:val="0"/>
          <w:sz w:val="24"/>
          <w:szCs w:val="24"/>
          <w:lang w:bidi="fa-IR"/>
        </w:rPr>
        <w:t xml:space="preserve"> 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کسب و کار خود را با راه حل ها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قدرتمند مد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 w:hint="eastAsia"/>
          <w:b w:val="0"/>
          <w:bCs w:val="0"/>
          <w:sz w:val="24"/>
          <w:szCs w:val="24"/>
          <w:rtl/>
          <w:lang w:bidi="fa-IR"/>
        </w:rPr>
        <w:t>ر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 w:hint="eastAsia"/>
          <w:b w:val="0"/>
          <w:bCs w:val="0"/>
          <w:sz w:val="24"/>
          <w:szCs w:val="24"/>
          <w:rtl/>
          <w:lang w:bidi="fa-IR"/>
        </w:rPr>
        <w:t>ت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موجود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 w:hint="eastAsia"/>
          <w:b w:val="0"/>
          <w:bCs w:val="0"/>
          <w:sz w:val="24"/>
          <w:szCs w:val="24"/>
          <w:rtl/>
          <w:lang w:bidi="fa-IR"/>
        </w:rPr>
        <w:t>،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انجام سفارشات و کنترل موجود</w:t>
      </w:r>
      <w:r w:rsidRPr="003167AB">
        <w:rPr>
          <w:rFonts w:cs="Pelak FA" w:hint="cs"/>
          <w:b w:val="0"/>
          <w:bCs w:val="0"/>
          <w:sz w:val="24"/>
          <w:szCs w:val="24"/>
          <w:rtl/>
          <w:lang w:bidi="fa-IR"/>
        </w:rPr>
        <w:t>ی</w:t>
      </w:r>
      <w:r w:rsidRPr="003167AB">
        <w:rPr>
          <w:rFonts w:cs="Pelak FA"/>
          <w:b w:val="0"/>
          <w:bCs w:val="0"/>
          <w:sz w:val="24"/>
          <w:szCs w:val="24"/>
          <w:rtl/>
          <w:lang w:bidi="fa-IR"/>
        </w:rPr>
        <w:t xml:space="preserve"> </w:t>
      </w:r>
      <w:r w:rsidR="00803010">
        <w:rPr>
          <w:rFonts w:cs="Pelak FA" w:hint="cs"/>
          <w:b w:val="0"/>
          <w:bCs w:val="0"/>
          <w:sz w:val="24"/>
          <w:szCs w:val="24"/>
          <w:rtl/>
          <w:lang w:bidi="fa-IR"/>
        </w:rPr>
        <w:t>بهبود بخشید</w:t>
      </w:r>
      <w:r w:rsidRPr="003167AB">
        <w:rPr>
          <w:rFonts w:cs="Pelak FA"/>
          <w:b w:val="0"/>
          <w:bCs w:val="0"/>
          <w:sz w:val="24"/>
          <w:szCs w:val="24"/>
          <w:lang w:bidi="fa-IR"/>
        </w:rPr>
        <w:t>.</w:t>
      </w:r>
    </w:p>
    <w:p w14:paraId="38BA80F7" w14:textId="65F258FF" w:rsidR="003167AB" w:rsidRDefault="003167AB" w:rsidP="003167AB">
      <w:pPr>
        <w:pStyle w:val="Heading1"/>
        <w:shd w:val="clear" w:color="auto" w:fill="FFFFFF"/>
        <w:bidi/>
        <w:spacing w:before="0" w:beforeAutospacing="0" w:after="0" w:afterAutospacing="0"/>
        <w:rPr>
          <w:rFonts w:cs="Pelak FA"/>
          <w:b w:val="0"/>
          <w:bCs w:val="0"/>
          <w:sz w:val="24"/>
          <w:szCs w:val="24"/>
          <w:rtl/>
          <w:lang w:bidi="fa-IR"/>
        </w:rPr>
      </w:pPr>
    </w:p>
    <w:p w14:paraId="1D4D239A" w14:textId="4EFFA2B2" w:rsidR="003167AB" w:rsidRDefault="00C42651" w:rsidP="003167AB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 w:rsidRPr="00C42651">
        <w:rPr>
          <w:rFonts w:ascii="Tahoma" w:hAnsi="Tahoma" w:cs="Pelak FA"/>
          <w:color w:val="000000" w:themeColor="text1"/>
          <w:sz w:val="32"/>
          <w:szCs w:val="32"/>
          <w:rtl/>
        </w:rPr>
        <w:t>مزا</w:t>
      </w:r>
      <w:r w:rsidRPr="00C42651">
        <w:rPr>
          <w:rFonts w:ascii="Tahoma" w:hAnsi="Tahoma" w:cs="Pelak FA" w:hint="cs"/>
          <w:color w:val="000000" w:themeColor="text1"/>
          <w:sz w:val="32"/>
          <w:szCs w:val="32"/>
          <w:rtl/>
        </w:rPr>
        <w:t>ی</w:t>
      </w:r>
      <w:r w:rsidRPr="00C42651">
        <w:rPr>
          <w:rFonts w:ascii="Tahoma" w:hAnsi="Tahoma" w:cs="Pelak FA" w:hint="eastAsia"/>
          <w:color w:val="000000" w:themeColor="text1"/>
          <w:sz w:val="32"/>
          <w:szCs w:val="32"/>
          <w:rtl/>
        </w:rPr>
        <w:t>ا</w:t>
      </w:r>
      <w:r w:rsidRPr="00C42651">
        <w:rPr>
          <w:rFonts w:ascii="Tahoma" w:hAnsi="Tahoma" w:cs="Pelak FA" w:hint="cs"/>
          <w:color w:val="000000" w:themeColor="text1"/>
          <w:sz w:val="32"/>
          <w:szCs w:val="32"/>
          <w:rtl/>
        </w:rPr>
        <w:t>ی</w:t>
      </w:r>
      <w:r w:rsidRPr="00C42651">
        <w:rPr>
          <w:rFonts w:ascii="Tahoma" w:hAnsi="Tahoma" w:cs="Pelak FA"/>
          <w:color w:val="000000" w:themeColor="text1"/>
          <w:sz w:val="32"/>
          <w:szCs w:val="32"/>
          <w:rtl/>
        </w:rPr>
        <w:t xml:space="preserve"> ماژول </w:t>
      </w:r>
      <w:r w:rsidRPr="00C42651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انبارداری</w:t>
      </w:r>
    </w:p>
    <w:p w14:paraId="401160A7" w14:textId="75B5C646" w:rsidR="00C42651" w:rsidRDefault="00C42651" w:rsidP="00C42651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598462F0" w14:textId="43434EBE" w:rsidR="00C42651" w:rsidRDefault="0064075E" w:rsidP="00C42651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01</w:t>
      </w:r>
      <w:r w:rsidRPr="0064075E">
        <w:rPr>
          <w:rtl/>
        </w:rPr>
        <w:t xml:space="preserve"> </w:t>
      </w:r>
      <w:r w:rsidRPr="0064075E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>فرآ</w:t>
      </w:r>
      <w:r w:rsidRPr="0064075E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  <w:r w:rsidRPr="0064075E">
        <w:rPr>
          <w:rFonts w:ascii="Tahoma" w:hAnsi="Tahoma" w:cs="Pelak FA" w:hint="eastAsia"/>
          <w:color w:val="000000" w:themeColor="text1"/>
          <w:sz w:val="32"/>
          <w:szCs w:val="32"/>
          <w:rtl/>
          <w:lang w:bidi="fa-IR"/>
        </w:rPr>
        <w:t>ندها</w:t>
      </w:r>
      <w:r w:rsidRPr="0064075E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  <w:r w:rsidRPr="0064075E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 xml:space="preserve"> به</w:t>
      </w:r>
      <w:r w:rsidRPr="0064075E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  <w:r w:rsidRPr="0064075E">
        <w:rPr>
          <w:rFonts w:ascii="Tahoma" w:hAnsi="Tahoma" w:cs="Pelak FA" w:hint="eastAsia"/>
          <w:color w:val="000000" w:themeColor="text1"/>
          <w:sz w:val="32"/>
          <w:szCs w:val="32"/>
          <w:rtl/>
          <w:lang w:bidi="fa-IR"/>
        </w:rPr>
        <w:t>نه</w:t>
      </w:r>
      <w:r w:rsidRPr="0064075E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 xml:space="preserve"> شده کسب و کار</w:t>
      </w:r>
    </w:p>
    <w:p w14:paraId="748002A1" w14:textId="50807856" w:rsidR="00902D74" w:rsidRDefault="00902D74" w:rsidP="00902D74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6B956BA2" w14:textId="417774D5" w:rsidR="00902D74" w:rsidRDefault="00902D74" w:rsidP="00902D74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  <w:r w:rsidRPr="00902D7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ایجاد راه های مناسب برای مدیریت انبار </w:t>
      </w:r>
      <w:r w:rsidR="0054372E" w:rsidRPr="0054372E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به شما کمک م</w:t>
      </w:r>
      <w:r w:rsidR="0054372E" w:rsidRPr="0054372E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54372E" w:rsidRPr="0054372E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کند تا فرآ</w:t>
      </w:r>
      <w:r w:rsidR="0054372E" w:rsidRPr="0054372E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54372E" w:rsidRPr="0054372E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ندها</w:t>
      </w:r>
      <w:r w:rsidR="0054372E" w:rsidRPr="0054372E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54372E" w:rsidRPr="0054372E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داخل انبار را به آرام</w:t>
      </w:r>
      <w:r w:rsidR="0054372E" w:rsidRPr="0054372E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54372E" w:rsidRPr="0054372E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اصلاح کن</w:t>
      </w:r>
      <w:r w:rsidR="0054372E" w:rsidRPr="0054372E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54372E" w:rsidRPr="0054372E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د</w:t>
      </w:r>
      <w:r w:rsidR="0054372E" w:rsidRPr="0054372E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.</w:t>
      </w:r>
      <w:r w:rsidR="00BC4041" w:rsidRPr="00BC4041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ا</w:t>
      </w:r>
      <w:r w:rsidR="00BC4041" w:rsidRPr="00BC4041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C4041" w:rsidRPr="00BC4041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="00BC4041" w:rsidRPr="00BC4041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بدان معناست که نه تنها ن</w:t>
      </w:r>
      <w:r w:rsidR="00BC4041" w:rsidRPr="00BC4041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C4041" w:rsidRPr="00BC4041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ازاست</w:t>
      </w:r>
      <w:r w:rsidR="00BC4041" w:rsidRPr="00BC4041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که بهتر</w:t>
      </w:r>
      <w:r w:rsidR="00BC4041" w:rsidRPr="00BC4041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C4041" w:rsidRPr="00BC4041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="00BC4041" w:rsidRPr="00BC4041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فرآ</w:t>
      </w:r>
      <w:r w:rsidR="00BC4041" w:rsidRPr="00BC4041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C4041" w:rsidRPr="00BC4041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ندها</w:t>
      </w:r>
      <w:r w:rsidR="00BC4041" w:rsidRPr="00BC4041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را متناسب با خود سازمان داشته باش</w:t>
      </w:r>
      <w:r w:rsidR="00BC4041" w:rsidRPr="00BC4041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C4041" w:rsidRPr="00BC4041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د،بلکه</w:t>
      </w:r>
      <w:r w:rsidR="00413B9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172A6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فرایند</w:t>
      </w:r>
      <w:r w:rsidR="00413B9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هایی که </w:t>
      </w:r>
      <w:r w:rsidR="00413B93" w:rsidRPr="00413B9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متناسب با نوع محصولات</w:t>
      </w:r>
      <w:r w:rsidR="00413B9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172A6A" w:rsidRPr="00413B9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شما </w:t>
      </w:r>
      <w:r w:rsidR="00413B9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باشند </w:t>
      </w:r>
      <w:r w:rsidR="00172A6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را </w:t>
      </w:r>
      <w:r w:rsidR="00413B93" w:rsidRPr="00413B9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اداره کن</w:t>
      </w:r>
      <w:r w:rsidR="00413B93" w:rsidRPr="00413B9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413B93" w:rsidRPr="00413B9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د</w:t>
      </w:r>
      <w:r w:rsidR="00413B93" w:rsidRPr="00413B9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.</w:t>
      </w:r>
    </w:p>
    <w:p w14:paraId="1EC9E0E7" w14:textId="41C5C95F" w:rsidR="00172A6A" w:rsidRDefault="00172A6A" w:rsidP="00172A6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</w:p>
    <w:p w14:paraId="7D46FB3B" w14:textId="702AD2C8" w:rsidR="00172A6A" w:rsidRDefault="00172A6A" w:rsidP="00172A6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02</w:t>
      </w:r>
      <w:r w:rsidRPr="0064075E">
        <w:rPr>
          <w:rtl/>
        </w:rPr>
        <w:t xml:space="preserve"> </w:t>
      </w:r>
      <w:r w:rsidRPr="00172A6A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>قابل</w:t>
      </w:r>
      <w:r w:rsidRPr="00172A6A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  <w:r w:rsidRPr="00172A6A">
        <w:rPr>
          <w:rFonts w:ascii="Tahoma" w:hAnsi="Tahoma" w:cs="Pelak FA" w:hint="eastAsia"/>
          <w:color w:val="000000" w:themeColor="text1"/>
          <w:sz w:val="32"/>
          <w:szCs w:val="32"/>
          <w:rtl/>
          <w:lang w:bidi="fa-IR"/>
        </w:rPr>
        <w:t>ت</w:t>
      </w:r>
      <w:r w:rsidRPr="00172A6A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 xml:space="preserve"> مشاهده موجود</w:t>
      </w:r>
      <w:r w:rsidRPr="00172A6A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</w:p>
    <w:p w14:paraId="35E52CAE" w14:textId="3D9FE5BD" w:rsidR="00631E4A" w:rsidRDefault="00631E4A" w:rsidP="00631E4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</w:p>
    <w:p w14:paraId="3A3D64EB" w14:textId="165B6B77" w:rsidR="00631E4A" w:rsidRDefault="00631E4A" w:rsidP="00631E4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با استفاده از قابلیت اسکن </w:t>
      </w:r>
      <w:r w:rsid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موجودی</w:t>
      </w:r>
      <w:r w:rsidR="00153401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ماژول انبارداری</w:t>
      </w:r>
      <w:r w:rsid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،</w:t>
      </w:r>
      <w:r w:rsidR="009D15E7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مشاهده سریع موجودی </w:t>
      </w:r>
      <w:r w:rsid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امکان پذیر هست </w:t>
      </w:r>
      <w:r w:rsidR="00E61CC4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و </w:t>
      </w:r>
      <w:r w:rsid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می توانید</w:t>
      </w:r>
      <w:r w:rsid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BE17CC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موجود</w:t>
      </w:r>
      <w:r w:rsidR="00BE17CC" w:rsidRP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با وضعیت نامشخص</w:t>
      </w:r>
      <w:r w:rsidR="00E61CC4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را حذف </w:t>
      </w:r>
      <w:r w:rsidR="00E61CC4" w:rsidRP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‌</w:t>
      </w:r>
      <w:r w:rsidR="00E61CC4" w:rsidRPr="00E61CC4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کن</w:t>
      </w:r>
      <w:r w:rsid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E61CC4" w:rsidRPr="00E61CC4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د</w:t>
      </w:r>
      <w:r w:rsidR="00E61CC4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که </w:t>
      </w:r>
      <w:r w:rsid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شامل</w:t>
      </w:r>
      <w:r w:rsidR="00E61CC4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موجود</w:t>
      </w:r>
      <w:r w:rsidR="00E61CC4" w:rsidRP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E61CC4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فراموش شده، گم شده </w:t>
      </w:r>
      <w:r w:rsidR="00E61CC4" w:rsidRPr="00E61CC4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E61CC4" w:rsidRPr="00E61CC4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ا</w:t>
      </w:r>
      <w:r w:rsidR="00E61CC4" w:rsidRPr="00E61CC4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اشتباه قسمت بندی شده است.این عامل باعث می شود که کسب وکار خود را بهتر مدیریت کنید 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و از سفارش‌ها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برگشت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اجتناب کن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E17CC" w:rsidRPr="00BE17CC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د،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که منجر به رضا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E17CC" w:rsidRPr="00BE17CC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ت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E17CC" w:rsidRPr="00BE17CC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شتر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مشتر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BE17CC" w:rsidRPr="00BE17CC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ان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</w:t>
      </w:r>
      <w:r w:rsidR="00BE17CC" w:rsidRPr="00BE17CC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ی‌</w:t>
      </w:r>
      <w:r w:rsidR="00BE17CC" w:rsidRPr="00BE17CC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شود</w:t>
      </w:r>
      <w:r w:rsidR="00BE17CC" w:rsidRPr="00BE17CC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.</w:t>
      </w:r>
    </w:p>
    <w:p w14:paraId="4C368082" w14:textId="77777777" w:rsidR="00B140E1" w:rsidRDefault="00B140E1" w:rsidP="00B140E1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</w:p>
    <w:p w14:paraId="6AD5C30D" w14:textId="7ECF468A" w:rsidR="00B140E1" w:rsidRDefault="00B140E1" w:rsidP="00B140E1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03</w:t>
      </w:r>
      <w:r w:rsidRPr="0064075E">
        <w:rPr>
          <w:rtl/>
        </w:rPr>
        <w:t xml:space="preserve"> </w:t>
      </w: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کاهش حجم امور اداری</w:t>
      </w:r>
    </w:p>
    <w:p w14:paraId="70D2271F" w14:textId="77777777" w:rsidR="004A5B33" w:rsidRDefault="004A5B33" w:rsidP="004A5B33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5A5A4A5F" w14:textId="297B0196" w:rsidR="003535C0" w:rsidRPr="004A5B33" w:rsidRDefault="003535C0" w:rsidP="003535C0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تمام 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امور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ادار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که شامل مجموعه‌ا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از کاغذباز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و پردازش داده‌ها 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به صورت دستی و زمانبر می شود </w:t>
      </w:r>
      <w:r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،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توسط مد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ر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ت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انبار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داری پرفکس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ساده و سازمان‌ده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</w:t>
      </w:r>
      <w:r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ی‌</w:t>
      </w:r>
      <w:r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شوند</w:t>
      </w:r>
      <w:r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.</w:t>
      </w:r>
      <w:r w:rsidR="004A5B33" w:rsidRPr="004A5B33">
        <w:rPr>
          <w:b w:val="0"/>
          <w:bCs w:val="0"/>
          <w:sz w:val="24"/>
          <w:szCs w:val="24"/>
          <w:rtl/>
        </w:rPr>
        <w:t xml:space="preserve"> 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با اطلاعات موجود در س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4A5B33"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ستم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انباردار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4A5B33"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،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موارد جدید 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را م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ی‌</w:t>
      </w:r>
      <w:r w:rsidR="004A5B33"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توان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در عرض چند ثان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4A5B33"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ه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تجز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4A5B33"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ه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و تحل</w:t>
      </w:r>
      <w:r w:rsidR="004A5B33" w:rsidRPr="004A5B33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4A5B33" w:rsidRPr="004A5B33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ل</w:t>
      </w:r>
      <w:r w:rsidR="004A5B33" w:rsidRPr="004A5B33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و منتشر کرد.</w:t>
      </w:r>
    </w:p>
    <w:p w14:paraId="4E26EC9A" w14:textId="77777777" w:rsidR="004A5B33" w:rsidRDefault="004A5B33" w:rsidP="004A5B33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5586497A" w14:textId="77777777" w:rsidR="003535C0" w:rsidRDefault="003535C0" w:rsidP="003535C0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193CC447" w14:textId="3DBEED7F" w:rsidR="003535C0" w:rsidRDefault="003535C0" w:rsidP="003535C0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lastRenderedPageBreak/>
        <w:t>04</w:t>
      </w:r>
      <w:r w:rsidRPr="0064075E">
        <w:rPr>
          <w:rtl/>
        </w:rPr>
        <w:t xml:space="preserve"> </w:t>
      </w:r>
      <w:r w:rsidR="004A5B33" w:rsidRPr="004A5B33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>بهبود روابط تام</w:t>
      </w:r>
      <w:r w:rsidR="004A5B33" w:rsidRPr="004A5B33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  <w:r w:rsidR="004A5B33" w:rsidRPr="004A5B33">
        <w:rPr>
          <w:rFonts w:ascii="Tahoma" w:hAnsi="Tahoma" w:cs="Pelak FA" w:hint="eastAsia"/>
          <w:color w:val="000000" w:themeColor="text1"/>
          <w:sz w:val="32"/>
          <w:szCs w:val="32"/>
          <w:rtl/>
          <w:lang w:bidi="fa-IR"/>
        </w:rPr>
        <w:t>ن</w:t>
      </w:r>
      <w:r w:rsidR="004A5B33" w:rsidRPr="004A5B33"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  <w:t xml:space="preserve"> کننده و مشتر</w:t>
      </w:r>
      <w:r w:rsidR="004A5B33" w:rsidRPr="004A5B33"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ی</w:t>
      </w:r>
    </w:p>
    <w:p w14:paraId="60AA03F7" w14:textId="75670AF8" w:rsidR="00540CA9" w:rsidRDefault="00540CA9" w:rsidP="00540CA9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0D1CD00C" w14:textId="60320A0C" w:rsidR="00540CA9" w:rsidRDefault="00540CA9" w:rsidP="00540CA9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ماژول انبارداری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اسکریپت پرفکس با امکان 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مدیریت 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چندین انبار</w:t>
      </w:r>
      <w:r w:rsidR="006E7A6B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و محصولات انبارها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،</w:t>
      </w:r>
      <w:r w:rsidR="006E7A6B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با قابلیت هایی مانند ایجاد حواله خروج،لیست کردن کالاهای آسیب دیده وبرگشت از فروش و... 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تحویل 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صحیح  هر</w:t>
      </w:r>
      <w:r w:rsidR="006E7A6B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مرسوله به مشتری 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تسریع می بخشد </w:t>
      </w:r>
      <w:r w:rsidR="006E7A6B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و با مدیریت درست تنش های بین تامین کننده و مشتری 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،</w:t>
      </w:r>
      <w:r w:rsidR="006E7A6B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مبنی بر ارسال مرسوله اشتباه،آسیب به مرسوله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و حمل نقل مرسوله را</w:t>
      </w:r>
      <w:r w:rsidR="006E7A6B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 کاهش می دهد</w:t>
      </w:r>
      <w:r w:rsid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.</w:t>
      </w:r>
    </w:p>
    <w:p w14:paraId="7AB85C93" w14:textId="0DC47B07" w:rsidR="00F9791A" w:rsidRDefault="00F9791A" w:rsidP="00F9791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</w:p>
    <w:p w14:paraId="5F4A177C" w14:textId="7DF587F8" w:rsidR="00F9791A" w:rsidRDefault="00F9791A" w:rsidP="00F9791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05</w:t>
      </w:r>
      <w:r w:rsidRPr="0064075E">
        <w:rPr>
          <w:rtl/>
        </w:rPr>
        <w:t xml:space="preserve"> </w:t>
      </w: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>کاهش هزینه های مربوط به نیروی کار</w:t>
      </w:r>
    </w:p>
    <w:p w14:paraId="4F6E3B4A" w14:textId="52E56C02" w:rsidR="00F9791A" w:rsidRDefault="00F9791A" w:rsidP="00F9791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466D78AB" w14:textId="0C4BFFCA" w:rsidR="00F9791A" w:rsidRPr="00F9791A" w:rsidRDefault="00F9791A" w:rsidP="00F9791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ا</w:t>
      </w:r>
      <w:r w:rsidRP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F9791A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ماژول اکثر عمل</w:t>
      </w:r>
      <w:r w:rsidRP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F9791A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ات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مربوط به 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انبار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داری 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را تا حد ز</w:t>
      </w:r>
      <w:r w:rsidRP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F9791A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اد</w:t>
      </w:r>
      <w:r w:rsidRP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خودکار 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سازی 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م</w:t>
      </w:r>
      <w:r w:rsidRPr="00F9791A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Pr="00F9791A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کند</w:t>
      </w:r>
      <w:r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. </w:t>
      </w:r>
      <w:r w:rsidR="00901B69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همچن</w:t>
      </w:r>
      <w:r w:rsidR="00901B69" w:rsidRP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901B69" w:rsidRPr="00901B69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="00901B69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</w:t>
      </w:r>
      <w:r w:rsidR="00901B69" w:rsidRP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901B69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توان </w:t>
      </w:r>
      <w:r w:rsid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با آموزش </w:t>
      </w:r>
      <w:r w:rsidR="00901B69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="00901B69" w:rsidRP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901B69" w:rsidRPr="00901B69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رو</w:t>
      </w:r>
      <w:r w:rsidR="00901B69" w:rsidRP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901B69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کار</w:t>
      </w:r>
      <w:r w:rsid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8A5B98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مناسب تر</w:t>
      </w:r>
      <w:r w:rsidR="008A5B98" w:rsidRP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901B69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="008A5B98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وظا</w:t>
      </w:r>
      <w:r w:rsidR="008A5B98" w:rsidRPr="00901B69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901B69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ف</w:t>
      </w:r>
      <w:r w:rsidR="008A5B98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</w:t>
      </w:r>
      <w:r w:rsid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را به </w:t>
      </w:r>
      <w:r w:rsidR="00901B69" w:rsidRPr="00901B69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آنها محول کرد</w:t>
      </w:r>
      <w:r w:rsid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که باعث صرفه جویی در زمان انجام کار و کاهش کار های پر زحمت  محول شده به نیروی انسانی می شود.</w:t>
      </w:r>
      <w:r w:rsidR="008A5B98" w:rsidRPr="008A5B98">
        <w:rPr>
          <w:rtl/>
        </w:rPr>
        <w:t xml:space="preserve"> 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ا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</w:t>
      </w:r>
      <w:r w:rsid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ماژول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به سازمان ها اجازه م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دهد تا هز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نه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ها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ب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مورد </w:t>
      </w:r>
      <w:r w:rsid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مربوط به نیروی انسانی را 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>کاهش دهند و ک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ف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ت</w:t>
      </w:r>
      <w:r w:rsid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انجام امور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ن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رو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کار فعل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را با مد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ر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ت</w:t>
      </w:r>
      <w:r w:rsid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صحیح 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ن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 w:hint="eastAsia"/>
          <w:b w:val="0"/>
          <w:bCs w:val="0"/>
          <w:color w:val="000000" w:themeColor="text1"/>
          <w:sz w:val="24"/>
          <w:szCs w:val="24"/>
          <w:rtl/>
          <w:lang w:bidi="fa-IR"/>
        </w:rPr>
        <w:t>رو</w:t>
      </w:r>
      <w:r w:rsidR="008A5B98" w:rsidRPr="008A5B98">
        <w:rPr>
          <w:rFonts w:ascii="Tahoma" w:hAnsi="Tahoma" w:cs="Pelak FA" w:hint="cs"/>
          <w:b w:val="0"/>
          <w:bCs w:val="0"/>
          <w:color w:val="000000" w:themeColor="text1"/>
          <w:sz w:val="24"/>
          <w:szCs w:val="24"/>
          <w:rtl/>
          <w:lang w:bidi="fa-IR"/>
        </w:rPr>
        <w:t>ی</w:t>
      </w:r>
      <w:r w:rsidR="008A5B98" w:rsidRPr="008A5B98"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  <w:t xml:space="preserve"> کار بهبود بخشند.</w:t>
      </w:r>
    </w:p>
    <w:p w14:paraId="45B06654" w14:textId="45256D7C" w:rsidR="00F9791A" w:rsidRPr="00540CA9" w:rsidRDefault="00F9791A" w:rsidP="00F9791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rtl/>
          <w:lang w:bidi="fa-IR"/>
        </w:rPr>
      </w:pPr>
    </w:p>
    <w:p w14:paraId="2D2D9F79" w14:textId="77777777" w:rsidR="004A5B33" w:rsidRDefault="004A5B33" w:rsidP="004A5B33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lang w:bidi="fa-IR"/>
        </w:rPr>
      </w:pPr>
    </w:p>
    <w:p w14:paraId="178F439C" w14:textId="6B099CEB" w:rsidR="00B140E1" w:rsidRDefault="00B140E1" w:rsidP="00B140E1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  <w:r>
        <w:rPr>
          <w:rFonts w:ascii="Tahoma" w:hAnsi="Tahoma" w:cs="Pelak FA" w:hint="cs"/>
          <w:color w:val="000000" w:themeColor="text1"/>
          <w:sz w:val="32"/>
          <w:szCs w:val="32"/>
          <w:rtl/>
          <w:lang w:bidi="fa-IR"/>
        </w:rPr>
        <w:t xml:space="preserve"> </w:t>
      </w:r>
    </w:p>
    <w:p w14:paraId="7C899C63" w14:textId="77777777" w:rsidR="00B140E1" w:rsidRPr="00631E4A" w:rsidRDefault="00B140E1" w:rsidP="00B140E1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lang w:bidi="fa-IR"/>
        </w:rPr>
      </w:pPr>
    </w:p>
    <w:p w14:paraId="6EAADCB7" w14:textId="2BE25DC8" w:rsidR="00172A6A" w:rsidRDefault="00172A6A" w:rsidP="00172A6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26347A87" w14:textId="77777777" w:rsidR="00172A6A" w:rsidRDefault="00172A6A" w:rsidP="00172A6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color w:val="000000" w:themeColor="text1"/>
          <w:sz w:val="32"/>
          <w:szCs w:val="32"/>
          <w:rtl/>
          <w:lang w:bidi="fa-IR"/>
        </w:rPr>
      </w:pPr>
    </w:p>
    <w:p w14:paraId="5BCB17FA" w14:textId="77777777" w:rsidR="00172A6A" w:rsidRPr="00902D74" w:rsidRDefault="00172A6A" w:rsidP="00172A6A">
      <w:pPr>
        <w:pStyle w:val="Heading1"/>
        <w:shd w:val="clear" w:color="auto" w:fill="FFFFFF"/>
        <w:bidi/>
        <w:spacing w:before="0" w:beforeAutospacing="0" w:after="0" w:afterAutospacing="0"/>
        <w:rPr>
          <w:rFonts w:ascii="Tahoma" w:hAnsi="Tahoma" w:cs="Pelak FA"/>
          <w:b w:val="0"/>
          <w:bCs w:val="0"/>
          <w:color w:val="000000" w:themeColor="text1"/>
          <w:sz w:val="24"/>
          <w:szCs w:val="24"/>
          <w:lang w:bidi="fa-IR"/>
        </w:rPr>
      </w:pPr>
    </w:p>
    <w:sectPr w:rsidR="00172A6A" w:rsidRPr="0090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lak FA">
    <w:panose1 w:val="020B0000040000000000"/>
    <w:charset w:val="B2"/>
    <w:family w:val="swiss"/>
    <w:pitch w:val="variable"/>
    <w:sig w:usb0="00002001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56"/>
    <w:rsid w:val="00042737"/>
    <w:rsid w:val="00153401"/>
    <w:rsid w:val="00172A6A"/>
    <w:rsid w:val="003167AB"/>
    <w:rsid w:val="003535C0"/>
    <w:rsid w:val="003831D5"/>
    <w:rsid w:val="00413B93"/>
    <w:rsid w:val="004A5B33"/>
    <w:rsid w:val="00540CA9"/>
    <w:rsid w:val="0054372E"/>
    <w:rsid w:val="00631E4A"/>
    <w:rsid w:val="0064075E"/>
    <w:rsid w:val="006E7A6B"/>
    <w:rsid w:val="00795703"/>
    <w:rsid w:val="00803010"/>
    <w:rsid w:val="008A5B98"/>
    <w:rsid w:val="00901B69"/>
    <w:rsid w:val="00902D74"/>
    <w:rsid w:val="009316C2"/>
    <w:rsid w:val="009D15E7"/>
    <w:rsid w:val="00A77656"/>
    <w:rsid w:val="00B140E1"/>
    <w:rsid w:val="00B80CC4"/>
    <w:rsid w:val="00BC4041"/>
    <w:rsid w:val="00BE17CC"/>
    <w:rsid w:val="00C42651"/>
    <w:rsid w:val="00E61CC4"/>
    <w:rsid w:val="00F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ED19"/>
  <w15:chartTrackingRefBased/>
  <w15:docId w15:val="{1481E70A-86F6-429E-B400-2B831396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7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31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461072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63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868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797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10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Hadiseh Irandoost</dc:creator>
  <cp:keywords/>
  <dc:description/>
  <cp:lastModifiedBy>Hadiseh Irandoost</cp:lastModifiedBy>
  <cp:revision>9</cp:revision>
  <dcterms:created xsi:type="dcterms:W3CDTF">2023-05-06T12:25:00Z</dcterms:created>
  <dcterms:modified xsi:type="dcterms:W3CDTF">2023-05-14T06:45:00Z</dcterms:modified>
</cp:coreProperties>
</file>